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D48" w:rsidRDefault="009C17F6" w:rsidP="008630E6">
      <w:pPr>
        <w:shd w:val="clear" w:color="auto" w:fill="FFFFFF" w:themeFill="background1"/>
        <w:spacing w:before="240" w:line="432" w:lineRule="atLeast"/>
        <w:jc w:val="center"/>
        <w:textAlignment w:val="baseline"/>
        <w:outlineLvl w:val="1"/>
        <w:rPr>
          <w:rFonts w:ascii="Gill Sans MT" w:eastAsia="Times New Roman" w:hAnsi="Gill Sans MT" w:cs="Helvetica"/>
          <w:b/>
          <w:bCs/>
          <w:color w:val="00B050"/>
          <w:sz w:val="56"/>
          <w:szCs w:val="56"/>
        </w:rPr>
      </w:pPr>
      <w:r>
        <w:rPr>
          <w:noProof/>
        </w:rPr>
        <w:drawing>
          <wp:inline distT="0" distB="0" distL="0" distR="0">
            <wp:extent cx="971550" cy="910828"/>
            <wp:effectExtent l="0" t="0" r="0" b="3810"/>
            <wp:docPr id="40" name="Picture 19" descr="logo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logo-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35" cy="913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630E6">
        <w:rPr>
          <w:rFonts w:ascii="Gill Sans MT" w:eastAsia="Times New Roman" w:hAnsi="Gill Sans MT" w:cs="Helvetica"/>
          <w:b/>
          <w:bCs/>
          <w:color w:val="00B050"/>
          <w:sz w:val="56"/>
          <w:szCs w:val="56"/>
        </w:rPr>
        <w:t xml:space="preserve">     </w:t>
      </w:r>
      <w:r w:rsidR="00810D48" w:rsidRPr="00AC4611">
        <w:rPr>
          <w:rFonts w:ascii="Gill Sans MT" w:eastAsia="Times New Roman" w:hAnsi="Gill Sans MT" w:cs="Helvetica"/>
          <w:b/>
          <w:bCs/>
          <w:color w:val="00B050"/>
          <w:sz w:val="56"/>
          <w:szCs w:val="56"/>
        </w:rPr>
        <w:t>At Holly Park in 20</w:t>
      </w:r>
      <w:r w:rsidR="00E42A82">
        <w:rPr>
          <w:rFonts w:ascii="Gill Sans MT" w:eastAsia="Times New Roman" w:hAnsi="Gill Sans MT" w:cs="Helvetica"/>
          <w:b/>
          <w:bCs/>
          <w:color w:val="00B050"/>
          <w:sz w:val="56"/>
          <w:szCs w:val="56"/>
        </w:rPr>
        <w:t>2</w:t>
      </w:r>
      <w:r w:rsidR="00B6722C">
        <w:rPr>
          <w:rFonts w:ascii="Gill Sans MT" w:eastAsia="Times New Roman" w:hAnsi="Gill Sans MT" w:cs="Helvetica"/>
          <w:b/>
          <w:bCs/>
          <w:color w:val="00B050"/>
          <w:sz w:val="56"/>
          <w:szCs w:val="56"/>
        </w:rPr>
        <w:t>3</w:t>
      </w:r>
      <w:r w:rsidR="00810D48" w:rsidRPr="00AC4611">
        <w:rPr>
          <w:rFonts w:ascii="Gill Sans MT" w:eastAsia="Times New Roman" w:hAnsi="Gill Sans MT" w:cs="Helvetica"/>
          <w:b/>
          <w:bCs/>
          <w:color w:val="00B050"/>
          <w:sz w:val="56"/>
          <w:szCs w:val="56"/>
        </w:rPr>
        <w:t>-20</w:t>
      </w:r>
      <w:r w:rsidR="004672C4" w:rsidRPr="00AC4611">
        <w:rPr>
          <w:rFonts w:ascii="Gill Sans MT" w:eastAsia="Times New Roman" w:hAnsi="Gill Sans MT" w:cs="Helvetica"/>
          <w:b/>
          <w:bCs/>
          <w:color w:val="00B050"/>
          <w:sz w:val="56"/>
          <w:szCs w:val="56"/>
        </w:rPr>
        <w:t>2</w:t>
      </w:r>
      <w:r w:rsidR="00B6722C">
        <w:rPr>
          <w:rFonts w:ascii="Gill Sans MT" w:eastAsia="Times New Roman" w:hAnsi="Gill Sans MT" w:cs="Helvetica"/>
          <w:b/>
          <w:bCs/>
          <w:color w:val="00B050"/>
          <w:sz w:val="56"/>
          <w:szCs w:val="56"/>
        </w:rPr>
        <w:t>4</w:t>
      </w:r>
      <w:r w:rsidR="00810D48" w:rsidRPr="00AC4611">
        <w:rPr>
          <w:rFonts w:ascii="Gill Sans MT" w:eastAsia="Times New Roman" w:hAnsi="Gill Sans MT" w:cs="Helvetica"/>
          <w:b/>
          <w:bCs/>
          <w:color w:val="00B050"/>
          <w:sz w:val="56"/>
          <w:szCs w:val="56"/>
        </w:rPr>
        <w:t xml:space="preserve"> we </w:t>
      </w:r>
      <w:r w:rsidR="00147D7C" w:rsidRPr="00AC4611">
        <w:rPr>
          <w:rFonts w:ascii="Gill Sans MT" w:eastAsia="Times New Roman" w:hAnsi="Gill Sans MT" w:cs="Helvetica"/>
          <w:b/>
          <w:bCs/>
          <w:color w:val="00B050"/>
          <w:sz w:val="56"/>
          <w:szCs w:val="56"/>
        </w:rPr>
        <w:t xml:space="preserve">  </w:t>
      </w:r>
      <w:r w:rsidR="00810D48" w:rsidRPr="00AC4611">
        <w:rPr>
          <w:rFonts w:ascii="Gill Sans MT" w:eastAsia="Times New Roman" w:hAnsi="Gill Sans MT" w:cs="Helvetica"/>
          <w:b/>
          <w:bCs/>
          <w:color w:val="00B050"/>
          <w:sz w:val="56"/>
          <w:szCs w:val="56"/>
        </w:rPr>
        <w:t>are trying to……….</w:t>
      </w:r>
    </w:p>
    <w:p w:rsidR="006062F8" w:rsidRPr="00AC4611" w:rsidRDefault="006062F8" w:rsidP="008630E6">
      <w:pPr>
        <w:shd w:val="clear" w:color="auto" w:fill="FFFFFF" w:themeFill="background1"/>
        <w:spacing w:before="240" w:line="432" w:lineRule="atLeast"/>
        <w:jc w:val="center"/>
        <w:textAlignment w:val="baseline"/>
        <w:outlineLvl w:val="1"/>
        <w:rPr>
          <w:rFonts w:ascii="Gill Sans MT" w:eastAsia="Times New Roman" w:hAnsi="Gill Sans MT" w:cs="Helvetica"/>
          <w:b/>
          <w:bCs/>
          <w:color w:val="00B050"/>
          <w:sz w:val="56"/>
          <w:szCs w:val="56"/>
        </w:rPr>
      </w:pPr>
    </w:p>
    <w:p w:rsidR="00810D48" w:rsidRDefault="00810D48" w:rsidP="00BE22AA">
      <w:pPr>
        <w:rPr>
          <w:rFonts w:ascii="Gill Sans MT" w:hAnsi="Gill Sans MT"/>
          <w:b/>
          <w:color w:val="00B050"/>
          <w:sz w:val="72"/>
          <w:szCs w:val="72"/>
        </w:rPr>
      </w:pPr>
      <w:r>
        <w:rPr>
          <w:rFonts w:ascii="Gill Sans MT" w:hAnsi="Gill Sans MT"/>
          <w:b/>
          <w:color w:val="FF0000"/>
          <w:sz w:val="52"/>
          <w:szCs w:val="52"/>
        </w:rPr>
        <w:t xml:space="preserve">            </w:t>
      </w:r>
      <w:r w:rsidR="00BE22AA">
        <w:rPr>
          <w:rFonts w:ascii="Gill Sans MT" w:hAnsi="Gill Sans MT"/>
          <w:b/>
          <w:color w:val="FF0000"/>
          <w:sz w:val="52"/>
          <w:szCs w:val="52"/>
        </w:rPr>
        <w:t xml:space="preserve"> </w:t>
      </w:r>
      <w:r>
        <w:rPr>
          <w:rFonts w:ascii="Gill Sans MT" w:hAnsi="Gill Sans MT"/>
          <w:b/>
          <w:color w:val="FF0000"/>
          <w:sz w:val="52"/>
          <w:szCs w:val="52"/>
        </w:rPr>
        <w:t xml:space="preserve"> </w:t>
      </w:r>
      <w:r w:rsidR="00E82AFD">
        <w:rPr>
          <w:rFonts w:ascii="Gill Sans MT" w:hAnsi="Gill Sans MT"/>
          <w:b/>
          <w:color w:val="FF0000"/>
          <w:sz w:val="52"/>
          <w:szCs w:val="52"/>
        </w:rPr>
        <w:t xml:space="preserve">        </w:t>
      </w:r>
      <w:r w:rsidR="00F551DD">
        <w:rPr>
          <w:rFonts w:ascii="Gill Sans MT" w:hAnsi="Gill Sans MT"/>
          <w:b/>
          <w:color w:val="FF0000"/>
          <w:sz w:val="52"/>
          <w:szCs w:val="52"/>
        </w:rPr>
        <w:t xml:space="preserve"> </w:t>
      </w:r>
      <w:r w:rsidR="00DE12B6">
        <w:rPr>
          <w:noProof/>
        </w:rPr>
        <w:drawing>
          <wp:inline distT="0" distB="0" distL="0" distR="0">
            <wp:extent cx="1842033" cy="809625"/>
            <wp:effectExtent l="0" t="0" r="6350" b="0"/>
            <wp:docPr id="5" name="Picture 5" descr="Protected Characteristics | Bolsover Church of England Junior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otected Characteristics | Bolsover Church of England Junior Schoo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055" cy="816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05DA">
        <w:rPr>
          <w:rFonts w:ascii="Gill Sans MT" w:hAnsi="Gill Sans MT"/>
          <w:b/>
          <w:color w:val="FF0000"/>
          <w:sz w:val="52"/>
          <w:szCs w:val="52"/>
        </w:rPr>
        <w:t xml:space="preserve">  </w:t>
      </w:r>
      <w:r w:rsidR="00DE12B6">
        <w:rPr>
          <w:rFonts w:ascii="Gill Sans MT" w:hAnsi="Gill Sans MT"/>
          <w:b/>
          <w:noProof/>
          <w:color w:val="FF0000"/>
          <w:sz w:val="52"/>
          <w:szCs w:val="52"/>
        </w:rPr>
        <w:drawing>
          <wp:inline distT="0" distB="0" distL="0" distR="0">
            <wp:extent cx="1457325" cy="858424"/>
            <wp:effectExtent l="0" t="0" r="0" b="0"/>
            <wp:docPr id="4" name="Picture 4" descr="C:\Users\User\AppData\Local\Microsoft\Windows\INetCache\Content.MSO\F40590C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\Content.MSO\F40590C3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705" cy="878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2AFD">
        <w:rPr>
          <w:rFonts w:ascii="Gill Sans MT" w:hAnsi="Gill Sans MT"/>
          <w:b/>
          <w:color w:val="FF0000"/>
          <w:sz w:val="52"/>
          <w:szCs w:val="52"/>
        </w:rPr>
        <w:t xml:space="preserve">  </w:t>
      </w:r>
      <w:r w:rsidR="00DE12B6">
        <w:rPr>
          <w:rFonts w:ascii="Gill Sans MT" w:hAnsi="Gill Sans MT"/>
          <w:b/>
          <w:noProof/>
          <w:color w:val="FF0000"/>
          <w:sz w:val="52"/>
          <w:szCs w:val="52"/>
        </w:rPr>
        <w:drawing>
          <wp:inline distT="0" distB="0" distL="0" distR="0">
            <wp:extent cx="1095375" cy="835636"/>
            <wp:effectExtent l="0" t="0" r="0" b="3175"/>
            <wp:docPr id="1" name="Picture 1" descr="C:\Users\User\AppData\Local\Microsoft\Windows\INetCache\Content.MSO\EC78792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MSO\EC78792D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269"/>
                    <a:stretch/>
                  </pic:blipFill>
                  <pic:spPr bwMode="auto">
                    <a:xfrm>
                      <a:off x="0" y="0"/>
                      <a:ext cx="1135614" cy="866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47D7C" w:rsidRPr="00AC4611" w:rsidRDefault="006B44D5" w:rsidP="008630E6">
      <w:pPr>
        <w:jc w:val="right"/>
        <w:rPr>
          <w:rFonts w:ascii="Gill Sans MT" w:hAnsi="Gill Sans MT"/>
          <w:b/>
          <w:color w:val="FF0000"/>
          <w:sz w:val="48"/>
          <w:szCs w:val="48"/>
        </w:rPr>
      </w:pPr>
      <w:r>
        <w:rPr>
          <w:rFonts w:ascii="Gill Sans MT" w:hAnsi="Gill Sans MT"/>
          <w:b/>
          <w:color w:val="FF0000"/>
          <w:sz w:val="48"/>
          <w:szCs w:val="48"/>
        </w:rPr>
        <w:t>Know what the protected characteristics are</w:t>
      </w:r>
    </w:p>
    <w:p w:rsidR="00937870" w:rsidRDefault="00C65BD1" w:rsidP="003518E0">
      <w:pPr>
        <w:rPr>
          <w:rFonts w:ascii="Gill Sans MT" w:hAnsi="Gill Sans MT"/>
          <w:b/>
          <w:color w:val="FF0000"/>
          <w:sz w:val="52"/>
          <w:szCs w:val="52"/>
        </w:rPr>
      </w:pPr>
      <w:r>
        <w:rPr>
          <w:rFonts w:ascii="Gill Sans MT" w:hAnsi="Gill Sans MT"/>
          <w:b/>
          <w:noProof/>
          <w:color w:val="FF0000"/>
          <w:sz w:val="52"/>
          <w:szCs w:val="52"/>
        </w:rPr>
        <w:drawing>
          <wp:inline distT="0" distB="0" distL="0" distR="0">
            <wp:extent cx="1761440" cy="819150"/>
            <wp:effectExtent l="0" t="0" r="0" b="0"/>
            <wp:docPr id="6" name="Picture 6" descr="C:\Users\User\AppData\Local\Microsoft\Windows\INetCache\Content.MSO\EAD1A23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INetCache\Content.MSO\EAD1A236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263" cy="826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66A3">
        <w:rPr>
          <w:rFonts w:ascii="Gill Sans MT" w:hAnsi="Gill Sans MT"/>
          <w:b/>
          <w:color w:val="FF0000"/>
          <w:sz w:val="52"/>
          <w:szCs w:val="52"/>
        </w:rPr>
        <w:t xml:space="preserve">  </w:t>
      </w:r>
      <w:r w:rsidR="00074A3C">
        <w:rPr>
          <w:rFonts w:ascii="Gill Sans MT" w:hAnsi="Gill Sans MT"/>
          <w:b/>
          <w:color w:val="FF0000"/>
          <w:sz w:val="52"/>
          <w:szCs w:val="52"/>
        </w:rPr>
        <w:t xml:space="preserve"> </w:t>
      </w:r>
      <w:r>
        <w:rPr>
          <w:noProof/>
        </w:rPr>
        <w:drawing>
          <wp:inline distT="0" distB="0" distL="0" distR="0">
            <wp:extent cx="1449018" cy="847725"/>
            <wp:effectExtent l="0" t="0" r="0" b="0"/>
            <wp:docPr id="7" name="Picture 7" descr="English &amp; Media Centre | How to Teach Vocabulary Acquisition | Blog &amp; Ne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nglish &amp; Media Centre | How to Teach Vocabulary Acquisition | Blog &amp; New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301" cy="856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3B9C">
        <w:rPr>
          <w:rFonts w:ascii="Gill Sans MT" w:hAnsi="Gill Sans MT"/>
          <w:b/>
          <w:color w:val="FF0000"/>
          <w:sz w:val="52"/>
          <w:szCs w:val="52"/>
        </w:rPr>
        <w:t xml:space="preserve">  </w:t>
      </w:r>
      <w:r>
        <w:rPr>
          <w:rFonts w:ascii="Gill Sans MT" w:hAnsi="Gill Sans MT"/>
          <w:b/>
          <w:noProof/>
          <w:color w:val="FF0000"/>
          <w:sz w:val="52"/>
          <w:szCs w:val="52"/>
        </w:rPr>
        <w:drawing>
          <wp:inline distT="0" distB="0" distL="0" distR="0">
            <wp:extent cx="1552575" cy="869442"/>
            <wp:effectExtent l="0" t="0" r="0" b="6985"/>
            <wp:docPr id="15" name="Picture 15" descr="C:\Users\User\AppData\Local\Microsoft\Windows\INetCache\Content.MSO\D387527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AppData\Local\Microsoft\Windows\INetCache\Content.MSO\D387527B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354" cy="877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3B9C">
        <w:rPr>
          <w:rFonts w:ascii="Gill Sans MT" w:hAnsi="Gill Sans MT"/>
          <w:b/>
          <w:color w:val="FF0000"/>
          <w:sz w:val="52"/>
          <w:szCs w:val="52"/>
        </w:rPr>
        <w:t xml:space="preserve"> </w:t>
      </w:r>
    </w:p>
    <w:p w:rsidR="00937870" w:rsidRDefault="006B44D5" w:rsidP="003518E0">
      <w:pPr>
        <w:rPr>
          <w:rFonts w:ascii="Gill Sans MT" w:hAnsi="Gill Sans MT"/>
          <w:b/>
          <w:color w:val="00B050"/>
          <w:sz w:val="48"/>
          <w:szCs w:val="48"/>
        </w:rPr>
      </w:pPr>
      <w:r>
        <w:rPr>
          <w:rFonts w:ascii="Gill Sans MT" w:hAnsi="Gill Sans MT"/>
          <w:b/>
          <w:color w:val="00B050"/>
          <w:sz w:val="48"/>
          <w:szCs w:val="48"/>
        </w:rPr>
        <w:t xml:space="preserve">Think about and use key subject vocabulary </w:t>
      </w:r>
    </w:p>
    <w:p w:rsidR="00F551DD" w:rsidRDefault="00F551DD" w:rsidP="003518E0">
      <w:pPr>
        <w:rPr>
          <w:rFonts w:ascii="Gill Sans MT" w:hAnsi="Gill Sans MT"/>
          <w:b/>
          <w:color w:val="00B050"/>
          <w:sz w:val="52"/>
          <w:szCs w:val="52"/>
        </w:rPr>
      </w:pPr>
      <w:r>
        <w:rPr>
          <w:rFonts w:ascii="Gill Sans MT" w:hAnsi="Gill Sans MT"/>
          <w:b/>
          <w:color w:val="00B050"/>
          <w:sz w:val="52"/>
          <w:szCs w:val="52"/>
        </w:rPr>
        <w:t xml:space="preserve">          </w:t>
      </w:r>
      <w:r w:rsidR="00891DF7">
        <w:rPr>
          <w:rFonts w:ascii="Gill Sans MT" w:hAnsi="Gill Sans MT"/>
          <w:b/>
          <w:color w:val="00B050"/>
          <w:sz w:val="52"/>
          <w:szCs w:val="52"/>
        </w:rPr>
        <w:t xml:space="preserve">   </w:t>
      </w:r>
      <w:r w:rsidR="00C65BD1">
        <w:rPr>
          <w:rFonts w:ascii="Gill Sans MT" w:hAnsi="Gill Sans MT"/>
          <w:b/>
          <w:color w:val="00B050"/>
          <w:sz w:val="52"/>
          <w:szCs w:val="52"/>
        </w:rPr>
        <w:t xml:space="preserve">  </w:t>
      </w:r>
      <w:r w:rsidR="006062F8">
        <w:rPr>
          <w:rFonts w:ascii="Gill Sans MT" w:hAnsi="Gill Sans MT"/>
          <w:b/>
          <w:color w:val="00B050"/>
          <w:sz w:val="52"/>
          <w:szCs w:val="52"/>
        </w:rPr>
        <w:t xml:space="preserve">  </w:t>
      </w:r>
      <w:r w:rsidR="00A130C1">
        <w:rPr>
          <w:rFonts w:ascii="Gill Sans MT" w:hAnsi="Gill Sans MT"/>
          <w:b/>
          <w:color w:val="00B050"/>
          <w:sz w:val="52"/>
          <w:szCs w:val="52"/>
        </w:rPr>
        <w:t xml:space="preserve">    </w:t>
      </w:r>
      <w:r w:rsidR="006062F8">
        <w:rPr>
          <w:rFonts w:ascii="Gill Sans MT" w:hAnsi="Gill Sans MT"/>
          <w:b/>
          <w:color w:val="00B050"/>
          <w:sz w:val="52"/>
          <w:szCs w:val="52"/>
        </w:rPr>
        <w:t xml:space="preserve"> </w:t>
      </w:r>
      <w:r w:rsidR="00C65BD1">
        <w:rPr>
          <w:rFonts w:ascii="Gill Sans MT" w:hAnsi="Gill Sans MT"/>
          <w:b/>
          <w:noProof/>
          <w:color w:val="00B050"/>
          <w:sz w:val="52"/>
          <w:szCs w:val="52"/>
        </w:rPr>
        <w:drawing>
          <wp:inline distT="0" distB="0" distL="0" distR="0">
            <wp:extent cx="1430828" cy="771525"/>
            <wp:effectExtent l="0" t="0" r="0" b="0"/>
            <wp:docPr id="17" name="Picture 17" descr="C:\Users\User\AppData\Local\Microsoft\Windows\INetCache\Content.MSO\5DFB0D4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\AppData\Local\Microsoft\Windows\INetCache\Content.MSO\5DFB0D41.t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087" cy="779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b/>
          <w:color w:val="00B050"/>
          <w:sz w:val="52"/>
          <w:szCs w:val="52"/>
        </w:rPr>
        <w:t xml:space="preserve"> </w:t>
      </w:r>
      <w:r w:rsidR="00891DF7">
        <w:rPr>
          <w:noProof/>
        </w:rPr>
        <w:t xml:space="preserve">  </w:t>
      </w:r>
      <w:r w:rsidR="006062F8">
        <w:rPr>
          <w:noProof/>
        </w:rPr>
        <w:t xml:space="preserve">   </w:t>
      </w:r>
      <w:r w:rsidR="00C65BD1">
        <w:rPr>
          <w:rFonts w:ascii="Gill Sans MT" w:hAnsi="Gill Sans MT"/>
          <w:b/>
          <w:noProof/>
          <w:color w:val="00B050"/>
          <w:sz w:val="52"/>
          <w:szCs w:val="52"/>
        </w:rPr>
        <w:drawing>
          <wp:inline distT="0" distB="0" distL="0" distR="0">
            <wp:extent cx="1337872" cy="8001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respectful 2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5411" cy="804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65BD1">
        <w:rPr>
          <w:noProof/>
        </w:rPr>
        <w:t xml:space="preserve">    </w:t>
      </w:r>
      <w:r w:rsidR="00C65BD1">
        <w:rPr>
          <w:noProof/>
        </w:rPr>
        <w:drawing>
          <wp:inline distT="0" distB="0" distL="0" distR="0">
            <wp:extent cx="1733550" cy="914462"/>
            <wp:effectExtent l="0" t="0" r="0" b="0"/>
            <wp:docPr id="21" name="Picture 21" descr="C:\Users\User\AppData\Local\Microsoft\Windows\INetCache\Content.MSO\CF7E038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ser\AppData\Local\Microsoft\Windows\INetCache\Content.MSO\CF7E038C.tmp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139" cy="92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0A5" w:rsidRDefault="00BE22AA" w:rsidP="008630E6">
      <w:pPr>
        <w:jc w:val="right"/>
        <w:rPr>
          <w:rFonts w:ascii="Gill Sans MT" w:hAnsi="Gill Sans MT"/>
          <w:b/>
          <w:color w:val="FF0000"/>
          <w:sz w:val="48"/>
          <w:szCs w:val="48"/>
        </w:rPr>
      </w:pPr>
      <w:r w:rsidRPr="00BE66A3">
        <w:rPr>
          <w:rFonts w:ascii="Arial" w:hAnsi="Arial" w:cs="Arial"/>
          <w:color w:val="00B050"/>
          <w:sz w:val="27"/>
          <w:szCs w:val="27"/>
        </w:rPr>
        <w:t xml:space="preserve"> </w:t>
      </w:r>
      <w:r w:rsidR="00BD08FD">
        <w:rPr>
          <w:rFonts w:ascii="Gill Sans MT" w:hAnsi="Gill Sans MT" w:cs="Arial"/>
          <w:b/>
          <w:color w:val="FF0000"/>
          <w:sz w:val="48"/>
          <w:szCs w:val="48"/>
        </w:rPr>
        <w:t>E</w:t>
      </w:r>
      <w:r w:rsidR="00A130C1">
        <w:rPr>
          <w:rFonts w:ascii="Gill Sans MT" w:hAnsi="Gill Sans MT" w:cs="Arial"/>
          <w:b/>
          <w:color w:val="FF0000"/>
          <w:sz w:val="48"/>
          <w:szCs w:val="48"/>
        </w:rPr>
        <w:t xml:space="preserve">nsure that </w:t>
      </w:r>
      <w:r w:rsidR="001E68DD">
        <w:rPr>
          <w:rFonts w:ascii="Gill Sans MT" w:hAnsi="Gill Sans MT" w:cs="Arial"/>
          <w:b/>
          <w:color w:val="FF0000"/>
          <w:sz w:val="48"/>
          <w:szCs w:val="48"/>
        </w:rPr>
        <w:t>we are respectful</w:t>
      </w:r>
      <w:r w:rsidR="00BE66A3" w:rsidRPr="00AC4611">
        <w:rPr>
          <w:rFonts w:ascii="Gill Sans MT" w:hAnsi="Gill Sans MT"/>
          <w:b/>
          <w:color w:val="FF0000"/>
          <w:sz w:val="48"/>
          <w:szCs w:val="48"/>
        </w:rPr>
        <w:t xml:space="preserve"> </w:t>
      </w:r>
    </w:p>
    <w:p w:rsidR="00147D7C" w:rsidRDefault="00FC5E0A" w:rsidP="008630E6">
      <w:pPr>
        <w:jc w:val="both"/>
        <w:rPr>
          <w:rFonts w:ascii="Gill Sans MT" w:hAnsi="Gill Sans MT"/>
          <w:b/>
          <w:color w:val="FF0000"/>
          <w:sz w:val="52"/>
          <w:szCs w:val="52"/>
        </w:rPr>
      </w:pPr>
      <w:r>
        <w:rPr>
          <w:rFonts w:ascii="Gill Sans MT" w:hAnsi="Gill Sans MT"/>
          <w:b/>
          <w:noProof/>
          <w:color w:val="FF0000"/>
          <w:sz w:val="52"/>
          <w:szCs w:val="52"/>
        </w:rPr>
        <w:drawing>
          <wp:inline distT="0" distB="0" distL="0" distR="0">
            <wp:extent cx="1499423" cy="781050"/>
            <wp:effectExtent l="0" t="0" r="5715" b="0"/>
            <wp:docPr id="23" name="Picture 23" descr="C:\Users\User\AppData\Local\Microsoft\Windows\INetCache\Content.MSO\9E300D7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User\AppData\Local\Microsoft\Windows\INetCache\Content.MSO\9E300D7A.tmp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484" cy="795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7EBD">
        <w:rPr>
          <w:rFonts w:ascii="Gill Sans MT" w:hAnsi="Gill Sans MT"/>
          <w:b/>
          <w:color w:val="FF0000"/>
          <w:sz w:val="52"/>
          <w:szCs w:val="52"/>
        </w:rPr>
        <w:t xml:space="preserve">  </w:t>
      </w:r>
      <w:r>
        <w:rPr>
          <w:rFonts w:ascii="Gill Sans MT" w:hAnsi="Gill Sans MT"/>
          <w:b/>
          <w:noProof/>
          <w:color w:val="FF0000"/>
          <w:sz w:val="52"/>
          <w:szCs w:val="52"/>
        </w:rPr>
        <w:drawing>
          <wp:inline distT="0" distB="0" distL="0" distR="0">
            <wp:extent cx="1326696" cy="742950"/>
            <wp:effectExtent l="0" t="0" r="6985" b="0"/>
            <wp:docPr id="24" name="Picture 24" descr="C:\Users\User\AppData\Local\Microsoft\Windows\INetCache\Content.MSO\9B5A239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User\AppData\Local\Microsoft\Windows\INetCache\Content.MSO\9B5A2398.tmp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148" cy="756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62F8">
        <w:rPr>
          <w:rFonts w:ascii="Gill Sans MT" w:hAnsi="Gill Sans MT"/>
          <w:b/>
          <w:color w:val="FF0000"/>
          <w:sz w:val="52"/>
          <w:szCs w:val="52"/>
        </w:rPr>
        <w:t xml:space="preserve">   </w:t>
      </w:r>
    </w:p>
    <w:p w:rsidR="000F50EC" w:rsidRPr="00AC4611" w:rsidRDefault="002A1952" w:rsidP="008630E6">
      <w:pPr>
        <w:rPr>
          <w:rFonts w:ascii="Gill Sans MT" w:hAnsi="Gill Sans MT"/>
          <w:b/>
          <w:color w:val="00B050"/>
          <w:sz w:val="48"/>
          <w:szCs w:val="48"/>
        </w:rPr>
      </w:pPr>
      <w:r>
        <w:rPr>
          <w:rFonts w:ascii="Gill Sans MT" w:hAnsi="Gill Sans MT"/>
          <w:b/>
          <w:color w:val="00B050"/>
          <w:sz w:val="48"/>
          <w:szCs w:val="48"/>
        </w:rPr>
        <w:t>Focus on the basic</w:t>
      </w:r>
      <w:r w:rsidR="003D3B05">
        <w:rPr>
          <w:rFonts w:ascii="Gill Sans MT" w:hAnsi="Gill Sans MT"/>
          <w:b/>
          <w:color w:val="00B050"/>
          <w:sz w:val="48"/>
          <w:szCs w:val="48"/>
        </w:rPr>
        <w:t>s</w:t>
      </w:r>
      <w:r>
        <w:rPr>
          <w:rFonts w:ascii="Gill Sans MT" w:hAnsi="Gill Sans MT"/>
          <w:b/>
          <w:color w:val="00B050"/>
          <w:sz w:val="48"/>
          <w:szCs w:val="48"/>
        </w:rPr>
        <w:t xml:space="preserve"> of punctuation in our writing</w:t>
      </w:r>
    </w:p>
    <w:p w:rsidR="00E07F7C" w:rsidRDefault="00F551DD" w:rsidP="008630E6">
      <w:pPr>
        <w:rPr>
          <w:rFonts w:ascii="Gill Sans MT" w:hAnsi="Gill Sans MT"/>
          <w:b/>
          <w:color w:val="00B050"/>
          <w:sz w:val="52"/>
          <w:szCs w:val="52"/>
        </w:rPr>
      </w:pPr>
      <w:r>
        <w:rPr>
          <w:rFonts w:ascii="Gill Sans MT" w:hAnsi="Gill Sans MT"/>
          <w:b/>
          <w:color w:val="00B050"/>
          <w:sz w:val="52"/>
          <w:szCs w:val="52"/>
        </w:rPr>
        <w:t xml:space="preserve">                  </w:t>
      </w:r>
      <w:bookmarkStart w:id="0" w:name="_GoBack"/>
      <w:bookmarkEnd w:id="0"/>
      <w:r w:rsidR="004A5A65">
        <w:rPr>
          <w:rFonts w:ascii="Gill Sans MT" w:hAnsi="Gill Sans MT"/>
          <w:b/>
          <w:color w:val="00B050"/>
          <w:sz w:val="52"/>
          <w:szCs w:val="52"/>
        </w:rPr>
        <w:t xml:space="preserve">    </w:t>
      </w:r>
      <w:r w:rsidR="00BD08FD">
        <w:rPr>
          <w:rFonts w:ascii="Gill Sans MT" w:hAnsi="Gill Sans MT"/>
          <w:b/>
          <w:color w:val="00B050"/>
          <w:sz w:val="52"/>
          <w:szCs w:val="52"/>
        </w:rPr>
        <w:t xml:space="preserve">   </w:t>
      </w:r>
      <w:r w:rsidR="004A5A65">
        <w:rPr>
          <w:rFonts w:ascii="Gill Sans MT" w:hAnsi="Gill Sans MT"/>
          <w:b/>
          <w:color w:val="00B050"/>
          <w:sz w:val="52"/>
          <w:szCs w:val="52"/>
        </w:rPr>
        <w:t xml:space="preserve"> </w:t>
      </w:r>
      <w:r>
        <w:rPr>
          <w:rFonts w:ascii="Gill Sans MT" w:hAnsi="Gill Sans MT"/>
          <w:b/>
          <w:color w:val="00B050"/>
          <w:sz w:val="52"/>
          <w:szCs w:val="52"/>
        </w:rPr>
        <w:t xml:space="preserve">  </w:t>
      </w:r>
      <w:r w:rsidR="008F601F">
        <w:rPr>
          <w:rFonts w:ascii="Gill Sans MT" w:hAnsi="Gill Sans MT"/>
          <w:b/>
          <w:noProof/>
          <w:color w:val="00B050"/>
          <w:sz w:val="52"/>
          <w:szCs w:val="52"/>
        </w:rPr>
        <w:drawing>
          <wp:inline distT="0" distB="0" distL="0" distR="0">
            <wp:extent cx="939095" cy="685575"/>
            <wp:effectExtent l="0" t="0" r="0" b="635"/>
            <wp:docPr id="27" name="Picture 27" descr="C:\Users\User\AppData\Local\Microsoft\Windows\INetCache\Content.MSO\64A5856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User\AppData\Local\Microsoft\Windows\INetCache\Content.MSO\64A58566.tmp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582" cy="701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b/>
          <w:color w:val="00B050"/>
          <w:sz w:val="52"/>
          <w:szCs w:val="52"/>
        </w:rPr>
        <w:t xml:space="preserve"> </w:t>
      </w:r>
      <w:r w:rsidR="008F601F">
        <w:rPr>
          <w:noProof/>
        </w:rPr>
        <w:drawing>
          <wp:inline distT="0" distB="0" distL="0" distR="0">
            <wp:extent cx="1743075" cy="766130"/>
            <wp:effectExtent l="0" t="0" r="0" b="0"/>
            <wp:docPr id="29" name="Picture 29" descr="Sex Ed for Adults: The Consent Lesson - Nurx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Sex Ed for Adults: The Consent Lesson - Nurx™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322" cy="778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b/>
          <w:color w:val="00B050"/>
          <w:sz w:val="52"/>
          <w:szCs w:val="52"/>
        </w:rPr>
        <w:t xml:space="preserve"> </w:t>
      </w:r>
      <w:r w:rsidR="008F601F">
        <w:rPr>
          <w:rFonts w:ascii="Gill Sans MT" w:hAnsi="Gill Sans MT"/>
          <w:b/>
          <w:noProof/>
          <w:color w:val="00B050"/>
          <w:sz w:val="52"/>
          <w:szCs w:val="52"/>
        </w:rPr>
        <w:drawing>
          <wp:inline distT="0" distB="0" distL="0" distR="0">
            <wp:extent cx="1228725" cy="861942"/>
            <wp:effectExtent l="0" t="0" r="0" b="0"/>
            <wp:docPr id="28" name="Picture 28" descr="C:\Users\User\AppData\Local\Microsoft\Windows\INetCache\Content.MSO\459F1E6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User\AppData\Local\Microsoft\Windows\INetCache\Content.MSO\459F1E64.tmp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34" cy="875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b/>
          <w:color w:val="00B050"/>
          <w:sz w:val="52"/>
          <w:szCs w:val="52"/>
        </w:rPr>
        <w:t xml:space="preserve"> </w:t>
      </w:r>
      <w:r w:rsidR="000F50EC">
        <w:rPr>
          <w:noProof/>
        </w:rPr>
        <w:t xml:space="preserve">    </w:t>
      </w:r>
      <w:r w:rsidR="006062F8">
        <w:rPr>
          <w:noProof/>
        </w:rPr>
        <w:t xml:space="preserve">   </w:t>
      </w:r>
      <w:r w:rsidR="004A5A65">
        <w:rPr>
          <w:noProof/>
        </w:rPr>
        <w:t xml:space="preserve">     </w:t>
      </w:r>
      <w:r w:rsidR="00BD08FD">
        <w:rPr>
          <w:noProof/>
        </w:rPr>
        <w:t xml:space="preserve">   </w:t>
      </w:r>
      <w:r w:rsidR="006062F8">
        <w:rPr>
          <w:noProof/>
        </w:rPr>
        <w:t xml:space="preserve">  </w:t>
      </w:r>
    </w:p>
    <w:p w:rsidR="00E07F7C" w:rsidRPr="00AC4611" w:rsidRDefault="006D46E3" w:rsidP="00E07F7C">
      <w:pPr>
        <w:jc w:val="right"/>
        <w:rPr>
          <w:rFonts w:ascii="Gill Sans MT" w:hAnsi="Gill Sans MT"/>
          <w:b/>
          <w:color w:val="FF0000"/>
          <w:sz w:val="48"/>
          <w:szCs w:val="48"/>
        </w:rPr>
      </w:pPr>
      <w:r>
        <w:rPr>
          <w:rFonts w:ascii="Gill Sans MT" w:hAnsi="Gill Sans MT"/>
          <w:b/>
          <w:color w:val="FF0000"/>
          <w:sz w:val="48"/>
          <w:szCs w:val="48"/>
        </w:rPr>
        <w:t>Understand what ‘consent’ is</w:t>
      </w:r>
      <w:r w:rsidR="00BE66A3" w:rsidRPr="00AC4611">
        <w:rPr>
          <w:rFonts w:ascii="Gill Sans MT" w:hAnsi="Gill Sans MT"/>
          <w:b/>
          <w:color w:val="FF0000"/>
          <w:sz w:val="48"/>
          <w:szCs w:val="48"/>
        </w:rPr>
        <w:t xml:space="preserve"> </w:t>
      </w:r>
    </w:p>
    <w:sectPr w:rsidR="00E07F7C" w:rsidRPr="00AC4611" w:rsidSect="000F084E">
      <w:pgSz w:w="11906" w:h="16838" w:code="9"/>
      <w:pgMar w:top="340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5631F2"/>
    <w:multiLevelType w:val="hybridMultilevel"/>
    <w:tmpl w:val="AE628E7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03F26A3"/>
    <w:multiLevelType w:val="hybridMultilevel"/>
    <w:tmpl w:val="F9DE604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932"/>
    <w:rsid w:val="0000212F"/>
    <w:rsid w:val="00074A3C"/>
    <w:rsid w:val="000F084E"/>
    <w:rsid w:val="000F50EC"/>
    <w:rsid w:val="00147D7C"/>
    <w:rsid w:val="001E68DD"/>
    <w:rsid w:val="00200BCB"/>
    <w:rsid w:val="00237BDE"/>
    <w:rsid w:val="00256FE5"/>
    <w:rsid w:val="00262978"/>
    <w:rsid w:val="00264FC7"/>
    <w:rsid w:val="002A1952"/>
    <w:rsid w:val="002F4F82"/>
    <w:rsid w:val="003518E0"/>
    <w:rsid w:val="00360D2C"/>
    <w:rsid w:val="00393B9C"/>
    <w:rsid w:val="003C7EBD"/>
    <w:rsid w:val="003D3B05"/>
    <w:rsid w:val="003E3932"/>
    <w:rsid w:val="004672C4"/>
    <w:rsid w:val="004A5A65"/>
    <w:rsid w:val="004E6E29"/>
    <w:rsid w:val="004F6336"/>
    <w:rsid w:val="005B6DB4"/>
    <w:rsid w:val="006062F8"/>
    <w:rsid w:val="006B44D5"/>
    <w:rsid w:val="006D46E3"/>
    <w:rsid w:val="00734D3B"/>
    <w:rsid w:val="0080024F"/>
    <w:rsid w:val="00800CE0"/>
    <w:rsid w:val="00810D48"/>
    <w:rsid w:val="008347AA"/>
    <w:rsid w:val="008630E6"/>
    <w:rsid w:val="008639C7"/>
    <w:rsid w:val="00882649"/>
    <w:rsid w:val="00891DF7"/>
    <w:rsid w:val="008A05DA"/>
    <w:rsid w:val="008F601F"/>
    <w:rsid w:val="009259A7"/>
    <w:rsid w:val="00931F03"/>
    <w:rsid w:val="00937870"/>
    <w:rsid w:val="00967CA7"/>
    <w:rsid w:val="009B071E"/>
    <w:rsid w:val="009C17F6"/>
    <w:rsid w:val="00A130C1"/>
    <w:rsid w:val="00A41811"/>
    <w:rsid w:val="00A52665"/>
    <w:rsid w:val="00A64EBC"/>
    <w:rsid w:val="00A83EA4"/>
    <w:rsid w:val="00AC2B29"/>
    <w:rsid w:val="00AC4611"/>
    <w:rsid w:val="00B6722C"/>
    <w:rsid w:val="00BB127E"/>
    <w:rsid w:val="00BD08FD"/>
    <w:rsid w:val="00BD32B5"/>
    <w:rsid w:val="00BE22AA"/>
    <w:rsid w:val="00BE66A3"/>
    <w:rsid w:val="00C44353"/>
    <w:rsid w:val="00C65BD1"/>
    <w:rsid w:val="00D525E8"/>
    <w:rsid w:val="00D55065"/>
    <w:rsid w:val="00DB70A5"/>
    <w:rsid w:val="00DC2D86"/>
    <w:rsid w:val="00DE12B6"/>
    <w:rsid w:val="00E07F7C"/>
    <w:rsid w:val="00E42A82"/>
    <w:rsid w:val="00E53151"/>
    <w:rsid w:val="00E82AFD"/>
    <w:rsid w:val="00E84343"/>
    <w:rsid w:val="00F242EB"/>
    <w:rsid w:val="00F551DD"/>
    <w:rsid w:val="00F91E1D"/>
    <w:rsid w:val="00F97311"/>
    <w:rsid w:val="00FC5E0A"/>
    <w:rsid w:val="00FE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EB6F6"/>
  <w15:docId w15:val="{9E538BE3-72D8-4161-819E-4C2C68E1E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E3932"/>
    <w:pPr>
      <w:spacing w:before="240" w:after="120" w:line="432" w:lineRule="atLeast"/>
      <w:outlineLvl w:val="1"/>
    </w:pPr>
    <w:rPr>
      <w:rFonts w:ascii="inherit" w:eastAsia="Times New Roman" w:hAnsi="inherit" w:cs="Times New Roman"/>
      <w:b/>
      <w:bCs/>
      <w:color w:val="404040"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E3932"/>
    <w:rPr>
      <w:rFonts w:ascii="inherit" w:eastAsia="Times New Roman" w:hAnsi="inherit" w:cs="Times New Roman"/>
      <w:b/>
      <w:bCs/>
      <w:color w:val="404040"/>
      <w:sz w:val="29"/>
      <w:szCs w:val="29"/>
      <w:lang w:eastAsia="en-GB"/>
    </w:rPr>
  </w:style>
  <w:style w:type="character" w:styleId="Strong">
    <w:name w:val="Strong"/>
    <w:basedOn w:val="DefaultParagraphFont"/>
    <w:uiPriority w:val="22"/>
    <w:qFormat/>
    <w:rsid w:val="003E3932"/>
    <w:rPr>
      <w:b/>
      <w:bCs/>
    </w:rPr>
  </w:style>
  <w:style w:type="paragraph" w:styleId="NormalWeb">
    <w:name w:val="Normal (Web)"/>
    <w:basedOn w:val="Normal"/>
    <w:uiPriority w:val="99"/>
    <w:unhideWhenUsed/>
    <w:rsid w:val="003E3932"/>
    <w:pPr>
      <w:spacing w:after="108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9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18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32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44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8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97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97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804423">
                              <w:marLeft w:val="0"/>
                              <w:marRight w:val="36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169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User</cp:lastModifiedBy>
  <cp:revision>11</cp:revision>
  <cp:lastPrinted>2021-10-20T09:34:00Z</cp:lastPrinted>
  <dcterms:created xsi:type="dcterms:W3CDTF">2023-08-02T15:56:00Z</dcterms:created>
  <dcterms:modified xsi:type="dcterms:W3CDTF">2023-09-21T10:47:00Z</dcterms:modified>
</cp:coreProperties>
</file>