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1C0" w14:textId="77777777" w:rsidR="00F73264" w:rsidRDefault="00F73264" w:rsidP="00F7326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1EFDFF4A" w14:textId="77777777" w:rsidR="00F73264" w:rsidRDefault="00F73264" w:rsidP="0049743D">
      <w:pPr>
        <w:pStyle w:val="Heading2"/>
        <w:jc w:val="both"/>
        <w:rPr>
          <w:b w:val="0"/>
          <w:bCs/>
          <w:color w:val="auto"/>
          <w:sz w:val="24"/>
          <w:szCs w:val="24"/>
        </w:rPr>
      </w:pPr>
      <w:r>
        <w:rPr>
          <w:b w:val="0"/>
          <w:bCs/>
          <w:color w:val="auto"/>
          <w:sz w:val="24"/>
          <w:szCs w:val="24"/>
        </w:rPr>
        <w:t>This statement details our school’s use of pupil premium (a</w:t>
      </w:r>
      <w:r w:rsidR="00515B35">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113779E0" w14:textId="77777777" w:rsidR="00F73264" w:rsidRDefault="00F73264" w:rsidP="0049743D">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184B3E80" w14:textId="77777777" w:rsidR="00F73264" w:rsidRDefault="00F73264" w:rsidP="00F73264">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51"/>
        <w:gridCol w:w="2865"/>
      </w:tblGrid>
      <w:tr w:rsidR="00F73264" w14:paraId="4801196E"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9A969DA" w14:textId="77777777" w:rsidR="00F73264" w:rsidRDefault="00F73264" w:rsidP="00226C96">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4E9043" w14:textId="77777777" w:rsidR="00F73264" w:rsidRDefault="00F73264" w:rsidP="00226C96">
            <w:pPr>
              <w:pStyle w:val="TableHeader"/>
              <w:jc w:val="left"/>
            </w:pPr>
            <w:r>
              <w:t>Data</w:t>
            </w:r>
          </w:p>
        </w:tc>
      </w:tr>
      <w:tr w:rsidR="00F73264" w14:paraId="3F75581C"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9688D" w14:textId="77777777" w:rsidR="00F73264" w:rsidRDefault="00F73264" w:rsidP="00226C96">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D006" w14:textId="77777777" w:rsidR="00F73264" w:rsidRDefault="005B3A02" w:rsidP="00226C96">
            <w:pPr>
              <w:pStyle w:val="TableRow"/>
            </w:pPr>
            <w:r>
              <w:t>Holly Park School</w:t>
            </w:r>
          </w:p>
        </w:tc>
      </w:tr>
      <w:tr w:rsidR="00F73264" w14:paraId="4E4C8999"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21386" w14:textId="77777777" w:rsidR="00F73264" w:rsidRDefault="00F73264" w:rsidP="00226C96">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BDFE" w14:textId="77777777" w:rsidR="00F73264" w:rsidRDefault="00515B35" w:rsidP="00226C96">
            <w:pPr>
              <w:pStyle w:val="TableRow"/>
            </w:pPr>
            <w:r>
              <w:t>428</w:t>
            </w:r>
          </w:p>
        </w:tc>
      </w:tr>
      <w:tr w:rsidR="00F73264" w14:paraId="2AA5F96B"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81A1" w14:textId="77777777" w:rsidR="00F73264" w:rsidRDefault="00F73264" w:rsidP="00226C96">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4EF87" w14:textId="77777777" w:rsidR="00F73264" w:rsidRDefault="00515B35" w:rsidP="00226C96">
            <w:pPr>
              <w:pStyle w:val="TableRow"/>
            </w:pPr>
            <w:r>
              <w:t>22</w:t>
            </w:r>
            <w:r w:rsidR="00F73264">
              <w:t>%</w:t>
            </w:r>
          </w:p>
        </w:tc>
      </w:tr>
      <w:tr w:rsidR="00F73264" w14:paraId="7C3BF41A"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3C96" w14:textId="77777777" w:rsidR="009C2CCA" w:rsidRPr="009C2CCA" w:rsidRDefault="00F73264" w:rsidP="00226C96">
            <w:pPr>
              <w:pStyle w:val="TableRow"/>
              <w:rPr>
                <w:szCs w:val="22"/>
              </w:rPr>
            </w:pPr>
            <w:r w:rsidRPr="009C2CCA">
              <w:rPr>
                <w:szCs w:val="22"/>
              </w:rPr>
              <w:t xml:space="preserve">Academic year/years that our current pupil premium strategy plan covers </w:t>
            </w:r>
          </w:p>
          <w:p w14:paraId="0647219C" w14:textId="77777777" w:rsidR="00F73264" w:rsidRPr="00F73264" w:rsidRDefault="00F73264" w:rsidP="00226C96">
            <w:pPr>
              <w:pStyle w:val="TableRow"/>
              <w:rPr>
                <w:highlight w:val="yellow"/>
              </w:rPr>
            </w:pPr>
            <w:r w:rsidRPr="009C2CCA">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10C59" w14:textId="77777777" w:rsidR="00F73264" w:rsidRDefault="00F73264" w:rsidP="00226C96">
            <w:pPr>
              <w:pStyle w:val="TableRow"/>
            </w:pPr>
            <w:r w:rsidRPr="009C2CCA">
              <w:t>2021/2022</w:t>
            </w:r>
          </w:p>
          <w:p w14:paraId="61A3B8C0" w14:textId="77777777" w:rsidR="00515B35" w:rsidRPr="00515B35" w:rsidRDefault="00515B35" w:rsidP="00226C96">
            <w:pPr>
              <w:pStyle w:val="TableRow"/>
              <w:rPr>
                <w:b/>
              </w:rPr>
            </w:pPr>
            <w:r w:rsidRPr="00515B35">
              <w:rPr>
                <w:b/>
              </w:rPr>
              <w:t>2022/2023</w:t>
            </w:r>
          </w:p>
          <w:p w14:paraId="60F398DB" w14:textId="77777777" w:rsidR="00F73264" w:rsidRPr="00F73264" w:rsidRDefault="00515B35" w:rsidP="00515B35">
            <w:pPr>
              <w:pStyle w:val="TableRow"/>
              <w:rPr>
                <w:highlight w:val="yellow"/>
              </w:rPr>
            </w:pPr>
            <w:r>
              <w:t>2023/2024</w:t>
            </w:r>
          </w:p>
        </w:tc>
      </w:tr>
      <w:tr w:rsidR="00F73264" w14:paraId="218F19AF"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94E4" w14:textId="77777777" w:rsidR="00F73264" w:rsidRDefault="00F73264" w:rsidP="00226C96">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CA3A7" w14:textId="77777777" w:rsidR="00F73264" w:rsidRDefault="00515B35" w:rsidP="00226C96">
            <w:pPr>
              <w:pStyle w:val="TableRow"/>
            </w:pPr>
            <w:r>
              <w:t>December 2022</w:t>
            </w:r>
          </w:p>
        </w:tc>
      </w:tr>
      <w:tr w:rsidR="00F73264" w14:paraId="20215706"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0427" w14:textId="77777777" w:rsidR="00F73264" w:rsidRDefault="00F73264" w:rsidP="00226C96">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FAC5" w14:textId="77777777" w:rsidR="00F73264" w:rsidRDefault="005B1E69" w:rsidP="005B1E69">
            <w:pPr>
              <w:pStyle w:val="TableRow"/>
            </w:pPr>
            <w:r>
              <w:t xml:space="preserve">December </w:t>
            </w:r>
            <w:r w:rsidR="00515B35">
              <w:t>2023</w:t>
            </w:r>
          </w:p>
        </w:tc>
      </w:tr>
      <w:tr w:rsidR="00F73264" w14:paraId="56B4CFD7"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3388" w14:textId="77777777" w:rsidR="00F73264" w:rsidRDefault="00F73264" w:rsidP="00226C96">
            <w:pPr>
              <w:pStyle w:val="TableRow"/>
            </w:pPr>
            <w:r w:rsidRPr="00833703">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C4A5" w14:textId="77777777" w:rsidR="00F73264" w:rsidRDefault="005B3A02" w:rsidP="00226C96">
            <w:pPr>
              <w:pStyle w:val="TableRow"/>
            </w:pPr>
            <w:r>
              <w:t>Ann Pelham</w:t>
            </w:r>
          </w:p>
          <w:p w14:paraId="75C9B86B" w14:textId="77777777" w:rsidR="00F17E40" w:rsidRDefault="00F17E40" w:rsidP="00226C96">
            <w:pPr>
              <w:pStyle w:val="TableRow"/>
            </w:pPr>
            <w:r>
              <w:t>Headteacher</w:t>
            </w:r>
          </w:p>
        </w:tc>
      </w:tr>
      <w:tr w:rsidR="00F73264" w14:paraId="35EBD43A"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4564" w14:textId="77777777" w:rsidR="00F73264" w:rsidRDefault="00F73264" w:rsidP="00226C96">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08D0" w14:textId="77777777" w:rsidR="00F17E40" w:rsidRDefault="005B3A02" w:rsidP="00226C96">
            <w:pPr>
              <w:pStyle w:val="TableRow"/>
            </w:pPr>
            <w:r>
              <w:t>Sally Thomas</w:t>
            </w:r>
          </w:p>
        </w:tc>
      </w:tr>
      <w:tr w:rsidR="00F73264" w14:paraId="60FD127B" w14:textId="77777777" w:rsidTr="00226C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9858B" w14:textId="77777777" w:rsidR="00F73264" w:rsidRDefault="00F73264" w:rsidP="00226C96">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027B" w14:textId="77777777" w:rsidR="00F17E40" w:rsidRDefault="001C6B17" w:rsidP="00F17E40">
            <w:pPr>
              <w:pStyle w:val="TableRow"/>
            </w:pPr>
            <w:r>
              <w:t>Andrea Messios</w:t>
            </w:r>
          </w:p>
        </w:tc>
      </w:tr>
    </w:tbl>
    <w:bookmarkEnd w:id="2"/>
    <w:bookmarkEnd w:id="3"/>
    <w:bookmarkEnd w:id="4"/>
    <w:p w14:paraId="67BAE4CE" w14:textId="77777777" w:rsidR="00DE5166" w:rsidRDefault="00DE5166" w:rsidP="00DE5166">
      <w:pPr>
        <w:spacing w:before="480" w:line="240" w:lineRule="auto"/>
        <w:rPr>
          <w:b/>
          <w:color w:val="104F75"/>
          <w:sz w:val="32"/>
          <w:szCs w:val="32"/>
        </w:rPr>
      </w:pPr>
      <w:r>
        <w:rPr>
          <w:b/>
          <w:color w:val="104F75"/>
          <w:sz w:val="32"/>
          <w:szCs w:val="32"/>
        </w:rPr>
        <w:t>Funding overview</w:t>
      </w:r>
    </w:p>
    <w:tbl>
      <w:tblPr>
        <w:tblW w:w="9067" w:type="dxa"/>
        <w:tblCellMar>
          <w:left w:w="10" w:type="dxa"/>
          <w:right w:w="10" w:type="dxa"/>
        </w:tblCellMar>
        <w:tblLook w:val="04A0" w:firstRow="1" w:lastRow="0" w:firstColumn="1" w:lastColumn="0" w:noHBand="0" w:noVBand="1"/>
      </w:tblPr>
      <w:tblGrid>
        <w:gridCol w:w="6091"/>
        <w:gridCol w:w="2976"/>
      </w:tblGrid>
      <w:tr w:rsidR="00DE5166" w14:paraId="427A79B1" w14:textId="77777777" w:rsidTr="00584328">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7E890CD" w14:textId="77777777" w:rsidR="00DE5166" w:rsidRDefault="00DE5166" w:rsidP="00226C96">
            <w:pPr>
              <w:pStyle w:val="TableRow"/>
            </w:pPr>
            <w:r>
              <w:rPr>
                <w:b/>
              </w:rPr>
              <w:t>Detail</w:t>
            </w:r>
          </w:p>
        </w:tc>
        <w:tc>
          <w:tcPr>
            <w:tcW w:w="29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007B369" w14:textId="77777777" w:rsidR="00DE5166" w:rsidRDefault="00DE5166" w:rsidP="00226C96">
            <w:pPr>
              <w:pStyle w:val="TableRow"/>
            </w:pPr>
            <w:r>
              <w:rPr>
                <w:b/>
              </w:rPr>
              <w:t>Amount</w:t>
            </w:r>
          </w:p>
        </w:tc>
      </w:tr>
      <w:tr w:rsidR="00DE5166" w14:paraId="118EC57C" w14:textId="77777777" w:rsidTr="00584328">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B5E21" w14:textId="77777777" w:rsidR="00DE5166" w:rsidRDefault="00DE5166" w:rsidP="00226C96">
            <w:pPr>
              <w:pStyle w:val="TableRow"/>
            </w:pPr>
            <w:r>
              <w:t>Pupil premium funding allocation this academic year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15DE" w14:textId="77777777" w:rsidR="00DE5166" w:rsidRPr="00FE03AE" w:rsidRDefault="00FE03AE" w:rsidP="00515B35">
            <w:pPr>
              <w:pStyle w:val="TableRow"/>
            </w:pPr>
            <w:r w:rsidRPr="00FE03AE">
              <w:t>£</w:t>
            </w:r>
            <w:r w:rsidR="00515B35">
              <w:t>113,570</w:t>
            </w:r>
          </w:p>
        </w:tc>
      </w:tr>
      <w:tr w:rsidR="00DE5166" w14:paraId="6B70B143" w14:textId="77777777" w:rsidTr="00584328">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AE5BD" w14:textId="77777777" w:rsidR="00DE5166" w:rsidRDefault="00DE5166" w:rsidP="00226C96">
            <w:pPr>
              <w:pStyle w:val="TableRow"/>
            </w:pPr>
            <w:r>
              <w:t>Recovery premium funding allocation this academic year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4645" w14:textId="77777777" w:rsidR="00DE5166" w:rsidRPr="00FE03AE" w:rsidRDefault="00515B35" w:rsidP="00584E26">
            <w:pPr>
              <w:pStyle w:val="TableRow"/>
            </w:pPr>
            <w:r w:rsidRPr="00FC4E92">
              <w:rPr>
                <w:rFonts w:ascii="Gill Sans MT" w:hAnsi="Gill Sans MT" w:cs="Calibri"/>
                <w:color w:val="000000"/>
                <w:shd w:val="clear" w:color="auto" w:fill="FFFFFF"/>
              </w:rPr>
              <w:t>£12,615</w:t>
            </w:r>
          </w:p>
        </w:tc>
      </w:tr>
      <w:tr w:rsidR="00DE5166" w14:paraId="6CC937AD" w14:textId="77777777" w:rsidTr="00584328">
        <w:trPr>
          <w:trHeight w:val="37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D3C44" w14:textId="77777777" w:rsidR="00DE5166" w:rsidRDefault="00DE5166" w:rsidP="00226C96">
            <w:pPr>
              <w:pStyle w:val="TableRow"/>
            </w:pPr>
            <w:r>
              <w:t xml:space="preserve">Pupil premium funding carried forward from previous years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F050" w14:textId="77777777" w:rsidR="00DE5166" w:rsidRPr="00FE03AE" w:rsidRDefault="00DE5166" w:rsidP="00226C96">
            <w:pPr>
              <w:pStyle w:val="TableRow"/>
            </w:pPr>
            <w:r w:rsidRPr="00FE03AE">
              <w:t>£0</w:t>
            </w:r>
          </w:p>
        </w:tc>
      </w:tr>
      <w:tr w:rsidR="00DE5166" w14:paraId="47837DD7" w14:textId="77777777" w:rsidTr="00584328">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E98C" w14:textId="77777777" w:rsidR="00DE5166" w:rsidRPr="004472A1" w:rsidRDefault="00DE5166" w:rsidP="00226C96">
            <w:pPr>
              <w:pStyle w:val="TableRow"/>
              <w:rPr>
                <w:b/>
              </w:rPr>
            </w:pPr>
            <w:r>
              <w:rPr>
                <w:b/>
              </w:rPr>
              <w:t>Total budget for this academic year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189E2" w14:textId="77777777" w:rsidR="00DE5166" w:rsidRPr="00FE03AE" w:rsidRDefault="00FE03AE" w:rsidP="00515B35">
            <w:pPr>
              <w:pStyle w:val="TableRow"/>
            </w:pPr>
            <w:r w:rsidRPr="00FE03AE">
              <w:t>£</w:t>
            </w:r>
            <w:r w:rsidR="00515B35">
              <w:t>126,185</w:t>
            </w:r>
          </w:p>
        </w:tc>
      </w:tr>
    </w:tbl>
    <w:p w14:paraId="1A7F79AC" w14:textId="77777777" w:rsidR="00CC087B" w:rsidRDefault="00F17E40" w:rsidP="00CC087B">
      <w:pPr>
        <w:pStyle w:val="Heading1"/>
      </w:pPr>
      <w:r>
        <w:lastRenderedPageBreak/>
        <w:t>P</w:t>
      </w:r>
      <w:r w:rsidR="00CC087B">
        <w:t>art A: Pupil premium strategy plan</w:t>
      </w:r>
    </w:p>
    <w:p w14:paraId="276B89C9" w14:textId="77777777" w:rsidR="00CC087B" w:rsidRDefault="00CC087B" w:rsidP="00CC087B">
      <w:pPr>
        <w:pStyle w:val="Heading2"/>
      </w:pPr>
      <w:r>
        <w:t>Statement of intent</w:t>
      </w:r>
    </w:p>
    <w:tbl>
      <w:tblPr>
        <w:tblW w:w="9776" w:type="dxa"/>
        <w:tblCellMar>
          <w:left w:w="10" w:type="dxa"/>
          <w:right w:w="10" w:type="dxa"/>
        </w:tblCellMar>
        <w:tblLook w:val="04A0" w:firstRow="1" w:lastRow="0" w:firstColumn="1" w:lastColumn="0" w:noHBand="0" w:noVBand="1"/>
      </w:tblPr>
      <w:tblGrid>
        <w:gridCol w:w="9776"/>
      </w:tblGrid>
      <w:tr w:rsidR="00CC087B" w14:paraId="18206A5E" w14:textId="77777777" w:rsidTr="00584328">
        <w:tc>
          <w:tcPr>
            <w:tcW w:w="97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391B6BD" w14:textId="77777777" w:rsidR="00D420E5" w:rsidRPr="00455E9B" w:rsidRDefault="00D420E5" w:rsidP="00D420E5">
            <w:pPr>
              <w:numPr>
                <w:ilvl w:val="0"/>
                <w:numId w:val="25"/>
              </w:numPr>
              <w:suppressAutoHyphens w:val="0"/>
              <w:autoSpaceDN/>
              <w:spacing w:after="0" w:line="240" w:lineRule="auto"/>
              <w:ind w:left="120"/>
              <w:textAlignment w:val="top"/>
              <w:rPr>
                <w:rFonts w:cs="Arial"/>
                <w:color w:val="000000"/>
                <w:lang w:eastAsia="en-US"/>
              </w:rPr>
            </w:pPr>
            <w:r>
              <w:rPr>
                <w:rFonts w:cs="Arial"/>
                <w:bdr w:val="none" w:sz="0" w:space="0" w:color="auto" w:frame="1"/>
                <w:lang w:eastAsia="en-US"/>
              </w:rPr>
              <w:t>At Holly Park</w:t>
            </w:r>
            <w:r w:rsidRPr="00455E9B">
              <w:rPr>
                <w:rFonts w:cs="Arial"/>
                <w:bdr w:val="none" w:sz="0" w:space="0" w:color="auto" w:frame="1"/>
                <w:lang w:eastAsia="en-US"/>
              </w:rPr>
              <w:t xml:space="preserve">, we have high aspirations for </w:t>
            </w:r>
            <w:r>
              <w:rPr>
                <w:rFonts w:cs="Arial"/>
                <w:bdr w:val="none" w:sz="0" w:space="0" w:color="auto" w:frame="1"/>
                <w:lang w:eastAsia="en-US"/>
              </w:rPr>
              <w:t xml:space="preserve">all </w:t>
            </w:r>
            <w:r w:rsidRPr="00455E9B">
              <w:rPr>
                <w:rFonts w:cs="Arial"/>
                <w:bdr w:val="none" w:sz="0" w:space="0" w:color="auto" w:frame="1"/>
                <w:lang w:eastAsia="en-US"/>
              </w:rPr>
              <w:t>our children and we believe that all learners</w:t>
            </w:r>
            <w:r>
              <w:rPr>
                <w:rFonts w:cs="Arial"/>
                <w:bdr w:val="none" w:sz="0" w:space="0" w:color="auto" w:frame="1"/>
                <w:lang w:eastAsia="en-US"/>
              </w:rPr>
              <w:t xml:space="preserve">, </w:t>
            </w:r>
            <w:r w:rsidRPr="00E27862">
              <w:rPr>
                <w:rFonts w:cs="Arial"/>
                <w:iCs/>
                <w:color w:val="auto"/>
              </w:rPr>
              <w:t xml:space="preserve">irrespective of their background or the challenges they face, </w:t>
            </w:r>
            <w:r>
              <w:rPr>
                <w:rFonts w:cs="Arial"/>
                <w:iCs/>
                <w:color w:val="auto"/>
              </w:rPr>
              <w:t xml:space="preserve">should </w:t>
            </w:r>
            <w:r w:rsidRPr="00E27862">
              <w:rPr>
                <w:rFonts w:cs="Arial"/>
                <w:iCs/>
                <w:color w:val="auto"/>
              </w:rPr>
              <w:t>make good progress and achieve</w:t>
            </w:r>
            <w:r>
              <w:rPr>
                <w:rFonts w:cs="Arial"/>
                <w:iCs/>
                <w:color w:val="auto"/>
              </w:rPr>
              <w:t xml:space="preserve"> or exceed</w:t>
            </w:r>
            <w:r w:rsidRPr="00E27862">
              <w:rPr>
                <w:rFonts w:cs="Arial"/>
                <w:iCs/>
                <w:color w:val="auto"/>
              </w:rPr>
              <w:t xml:space="preserve"> </w:t>
            </w:r>
            <w:r>
              <w:rPr>
                <w:rFonts w:cs="Arial"/>
                <w:iCs/>
                <w:color w:val="auto"/>
              </w:rPr>
              <w:t xml:space="preserve">the Age Related Expectations in </w:t>
            </w:r>
            <w:r w:rsidRPr="00E27862">
              <w:rPr>
                <w:rFonts w:cs="Arial"/>
                <w:iCs/>
                <w:color w:val="auto"/>
              </w:rPr>
              <w:t>all subject areas</w:t>
            </w:r>
            <w:r>
              <w:rPr>
                <w:rFonts w:cs="Arial"/>
                <w:iCs/>
                <w:color w:val="auto"/>
              </w:rPr>
              <w:t xml:space="preserve"> by the end of KS2.</w:t>
            </w:r>
            <w:r w:rsidRPr="00E27862">
              <w:rPr>
                <w:rFonts w:cs="Arial"/>
                <w:iCs/>
                <w:color w:val="auto"/>
              </w:rPr>
              <w:t xml:space="preserve"> </w:t>
            </w:r>
            <w:r w:rsidRPr="00E27862">
              <w:rPr>
                <w:rFonts w:cs="Arial"/>
                <w:iCs/>
                <w:color w:val="auto"/>
                <w:lang w:val="en-US"/>
              </w:rPr>
              <w:t>The fo</w:t>
            </w:r>
            <w:r>
              <w:rPr>
                <w:rFonts w:cs="Arial"/>
                <w:iCs/>
                <w:color w:val="auto"/>
                <w:lang w:val="en-US"/>
              </w:rPr>
              <w:t>cus of our Pupil Premium S</w:t>
            </w:r>
            <w:r w:rsidRPr="00E27862">
              <w:rPr>
                <w:rFonts w:cs="Arial"/>
                <w:iCs/>
                <w:color w:val="auto"/>
                <w:lang w:val="en-US"/>
              </w:rPr>
              <w:t xml:space="preserve">trategy is to support disadvantaged pupils to achieve </w:t>
            </w:r>
            <w:r>
              <w:rPr>
                <w:rFonts w:cs="Arial"/>
                <w:iCs/>
                <w:color w:val="auto"/>
                <w:lang w:val="en-US"/>
              </w:rPr>
              <w:t xml:space="preserve">the knowledge, skills and values needed to achieve this goal.  </w:t>
            </w:r>
          </w:p>
          <w:p w14:paraId="681C5EE1" w14:textId="77777777" w:rsidR="00D420E5" w:rsidRPr="00455E9B" w:rsidRDefault="00D420E5" w:rsidP="00D420E5">
            <w:pPr>
              <w:numPr>
                <w:ilvl w:val="0"/>
                <w:numId w:val="25"/>
              </w:numPr>
              <w:suppressAutoHyphens w:val="0"/>
              <w:autoSpaceDN/>
              <w:spacing w:after="0" w:line="240" w:lineRule="auto"/>
              <w:ind w:left="120"/>
              <w:textAlignment w:val="top"/>
              <w:rPr>
                <w:rFonts w:cs="Arial"/>
                <w:color w:val="000000"/>
                <w:lang w:eastAsia="en-US"/>
              </w:rPr>
            </w:pPr>
          </w:p>
          <w:p w14:paraId="2370BEFF" w14:textId="77777777" w:rsidR="00D420E5" w:rsidRPr="00D420E5" w:rsidRDefault="00D420E5" w:rsidP="00D420E5">
            <w:pPr>
              <w:numPr>
                <w:ilvl w:val="0"/>
                <w:numId w:val="25"/>
              </w:numPr>
              <w:suppressAutoHyphens w:val="0"/>
              <w:autoSpaceDN/>
              <w:spacing w:after="0" w:line="240" w:lineRule="auto"/>
              <w:ind w:left="120"/>
              <w:textAlignment w:val="top"/>
              <w:rPr>
                <w:rFonts w:cs="Arial"/>
                <w:color w:val="000000"/>
                <w:lang w:eastAsia="en-US"/>
              </w:rPr>
            </w:pPr>
            <w:r w:rsidRPr="00455E9B">
              <w:rPr>
                <w:rFonts w:cs="Arial"/>
                <w:bdr w:val="none" w:sz="0" w:space="0" w:color="auto" w:frame="1"/>
                <w:lang w:eastAsia="en-US"/>
              </w:rPr>
              <w:t>Our pupils i</w:t>
            </w:r>
            <w:r>
              <w:rPr>
                <w:rFonts w:cs="Arial"/>
                <w:bdr w:val="none" w:sz="0" w:space="0" w:color="auto" w:frame="1"/>
                <w:lang w:eastAsia="en-US"/>
              </w:rPr>
              <w:t>n receipt of the Pupil Premium f</w:t>
            </w:r>
            <w:r w:rsidRPr="00455E9B">
              <w:rPr>
                <w:rFonts w:cs="Arial"/>
                <w:bdr w:val="none" w:sz="0" w:space="0" w:color="auto" w:frame="1"/>
                <w:lang w:eastAsia="en-US"/>
              </w:rPr>
              <w:t xml:space="preserve">unding face </w:t>
            </w:r>
            <w:r>
              <w:rPr>
                <w:rFonts w:cs="Arial"/>
                <w:bdr w:val="none" w:sz="0" w:space="0" w:color="auto" w:frame="1"/>
                <w:lang w:eastAsia="en-US"/>
              </w:rPr>
              <w:t xml:space="preserve">specific challenges </w:t>
            </w:r>
            <w:r w:rsidRPr="00455E9B">
              <w:rPr>
                <w:rFonts w:cs="Arial"/>
                <w:bdr w:val="none" w:sz="0" w:space="0" w:color="auto" w:frame="1"/>
                <w:lang w:eastAsia="en-US"/>
              </w:rPr>
              <w:t>to reaching their f</w:t>
            </w:r>
            <w:r>
              <w:rPr>
                <w:rFonts w:cs="Arial"/>
                <w:bdr w:val="none" w:sz="0" w:space="0" w:color="auto" w:frame="1"/>
                <w:lang w:eastAsia="en-US"/>
              </w:rPr>
              <w:t>ull potential, and, at Holly Park</w:t>
            </w:r>
            <w:r w:rsidRPr="00455E9B">
              <w:rPr>
                <w:rFonts w:cs="Arial"/>
                <w:bdr w:val="none" w:sz="0" w:space="0" w:color="auto" w:frame="1"/>
                <w:lang w:eastAsia="en-US"/>
              </w:rPr>
              <w:t xml:space="preserve"> we are determined to provide the support and guidance they need to h</w:t>
            </w:r>
            <w:r>
              <w:rPr>
                <w:rFonts w:cs="Arial"/>
                <w:bdr w:val="none" w:sz="0" w:space="0" w:color="auto" w:frame="1"/>
                <w:lang w:eastAsia="en-US"/>
              </w:rPr>
              <w:t>elp them overcome these challenges.</w:t>
            </w:r>
          </w:p>
          <w:p w14:paraId="375C0DA3" w14:textId="77777777" w:rsidR="00D420E5" w:rsidRPr="00B50C75" w:rsidRDefault="00D420E5" w:rsidP="00D420E5">
            <w:pPr>
              <w:numPr>
                <w:ilvl w:val="0"/>
                <w:numId w:val="25"/>
              </w:numPr>
              <w:suppressAutoHyphens w:val="0"/>
              <w:autoSpaceDN/>
              <w:spacing w:after="0" w:line="240" w:lineRule="auto"/>
              <w:ind w:left="120"/>
              <w:textAlignment w:val="top"/>
              <w:rPr>
                <w:rFonts w:cs="Arial"/>
                <w:color w:val="000000"/>
                <w:lang w:eastAsia="en-US"/>
              </w:rPr>
            </w:pPr>
          </w:p>
          <w:p w14:paraId="6183E740" w14:textId="77777777" w:rsidR="000B36C3" w:rsidRDefault="00873DF6" w:rsidP="00C71990">
            <w:pPr>
              <w:suppressAutoHyphens w:val="0"/>
              <w:autoSpaceDN/>
              <w:spacing w:after="0" w:line="240" w:lineRule="auto"/>
              <w:ind w:left="29"/>
              <w:jc w:val="both"/>
              <w:rPr>
                <w:rFonts w:cs="Arial"/>
              </w:rPr>
            </w:pPr>
            <w:r w:rsidRPr="00590308">
              <w:rPr>
                <w:rFonts w:cs="Arial"/>
                <w:color w:val="auto"/>
              </w:rPr>
              <w:t xml:space="preserve">Common barriers to learning for our disadvantaged children are; </w:t>
            </w:r>
            <w:r w:rsidRPr="00590308">
              <w:rPr>
                <w:rFonts w:cs="Arial"/>
              </w:rPr>
              <w:t>weak language and communication skills, lack of confidence</w:t>
            </w:r>
            <w:r w:rsidR="00C71990">
              <w:rPr>
                <w:rFonts w:cs="Arial"/>
              </w:rPr>
              <w:t xml:space="preserve"> and </w:t>
            </w:r>
            <w:r w:rsidR="001856BA">
              <w:rPr>
                <w:rFonts w:cs="Arial"/>
              </w:rPr>
              <w:t>self-esteem</w:t>
            </w:r>
            <w:r w:rsidRPr="00590308">
              <w:rPr>
                <w:rFonts w:cs="Arial"/>
              </w:rPr>
              <w:t xml:space="preserve">, </w:t>
            </w:r>
            <w:r w:rsidR="00067ED8" w:rsidRPr="00590308">
              <w:rPr>
                <w:rFonts w:cs="Arial"/>
              </w:rPr>
              <w:t>limit</w:t>
            </w:r>
            <w:r w:rsidRPr="00590308">
              <w:rPr>
                <w:rFonts w:cs="Arial"/>
              </w:rPr>
              <w:t>ed enrichment opportunities,</w:t>
            </w:r>
            <w:r w:rsidRPr="00590308">
              <w:rPr>
                <w:rFonts w:cs="Arial"/>
                <w:color w:val="auto"/>
              </w:rPr>
              <w:t xml:space="preserve"> less support at </w:t>
            </w:r>
            <w:r w:rsidRPr="00590308">
              <w:rPr>
                <w:rFonts w:cs="Arial"/>
              </w:rPr>
              <w:t>home</w:t>
            </w:r>
            <w:r w:rsidR="00C71990">
              <w:rPr>
                <w:rFonts w:cs="Arial"/>
              </w:rPr>
              <w:t xml:space="preserve">, low levels of education and aspiration amongst families, complex family circumstances, emotional, behavioural and social difficulties which impact on focus to learning, </w:t>
            </w:r>
            <w:r w:rsidRPr="00590308">
              <w:rPr>
                <w:rFonts w:cs="Arial"/>
              </w:rPr>
              <w:t xml:space="preserve"> </w:t>
            </w:r>
            <w:r w:rsidR="00C71990">
              <w:rPr>
                <w:rFonts w:cs="Arial"/>
              </w:rPr>
              <w:t>less</w:t>
            </w:r>
            <w:r w:rsidRPr="00590308">
              <w:rPr>
                <w:rFonts w:cs="Arial"/>
              </w:rPr>
              <w:t xml:space="preserve"> parental engagement with school and attendance issues. </w:t>
            </w:r>
          </w:p>
          <w:p w14:paraId="1C4B7591" w14:textId="77777777" w:rsidR="001856BA" w:rsidRDefault="001856BA" w:rsidP="00C71990">
            <w:pPr>
              <w:suppressAutoHyphens w:val="0"/>
              <w:autoSpaceDN/>
              <w:spacing w:after="0" w:line="240" w:lineRule="auto"/>
              <w:ind w:left="29"/>
              <w:jc w:val="both"/>
              <w:rPr>
                <w:rFonts w:cs="Arial"/>
              </w:rPr>
            </w:pPr>
          </w:p>
          <w:p w14:paraId="15EA040F" w14:textId="77777777" w:rsidR="000B36C3" w:rsidRDefault="000B36C3" w:rsidP="0049743D">
            <w:pPr>
              <w:suppressAutoHyphens w:val="0"/>
              <w:autoSpaceDN/>
              <w:spacing w:after="0" w:line="240" w:lineRule="auto"/>
              <w:ind w:left="29"/>
              <w:jc w:val="both"/>
              <w:rPr>
                <w:rFonts w:cs="Arial"/>
              </w:rPr>
            </w:pPr>
            <w:r>
              <w:rPr>
                <w:rFonts w:cs="Arial"/>
              </w:rPr>
              <w:t xml:space="preserve">We acknowledge when making provision for socially disadvantaged children, that not all children who are entitled to free school meals are socially disadvantaged. </w:t>
            </w:r>
            <w:r w:rsidRPr="000B36C3">
              <w:rPr>
                <w:rFonts w:cs="Arial"/>
              </w:rPr>
              <w:t>We also</w:t>
            </w:r>
            <w:r w:rsidRPr="00BE2BD2">
              <w:rPr>
                <w:rFonts w:cs="Arial"/>
              </w:rPr>
              <w:t xml:space="preserve"> recognise that not all children who are socially disadvantaged are registered or qualify for free school meals. We reserve the right to allocate the Pupil Premium funding to support any child or groups of children the school has legitimately identified as being socially disadvantaged. </w:t>
            </w:r>
            <w:r w:rsidRPr="000B36C3">
              <w:rPr>
                <w:rFonts w:cs="Arial"/>
              </w:rPr>
              <w:t>Pupil premium funding will be allocated following a needs analysis</w:t>
            </w:r>
            <w:r w:rsidR="00C3202B">
              <w:rPr>
                <w:rFonts w:cs="Arial"/>
              </w:rPr>
              <w:t xml:space="preserve"> and a provision map of support is updated each term. </w:t>
            </w:r>
            <w:r w:rsidRPr="000B36C3">
              <w:rPr>
                <w:rFonts w:cs="Arial"/>
              </w:rPr>
              <w:t xml:space="preserve"> </w:t>
            </w:r>
          </w:p>
          <w:p w14:paraId="4DAA78C2" w14:textId="77777777" w:rsidR="001856BA" w:rsidRDefault="001856BA" w:rsidP="0049743D">
            <w:pPr>
              <w:suppressAutoHyphens w:val="0"/>
              <w:autoSpaceDN/>
              <w:spacing w:after="0" w:line="240" w:lineRule="auto"/>
              <w:ind w:left="29"/>
              <w:jc w:val="both"/>
              <w:rPr>
                <w:rFonts w:cs="Arial"/>
              </w:rPr>
            </w:pPr>
          </w:p>
          <w:p w14:paraId="1FE784FE" w14:textId="77777777" w:rsidR="001856BA" w:rsidRPr="009B2B1D" w:rsidRDefault="001856BA" w:rsidP="001856BA">
            <w:pPr>
              <w:numPr>
                <w:ilvl w:val="0"/>
                <w:numId w:val="25"/>
              </w:numPr>
              <w:tabs>
                <w:tab w:val="clear" w:pos="1200"/>
                <w:tab w:val="num" w:pos="720"/>
              </w:tabs>
              <w:suppressAutoHyphens w:val="0"/>
              <w:autoSpaceDN/>
              <w:spacing w:after="0" w:line="240" w:lineRule="auto"/>
              <w:ind w:left="120"/>
              <w:textAlignment w:val="top"/>
              <w:rPr>
                <w:rFonts w:cs="Arial"/>
                <w:color w:val="000000"/>
                <w:lang w:eastAsia="en-US"/>
              </w:rPr>
            </w:pPr>
            <w:r w:rsidRPr="00455E9B">
              <w:rPr>
                <w:rFonts w:cs="Arial"/>
                <w:bdr w:val="none" w:sz="0" w:space="0" w:color="auto" w:frame="1"/>
                <w:lang w:eastAsia="en-US"/>
              </w:rPr>
              <w:t>In addition</w:t>
            </w:r>
            <w:r>
              <w:rPr>
                <w:rFonts w:cs="Arial"/>
                <w:bdr w:val="none" w:sz="0" w:space="0" w:color="auto" w:frame="1"/>
                <w:lang w:eastAsia="en-US"/>
              </w:rPr>
              <w:t xml:space="preserve"> to this, we aim to provide all our pupils</w:t>
            </w:r>
            <w:r w:rsidRPr="00455E9B">
              <w:rPr>
                <w:rFonts w:cs="Arial"/>
                <w:bdr w:val="none" w:sz="0" w:space="0" w:color="auto" w:frame="1"/>
                <w:lang w:eastAsia="en-US"/>
              </w:rPr>
              <w:t xml:space="preserve"> with </w:t>
            </w:r>
            <w:r>
              <w:rPr>
                <w:rFonts w:cs="Arial"/>
                <w:bdr w:val="none" w:sz="0" w:space="0" w:color="auto" w:frame="1"/>
                <w:lang w:eastAsia="en-US"/>
              </w:rPr>
              <w:t xml:space="preserve">a rich, broad and balanced </w:t>
            </w:r>
          </w:p>
          <w:p w14:paraId="0FE5C7F0" w14:textId="77777777" w:rsidR="001856BA" w:rsidRPr="009B2B1D" w:rsidRDefault="001856BA" w:rsidP="001856BA">
            <w:pPr>
              <w:numPr>
                <w:ilvl w:val="0"/>
                <w:numId w:val="25"/>
              </w:numPr>
              <w:tabs>
                <w:tab w:val="clear" w:pos="1200"/>
                <w:tab w:val="num" w:pos="720"/>
              </w:tabs>
              <w:suppressAutoHyphens w:val="0"/>
              <w:autoSpaceDN/>
              <w:spacing w:after="0" w:line="240" w:lineRule="auto"/>
              <w:ind w:left="120"/>
              <w:textAlignment w:val="top"/>
              <w:rPr>
                <w:rFonts w:cs="Arial"/>
                <w:color w:val="000000"/>
                <w:lang w:eastAsia="en-US"/>
              </w:rPr>
            </w:pPr>
            <w:r>
              <w:rPr>
                <w:rFonts w:cs="Arial"/>
                <w:bdr w:val="none" w:sz="0" w:space="0" w:color="auto" w:frame="1"/>
                <w:lang w:eastAsia="en-US"/>
              </w:rPr>
              <w:t xml:space="preserve">curriculum as well as enrichment opportunities to develop pupils’ </w:t>
            </w:r>
          </w:p>
          <w:p w14:paraId="7D33F67C" w14:textId="77777777" w:rsidR="001856BA" w:rsidRPr="009B2B1D" w:rsidRDefault="001856BA" w:rsidP="001856BA">
            <w:pPr>
              <w:numPr>
                <w:ilvl w:val="0"/>
                <w:numId w:val="25"/>
              </w:numPr>
              <w:tabs>
                <w:tab w:val="clear" w:pos="1200"/>
                <w:tab w:val="num" w:pos="720"/>
              </w:tabs>
              <w:suppressAutoHyphens w:val="0"/>
              <w:autoSpaceDN/>
              <w:spacing w:after="0" w:line="240" w:lineRule="auto"/>
              <w:ind w:left="120"/>
              <w:textAlignment w:val="top"/>
              <w:rPr>
                <w:rFonts w:cs="Arial"/>
                <w:color w:val="000000"/>
                <w:lang w:eastAsia="en-US"/>
              </w:rPr>
            </w:pPr>
            <w:r>
              <w:rPr>
                <w:rFonts w:cs="Arial"/>
                <w:bdr w:val="none" w:sz="0" w:space="0" w:color="auto" w:frame="1"/>
                <w:lang w:eastAsia="en-US"/>
              </w:rPr>
              <w:t xml:space="preserve">cultural capital. </w:t>
            </w:r>
            <w:r>
              <w:rPr>
                <w:rFonts w:cs="Arial"/>
                <w:iCs/>
                <w:color w:val="auto"/>
                <w:lang w:val="en-US"/>
              </w:rPr>
              <w:t xml:space="preserve">High </w:t>
            </w:r>
            <w:r w:rsidRPr="007E7C2C">
              <w:rPr>
                <w:rFonts w:cs="Arial"/>
                <w:iCs/>
                <w:color w:val="auto"/>
                <w:lang w:val="en-US"/>
              </w:rPr>
              <w:t xml:space="preserve">quality teaching is at the heart of our approach, with a focus on ensuring </w:t>
            </w:r>
            <w:r>
              <w:rPr>
                <w:rFonts w:cs="Arial"/>
                <w:iCs/>
                <w:color w:val="auto"/>
                <w:lang w:val="en-US"/>
              </w:rPr>
              <w:t xml:space="preserve">that </w:t>
            </w:r>
            <w:r w:rsidRPr="007E7C2C">
              <w:rPr>
                <w:rFonts w:cs="Arial"/>
                <w:iCs/>
                <w:color w:val="auto"/>
                <w:lang w:val="en-US"/>
              </w:rPr>
              <w:t xml:space="preserve">teaching and learning builds upon children’s prior knowledge and </w:t>
            </w:r>
          </w:p>
          <w:p w14:paraId="4D83EB02" w14:textId="77777777" w:rsidR="001856BA" w:rsidRPr="009B2B1D" w:rsidRDefault="001856BA" w:rsidP="001856BA">
            <w:pPr>
              <w:numPr>
                <w:ilvl w:val="0"/>
                <w:numId w:val="25"/>
              </w:numPr>
              <w:tabs>
                <w:tab w:val="clear" w:pos="1200"/>
                <w:tab w:val="num" w:pos="720"/>
              </w:tabs>
              <w:suppressAutoHyphens w:val="0"/>
              <w:autoSpaceDN/>
              <w:spacing w:after="0" w:line="240" w:lineRule="auto"/>
              <w:ind w:left="120"/>
              <w:textAlignment w:val="top"/>
              <w:rPr>
                <w:rFonts w:cs="Arial"/>
                <w:color w:val="000000"/>
                <w:lang w:eastAsia="en-US"/>
              </w:rPr>
            </w:pPr>
            <w:r w:rsidRPr="007E7C2C">
              <w:rPr>
                <w:rFonts w:cs="Arial"/>
                <w:iCs/>
                <w:color w:val="auto"/>
                <w:lang w:val="en-US"/>
              </w:rPr>
              <w:t xml:space="preserve">provides progression of knowledge and skills. Our curriculum is designed to build </w:t>
            </w:r>
          </w:p>
          <w:p w14:paraId="58DB7E39" w14:textId="77777777" w:rsidR="001856BA" w:rsidRPr="007E7C2C" w:rsidRDefault="001856BA" w:rsidP="001856BA">
            <w:pPr>
              <w:numPr>
                <w:ilvl w:val="0"/>
                <w:numId w:val="25"/>
              </w:numPr>
              <w:tabs>
                <w:tab w:val="clear" w:pos="1200"/>
                <w:tab w:val="num" w:pos="720"/>
              </w:tabs>
              <w:suppressAutoHyphens w:val="0"/>
              <w:autoSpaceDN/>
              <w:spacing w:after="0" w:line="240" w:lineRule="auto"/>
              <w:ind w:left="120"/>
              <w:textAlignment w:val="top"/>
              <w:rPr>
                <w:rFonts w:cs="Arial"/>
                <w:color w:val="000000"/>
                <w:lang w:eastAsia="en-US"/>
              </w:rPr>
            </w:pPr>
            <w:r w:rsidRPr="007E7C2C">
              <w:rPr>
                <w:rFonts w:cs="Arial"/>
                <w:iCs/>
                <w:color w:val="auto"/>
                <w:lang w:val="en-US"/>
              </w:rPr>
              <w:t>fluency and secure long-term memory through opportunities for practice and retrieval.</w:t>
            </w:r>
            <w:r>
              <w:rPr>
                <w:rFonts w:cs="Arial"/>
                <w:iCs/>
                <w:color w:val="auto"/>
                <w:lang w:val="en-US"/>
              </w:rPr>
              <w:t xml:space="preserve"> We use </w:t>
            </w:r>
            <w:proofErr w:type="spellStart"/>
            <w:r>
              <w:rPr>
                <w:rFonts w:cs="Arial"/>
                <w:iCs/>
                <w:color w:val="auto"/>
                <w:lang w:val="en-US"/>
              </w:rPr>
              <w:t>Rosenshine’</w:t>
            </w:r>
            <w:r w:rsidR="005D43A4">
              <w:rPr>
                <w:rFonts w:cs="Arial"/>
                <w:iCs/>
                <w:color w:val="auto"/>
                <w:lang w:val="en-US"/>
              </w:rPr>
              <w:t>s</w:t>
            </w:r>
            <w:proofErr w:type="spellEnd"/>
            <w:r w:rsidR="005D43A4">
              <w:rPr>
                <w:rFonts w:cs="Arial"/>
                <w:iCs/>
                <w:color w:val="auto"/>
                <w:lang w:val="en-US"/>
              </w:rPr>
              <w:t xml:space="preserve"> P</w:t>
            </w:r>
            <w:r>
              <w:rPr>
                <w:rFonts w:cs="Arial"/>
                <w:iCs/>
                <w:color w:val="auto"/>
                <w:lang w:val="en-US"/>
              </w:rPr>
              <w:t xml:space="preserve">rinciples and the Tom Sherrington </w:t>
            </w:r>
            <w:proofErr w:type="spellStart"/>
            <w:r>
              <w:rPr>
                <w:rFonts w:cs="Arial"/>
                <w:iCs/>
                <w:color w:val="auto"/>
                <w:lang w:val="en-US"/>
              </w:rPr>
              <w:t>WalkThrus</w:t>
            </w:r>
            <w:proofErr w:type="spellEnd"/>
            <w:r>
              <w:rPr>
                <w:rFonts w:cs="Arial"/>
                <w:iCs/>
                <w:color w:val="auto"/>
                <w:lang w:val="en-US"/>
              </w:rPr>
              <w:t xml:space="preserve"> to ensure quality first teaching for all children. </w:t>
            </w:r>
            <w:r w:rsidRPr="007E7C2C">
              <w:rPr>
                <w:rFonts w:cs="Arial"/>
                <w:iCs/>
                <w:color w:val="auto"/>
                <w:lang w:val="en-US"/>
              </w:rPr>
              <w:t xml:space="preserve"> </w:t>
            </w:r>
          </w:p>
          <w:p w14:paraId="77862A05" w14:textId="77777777" w:rsidR="001856BA" w:rsidRDefault="001856BA" w:rsidP="001856BA">
            <w:pPr>
              <w:suppressAutoHyphens w:val="0"/>
              <w:autoSpaceDN/>
              <w:spacing w:after="0" w:line="240" w:lineRule="auto"/>
              <w:ind w:left="29"/>
              <w:jc w:val="both"/>
              <w:rPr>
                <w:rFonts w:cs="Arial"/>
              </w:rPr>
            </w:pPr>
          </w:p>
          <w:p w14:paraId="7106EF6F" w14:textId="77777777" w:rsidR="00067ED8" w:rsidRDefault="00067ED8" w:rsidP="0049743D">
            <w:pPr>
              <w:spacing w:after="0" w:line="240" w:lineRule="auto"/>
              <w:jc w:val="both"/>
              <w:rPr>
                <w:rFonts w:cs="Arial"/>
              </w:rPr>
            </w:pPr>
            <w:r>
              <w:rPr>
                <w:rFonts w:cs="Arial"/>
              </w:rPr>
              <w:t xml:space="preserve">After </w:t>
            </w:r>
            <w:r w:rsidRPr="00933FFF">
              <w:rPr>
                <w:rFonts w:cs="Arial"/>
                <w:color w:val="auto"/>
              </w:rPr>
              <w:t xml:space="preserve">potential barriers to learning </w:t>
            </w:r>
            <w:r>
              <w:rPr>
                <w:rFonts w:cs="Arial"/>
                <w:color w:val="auto"/>
              </w:rPr>
              <w:t>have been identified, we</w:t>
            </w:r>
            <w:r w:rsidRPr="00933FFF">
              <w:rPr>
                <w:rFonts w:cs="Arial"/>
                <w:color w:val="auto"/>
              </w:rPr>
              <w:t xml:space="preserve"> use research-based interventions and carefully target</w:t>
            </w:r>
            <w:r w:rsidR="00C3202B">
              <w:rPr>
                <w:rFonts w:cs="Arial"/>
                <w:color w:val="auto"/>
              </w:rPr>
              <w:t>ed</w:t>
            </w:r>
            <w:r w:rsidRPr="00933FFF">
              <w:rPr>
                <w:rFonts w:cs="Arial"/>
                <w:color w:val="auto"/>
              </w:rPr>
              <w:t xml:space="preserve"> support to address them. </w:t>
            </w:r>
            <w:r w:rsidRPr="00933FFF">
              <w:rPr>
                <w:rFonts w:cs="Arial"/>
              </w:rPr>
              <w:t>Research</w:t>
            </w:r>
            <w:r>
              <w:rPr>
                <w:rFonts w:cs="Arial"/>
              </w:rPr>
              <w:t xml:space="preserve"> conducted by the EEF is used to support decisions around the usefulness of different strategies and their value for money. </w:t>
            </w:r>
          </w:p>
          <w:p w14:paraId="321C6BA3" w14:textId="77777777" w:rsidR="000128C9" w:rsidRDefault="000128C9" w:rsidP="0049743D">
            <w:pPr>
              <w:spacing w:after="0" w:line="240" w:lineRule="auto"/>
              <w:jc w:val="both"/>
              <w:rPr>
                <w:rFonts w:cs="Arial"/>
              </w:rPr>
            </w:pPr>
          </w:p>
          <w:p w14:paraId="075A1EDD" w14:textId="77777777" w:rsidR="000128C9" w:rsidRPr="000128C9" w:rsidRDefault="000128C9" w:rsidP="00E70963">
            <w:pPr>
              <w:numPr>
                <w:ilvl w:val="0"/>
                <w:numId w:val="25"/>
              </w:numPr>
              <w:tabs>
                <w:tab w:val="clear" w:pos="1200"/>
                <w:tab w:val="num" w:pos="720"/>
              </w:tabs>
              <w:suppressAutoHyphens w:val="0"/>
              <w:autoSpaceDN/>
              <w:spacing w:after="0" w:line="240" w:lineRule="auto"/>
              <w:ind w:left="120"/>
              <w:jc w:val="both"/>
              <w:textAlignment w:val="top"/>
              <w:rPr>
                <w:rFonts w:cs="Arial"/>
              </w:rPr>
            </w:pPr>
            <w:r w:rsidRPr="000128C9">
              <w:rPr>
                <w:rFonts w:cs="Arial"/>
                <w:color w:val="auto"/>
              </w:rPr>
              <w:t>Our strategy is also integral to wider school plans for education recovery, notably in its targeted support through the National Tutoring Programme and School Led Tutoring Programme for pupils whose education has been worst affected by the pandemic</w:t>
            </w:r>
            <w:r>
              <w:rPr>
                <w:rFonts w:cs="Arial"/>
                <w:color w:val="auto"/>
              </w:rPr>
              <w:t>.</w:t>
            </w:r>
          </w:p>
          <w:p w14:paraId="275EC52D" w14:textId="77777777" w:rsidR="000128C9" w:rsidRPr="000128C9" w:rsidRDefault="000128C9" w:rsidP="00E70963">
            <w:pPr>
              <w:numPr>
                <w:ilvl w:val="0"/>
                <w:numId w:val="25"/>
              </w:numPr>
              <w:tabs>
                <w:tab w:val="clear" w:pos="1200"/>
                <w:tab w:val="num" w:pos="720"/>
              </w:tabs>
              <w:suppressAutoHyphens w:val="0"/>
              <w:autoSpaceDN/>
              <w:spacing w:after="0" w:line="240" w:lineRule="auto"/>
              <w:ind w:left="120"/>
              <w:jc w:val="both"/>
              <w:textAlignment w:val="top"/>
              <w:rPr>
                <w:rFonts w:cs="Arial"/>
              </w:rPr>
            </w:pPr>
          </w:p>
          <w:p w14:paraId="79BF0E5C" w14:textId="77777777" w:rsidR="000128C9" w:rsidRPr="000128C9" w:rsidRDefault="000128C9" w:rsidP="00E70963">
            <w:pPr>
              <w:numPr>
                <w:ilvl w:val="0"/>
                <w:numId w:val="25"/>
              </w:numPr>
              <w:tabs>
                <w:tab w:val="clear" w:pos="1200"/>
                <w:tab w:val="num" w:pos="720"/>
              </w:tabs>
              <w:suppressAutoHyphens w:val="0"/>
              <w:autoSpaceDN/>
              <w:spacing w:after="0" w:line="240" w:lineRule="auto"/>
              <w:ind w:left="120"/>
              <w:jc w:val="both"/>
              <w:textAlignment w:val="top"/>
              <w:rPr>
                <w:rFonts w:cs="Arial"/>
              </w:rPr>
            </w:pPr>
          </w:p>
          <w:p w14:paraId="3196D669" w14:textId="77777777" w:rsidR="000128C9" w:rsidRPr="000128C9" w:rsidRDefault="000128C9" w:rsidP="00E70963">
            <w:pPr>
              <w:numPr>
                <w:ilvl w:val="0"/>
                <w:numId w:val="25"/>
              </w:numPr>
              <w:tabs>
                <w:tab w:val="clear" w:pos="1200"/>
                <w:tab w:val="num" w:pos="720"/>
              </w:tabs>
              <w:suppressAutoHyphens w:val="0"/>
              <w:autoSpaceDN/>
              <w:spacing w:after="0" w:line="240" w:lineRule="auto"/>
              <w:ind w:left="120"/>
              <w:jc w:val="both"/>
              <w:textAlignment w:val="top"/>
              <w:rPr>
                <w:rFonts w:cs="Arial"/>
              </w:rPr>
            </w:pPr>
          </w:p>
          <w:p w14:paraId="02AC3EB5" w14:textId="77777777" w:rsidR="00CC087B" w:rsidRPr="000128C9" w:rsidRDefault="00CC087B" w:rsidP="00E70963">
            <w:pPr>
              <w:numPr>
                <w:ilvl w:val="0"/>
                <w:numId w:val="25"/>
              </w:numPr>
              <w:tabs>
                <w:tab w:val="clear" w:pos="1200"/>
                <w:tab w:val="num" w:pos="720"/>
              </w:tabs>
              <w:suppressAutoHyphens w:val="0"/>
              <w:autoSpaceDN/>
              <w:spacing w:after="0" w:line="240" w:lineRule="auto"/>
              <w:ind w:left="120"/>
              <w:jc w:val="both"/>
              <w:textAlignment w:val="top"/>
              <w:rPr>
                <w:rFonts w:cs="Arial"/>
              </w:rPr>
            </w:pPr>
            <w:r w:rsidRPr="000128C9">
              <w:rPr>
                <w:rFonts w:cs="Arial"/>
              </w:rPr>
              <w:lastRenderedPageBreak/>
              <w:t>Our ultimate objectives are:</w:t>
            </w:r>
          </w:p>
          <w:p w14:paraId="24EE60F3" w14:textId="77777777" w:rsidR="00CC087B" w:rsidRPr="001D387C" w:rsidRDefault="00CC087B" w:rsidP="0049743D">
            <w:pPr>
              <w:pStyle w:val="ListParagraph"/>
              <w:numPr>
                <w:ilvl w:val="0"/>
                <w:numId w:val="5"/>
              </w:numPr>
              <w:spacing w:after="0" w:line="240" w:lineRule="auto"/>
              <w:jc w:val="both"/>
              <w:rPr>
                <w:rFonts w:cs="Arial"/>
              </w:rPr>
            </w:pPr>
            <w:r w:rsidRPr="001D387C">
              <w:rPr>
                <w:rFonts w:cs="Arial"/>
              </w:rPr>
              <w:t xml:space="preserve">To </w:t>
            </w:r>
            <w:r w:rsidR="000F03FC">
              <w:rPr>
                <w:rFonts w:cs="Arial"/>
              </w:rPr>
              <w:t>diminish</w:t>
            </w:r>
            <w:r w:rsidRPr="001D387C">
              <w:rPr>
                <w:rFonts w:cs="Arial"/>
              </w:rPr>
              <w:t xml:space="preserve"> the attainment gap between disadvantaged and non-disadvantaged </w:t>
            </w:r>
            <w:r w:rsidR="002B3DAD" w:rsidRPr="001D387C">
              <w:rPr>
                <w:rFonts w:cs="Arial"/>
              </w:rPr>
              <w:t>children</w:t>
            </w:r>
            <w:r w:rsidRPr="001D387C">
              <w:rPr>
                <w:rFonts w:cs="Arial"/>
              </w:rPr>
              <w:t>.</w:t>
            </w:r>
          </w:p>
          <w:p w14:paraId="680A10C9" w14:textId="77777777" w:rsidR="002B3DAD" w:rsidRPr="001D387C" w:rsidRDefault="001D387C" w:rsidP="0049743D">
            <w:pPr>
              <w:pStyle w:val="ListParagraph"/>
              <w:numPr>
                <w:ilvl w:val="0"/>
                <w:numId w:val="5"/>
              </w:numPr>
              <w:spacing w:after="0" w:line="240" w:lineRule="auto"/>
              <w:jc w:val="both"/>
              <w:rPr>
                <w:rFonts w:cs="Arial"/>
              </w:rPr>
            </w:pPr>
            <w:r w:rsidRPr="001D387C">
              <w:rPr>
                <w:rFonts w:cs="Arial"/>
              </w:rPr>
              <w:t>Disadvantaged children t</w:t>
            </w:r>
            <w:r w:rsidR="002B3DAD" w:rsidRPr="001D387C">
              <w:rPr>
                <w:rFonts w:cs="Arial"/>
              </w:rPr>
              <w:t xml:space="preserve">o </w:t>
            </w:r>
            <w:r w:rsidRPr="001D387C">
              <w:rPr>
                <w:rFonts w:cs="Arial"/>
              </w:rPr>
              <w:t>make</w:t>
            </w:r>
            <w:r w:rsidR="002B3DAD" w:rsidRPr="001D387C">
              <w:rPr>
                <w:rFonts w:cs="Arial"/>
              </w:rPr>
              <w:t xml:space="preserve"> good or rapid progress from their starting points. </w:t>
            </w:r>
          </w:p>
          <w:p w14:paraId="6532DCF0" w14:textId="77777777" w:rsidR="00CC087B" w:rsidRDefault="00CC087B" w:rsidP="0049743D">
            <w:pPr>
              <w:pStyle w:val="ListParagraph"/>
              <w:numPr>
                <w:ilvl w:val="0"/>
                <w:numId w:val="5"/>
              </w:numPr>
              <w:spacing w:after="0" w:line="240" w:lineRule="auto"/>
              <w:jc w:val="both"/>
              <w:rPr>
                <w:rFonts w:cs="Arial"/>
              </w:rPr>
            </w:pPr>
            <w:r w:rsidRPr="001D387C">
              <w:rPr>
                <w:rFonts w:cs="Arial"/>
              </w:rPr>
              <w:t>To support our children’s health and wellbeing to enable them to</w:t>
            </w:r>
            <w:r w:rsidR="009D40C8">
              <w:rPr>
                <w:rFonts w:cs="Arial"/>
              </w:rPr>
              <w:t xml:space="preserve"> regulate </w:t>
            </w:r>
            <w:r w:rsidR="006A2EBC">
              <w:rPr>
                <w:rFonts w:cs="Arial"/>
              </w:rPr>
              <w:t xml:space="preserve">their </w:t>
            </w:r>
            <w:r w:rsidR="006A2EBC" w:rsidRPr="001D387C">
              <w:rPr>
                <w:rFonts w:cs="Arial"/>
              </w:rPr>
              <w:t>emotional</w:t>
            </w:r>
            <w:r w:rsidR="009D40C8">
              <w:rPr>
                <w:rFonts w:cs="Arial"/>
              </w:rPr>
              <w:t xml:space="preserve"> state and </w:t>
            </w:r>
            <w:r w:rsidRPr="001D387C">
              <w:rPr>
                <w:rFonts w:cs="Arial"/>
              </w:rPr>
              <w:t>access learning at an appropriate level.</w:t>
            </w:r>
          </w:p>
          <w:p w14:paraId="6B52CEEF" w14:textId="77777777" w:rsidR="001D387C" w:rsidRDefault="00067ED8" w:rsidP="001D387C">
            <w:pPr>
              <w:pStyle w:val="ListParagraph"/>
              <w:numPr>
                <w:ilvl w:val="0"/>
                <w:numId w:val="5"/>
              </w:numPr>
              <w:spacing w:after="0" w:line="240" w:lineRule="auto"/>
              <w:jc w:val="both"/>
              <w:rPr>
                <w:rFonts w:cs="Arial"/>
              </w:rPr>
            </w:pPr>
            <w:r w:rsidRPr="001D387C">
              <w:rPr>
                <w:rFonts w:cs="Arial"/>
                <w:color w:val="auto"/>
              </w:rPr>
              <w:t>To adopt a whole school approach in which all staff take responsibility for disadvantaged pupils’ outcomes and raise expectations of what they can achieve.</w:t>
            </w:r>
            <w:r w:rsidR="001D387C" w:rsidRPr="001D387C">
              <w:rPr>
                <w:rFonts w:cs="Arial"/>
              </w:rPr>
              <w:t xml:space="preserve"> </w:t>
            </w:r>
          </w:p>
          <w:p w14:paraId="62D9884E" w14:textId="77777777" w:rsidR="009857C4" w:rsidRPr="001D387C" w:rsidRDefault="009857C4" w:rsidP="001D387C">
            <w:pPr>
              <w:pStyle w:val="ListParagraph"/>
              <w:numPr>
                <w:ilvl w:val="0"/>
                <w:numId w:val="5"/>
              </w:numPr>
              <w:spacing w:after="0" w:line="240" w:lineRule="auto"/>
              <w:jc w:val="both"/>
              <w:rPr>
                <w:rFonts w:cs="Arial"/>
              </w:rPr>
            </w:pPr>
            <w:r>
              <w:rPr>
                <w:rFonts w:cs="Arial"/>
              </w:rPr>
              <w:t>To ensure that teaching and learning opportunities meet the needs of all learners</w:t>
            </w:r>
          </w:p>
          <w:p w14:paraId="4E4EFE50" w14:textId="77777777" w:rsidR="001D387C" w:rsidRPr="001D387C" w:rsidRDefault="001D387C" w:rsidP="001D387C">
            <w:pPr>
              <w:pStyle w:val="ListParagraph"/>
              <w:numPr>
                <w:ilvl w:val="0"/>
                <w:numId w:val="5"/>
              </w:numPr>
              <w:spacing w:after="0" w:line="240" w:lineRule="auto"/>
              <w:jc w:val="both"/>
              <w:rPr>
                <w:rFonts w:cs="Arial"/>
              </w:rPr>
            </w:pPr>
            <w:r w:rsidRPr="001D387C">
              <w:rPr>
                <w:rFonts w:cs="Arial"/>
              </w:rPr>
              <w:t>All children to leave the school fully prepared for the next stage of their learning.</w:t>
            </w:r>
          </w:p>
          <w:p w14:paraId="477F2512" w14:textId="77777777" w:rsidR="000B36C3" w:rsidRPr="001D387C" w:rsidRDefault="000B36C3" w:rsidP="001D387C">
            <w:pPr>
              <w:spacing w:after="0" w:line="240" w:lineRule="auto"/>
              <w:jc w:val="both"/>
              <w:rPr>
                <w:rFonts w:cs="Arial"/>
              </w:rPr>
            </w:pPr>
          </w:p>
          <w:p w14:paraId="73BDED7E" w14:textId="77777777" w:rsidR="000B36C3" w:rsidRDefault="00BA045D" w:rsidP="001D387C">
            <w:pPr>
              <w:spacing w:after="0" w:line="240" w:lineRule="auto"/>
              <w:jc w:val="both"/>
              <w:rPr>
                <w:iCs/>
                <w:color w:val="auto"/>
                <w:lang w:val="en-US"/>
              </w:rPr>
            </w:pPr>
            <w:r>
              <w:rPr>
                <w:rFonts w:cs="Arial"/>
              </w:rPr>
              <w:t>Using Pupil P</w:t>
            </w:r>
            <w:r w:rsidR="00BE2BD2">
              <w:rPr>
                <w:rFonts w:cs="Arial"/>
              </w:rPr>
              <w:t>remium spending</w:t>
            </w:r>
            <w:r>
              <w:rPr>
                <w:rFonts w:cs="Arial"/>
              </w:rPr>
              <w:t xml:space="preserve"> effectively </w:t>
            </w:r>
            <w:r w:rsidR="00BE2BD2">
              <w:rPr>
                <w:rFonts w:cs="Arial"/>
              </w:rPr>
              <w:t>means we can focus on diminishing the gap</w:t>
            </w:r>
            <w:r>
              <w:rPr>
                <w:rFonts w:cs="Arial"/>
              </w:rPr>
              <w:t xml:space="preserve"> through; high-quality teaching and</w:t>
            </w:r>
            <w:r w:rsidR="00BE2BD2">
              <w:rPr>
                <w:rFonts w:cs="Arial"/>
              </w:rPr>
              <w:t xml:space="preserve"> targeted support</w:t>
            </w:r>
            <w:r>
              <w:rPr>
                <w:rFonts w:cs="Arial"/>
              </w:rPr>
              <w:t xml:space="preserve"> (both academic and social/emotional) </w:t>
            </w:r>
            <w:r w:rsidR="00186957">
              <w:rPr>
                <w:rFonts w:cs="Arial"/>
              </w:rPr>
              <w:t xml:space="preserve"> </w:t>
            </w:r>
            <w:r w:rsidR="00186957" w:rsidRPr="00E27862">
              <w:rPr>
                <w:rFonts w:cs="Arial"/>
                <w:iCs/>
                <w:color w:val="auto"/>
                <w:lang w:val="en-US"/>
              </w:rPr>
              <w:t>Our approach will be responsive to common challenges and individual needs, rooted in robust assessment, not assumptions about the impact of disadvantage</w:t>
            </w:r>
          </w:p>
          <w:p w14:paraId="584CDF53" w14:textId="77777777" w:rsidR="001D387C" w:rsidRPr="0049743D" w:rsidRDefault="001D387C" w:rsidP="001D387C">
            <w:pPr>
              <w:spacing w:after="0" w:line="240" w:lineRule="auto"/>
              <w:jc w:val="both"/>
              <w:rPr>
                <w:iCs/>
                <w:color w:val="auto"/>
                <w:lang w:val="en-US"/>
              </w:rPr>
            </w:pPr>
          </w:p>
        </w:tc>
      </w:tr>
    </w:tbl>
    <w:p w14:paraId="2E9D4B40" w14:textId="77777777" w:rsidR="00ED7F92" w:rsidRDefault="00ED7F92" w:rsidP="0049743D">
      <w:pPr>
        <w:pStyle w:val="Heading2"/>
        <w:spacing w:before="600"/>
        <w:jc w:val="both"/>
      </w:pPr>
      <w:r>
        <w:lastRenderedPageBreak/>
        <w:t>Challenges</w:t>
      </w:r>
    </w:p>
    <w:p w14:paraId="635CAB71" w14:textId="77777777" w:rsidR="00ED7F92" w:rsidRDefault="00ED7F92" w:rsidP="0049743D">
      <w:pPr>
        <w:spacing w:before="120" w:line="240" w:lineRule="auto"/>
        <w:jc w:val="both"/>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421" w:type="pct"/>
        <w:tblCellMar>
          <w:left w:w="10" w:type="dxa"/>
          <w:right w:w="10" w:type="dxa"/>
        </w:tblCellMar>
        <w:tblLook w:val="04A0" w:firstRow="1" w:lastRow="0" w:firstColumn="1" w:lastColumn="0" w:noHBand="0" w:noVBand="1"/>
      </w:tblPr>
      <w:tblGrid>
        <w:gridCol w:w="1477"/>
        <w:gridCol w:w="8298"/>
      </w:tblGrid>
      <w:tr w:rsidR="00ED7F92" w14:paraId="1B08378E"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529FC0B" w14:textId="77777777" w:rsidR="00ED7F92" w:rsidRDefault="00ED7F92" w:rsidP="0049743D">
            <w:pPr>
              <w:pStyle w:val="TableHeader"/>
              <w:jc w:val="both"/>
            </w:pPr>
            <w:r>
              <w:t>Challenge number</w:t>
            </w:r>
          </w:p>
        </w:tc>
        <w:tc>
          <w:tcPr>
            <w:tcW w:w="82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B724B6" w14:textId="77777777" w:rsidR="00ED7F92" w:rsidRDefault="00ED7F92" w:rsidP="0049743D">
            <w:pPr>
              <w:pStyle w:val="TableHeader"/>
              <w:jc w:val="both"/>
            </w:pPr>
            <w:r>
              <w:t xml:space="preserve">Detail of challenge </w:t>
            </w:r>
          </w:p>
        </w:tc>
      </w:tr>
      <w:tr w:rsidR="0040113C" w14:paraId="332BB11F"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0978" w14:textId="77777777" w:rsidR="0040113C" w:rsidRDefault="00DF693C" w:rsidP="0049743D">
            <w:pPr>
              <w:pStyle w:val="TableRow"/>
              <w:jc w:val="both"/>
              <w:rPr>
                <w:sz w:val="22"/>
                <w:szCs w:val="22"/>
              </w:rPr>
            </w:pPr>
            <w:r>
              <w:rPr>
                <w:sz w:val="22"/>
                <w:szCs w:val="22"/>
              </w:rPr>
              <w:t>1</w:t>
            </w:r>
          </w:p>
        </w:tc>
        <w:tc>
          <w:tcPr>
            <w:tcW w:w="8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13FD" w14:textId="77777777" w:rsidR="0040113C" w:rsidRPr="0067796E" w:rsidRDefault="00067ED8" w:rsidP="0049743D">
            <w:pPr>
              <w:pStyle w:val="TableRowCentered"/>
              <w:ind w:left="0"/>
              <w:jc w:val="both"/>
              <w:rPr>
                <w:szCs w:val="24"/>
              </w:rPr>
            </w:pPr>
            <w:r>
              <w:rPr>
                <w:color w:val="auto"/>
                <w:szCs w:val="24"/>
              </w:rPr>
              <w:t xml:space="preserve">Underdeveloped </w:t>
            </w:r>
            <w:r w:rsidR="0040113C" w:rsidRPr="0067796E">
              <w:rPr>
                <w:color w:val="auto"/>
                <w:szCs w:val="24"/>
              </w:rPr>
              <w:t xml:space="preserve">language </w:t>
            </w:r>
            <w:r w:rsidR="0040113C">
              <w:rPr>
                <w:color w:val="auto"/>
                <w:szCs w:val="24"/>
              </w:rPr>
              <w:t>and communication skills</w:t>
            </w:r>
            <w:r>
              <w:rPr>
                <w:color w:val="auto"/>
                <w:szCs w:val="24"/>
              </w:rPr>
              <w:t xml:space="preserve"> and vocabulary gaps</w:t>
            </w:r>
            <w:r w:rsidR="00C034BC">
              <w:rPr>
                <w:color w:val="auto"/>
                <w:szCs w:val="24"/>
              </w:rPr>
              <w:t xml:space="preserve"> in EYFS</w:t>
            </w:r>
            <w:r w:rsidR="004C5037">
              <w:rPr>
                <w:color w:val="auto"/>
                <w:szCs w:val="24"/>
              </w:rPr>
              <w:t xml:space="preserve"> </w:t>
            </w:r>
            <w:r w:rsidR="00F768BD">
              <w:rPr>
                <w:color w:val="auto"/>
                <w:szCs w:val="24"/>
              </w:rPr>
              <w:t>(</w:t>
            </w:r>
            <w:r w:rsidR="004C5037" w:rsidRPr="00F768BD">
              <w:rPr>
                <w:color w:val="auto"/>
                <w:sz w:val="20"/>
              </w:rPr>
              <w:t>although this is no worse than non PP children</w:t>
            </w:r>
            <w:r w:rsidR="00F768BD">
              <w:rPr>
                <w:color w:val="auto"/>
                <w:szCs w:val="24"/>
              </w:rPr>
              <w:t>)</w:t>
            </w:r>
          </w:p>
        </w:tc>
      </w:tr>
      <w:tr w:rsidR="0040113C" w14:paraId="48043296"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AE6E" w14:textId="77777777" w:rsidR="0040113C" w:rsidRDefault="00DF693C" w:rsidP="0049743D">
            <w:pPr>
              <w:pStyle w:val="TableRow"/>
              <w:jc w:val="both"/>
              <w:rPr>
                <w:sz w:val="22"/>
                <w:szCs w:val="22"/>
              </w:rPr>
            </w:pPr>
            <w:r>
              <w:rPr>
                <w:sz w:val="22"/>
                <w:szCs w:val="22"/>
              </w:rPr>
              <w:t>2</w:t>
            </w:r>
          </w:p>
        </w:tc>
        <w:tc>
          <w:tcPr>
            <w:tcW w:w="8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8656" w14:textId="77777777" w:rsidR="0040113C" w:rsidRPr="0067796E" w:rsidRDefault="001B628D" w:rsidP="009527B7">
            <w:pPr>
              <w:suppressAutoHyphens w:val="0"/>
              <w:autoSpaceDN/>
              <w:spacing w:after="0" w:line="240" w:lineRule="auto"/>
            </w:pPr>
            <w:r>
              <w:t xml:space="preserve">Greater difficulties with </w:t>
            </w:r>
            <w:r w:rsidR="009527B7">
              <w:t>retaining and applying phonic knowledge.</w:t>
            </w:r>
          </w:p>
        </w:tc>
      </w:tr>
      <w:tr w:rsidR="00AA165E" w14:paraId="3CE8FA6C"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77D0" w14:textId="77777777" w:rsidR="00AA165E" w:rsidRDefault="00AA165E" w:rsidP="0049743D">
            <w:pPr>
              <w:pStyle w:val="TableRow"/>
              <w:jc w:val="both"/>
              <w:rPr>
                <w:sz w:val="22"/>
                <w:szCs w:val="22"/>
              </w:rPr>
            </w:pPr>
            <w:r>
              <w:rPr>
                <w:sz w:val="22"/>
                <w:szCs w:val="22"/>
              </w:rPr>
              <w:t>3</w:t>
            </w:r>
          </w:p>
        </w:tc>
        <w:tc>
          <w:tcPr>
            <w:tcW w:w="8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56CF" w14:textId="77777777" w:rsidR="00D71358" w:rsidRDefault="001B628D" w:rsidP="009527B7">
            <w:pPr>
              <w:pStyle w:val="TableRowCentered"/>
              <w:ind w:left="0"/>
              <w:jc w:val="both"/>
            </w:pPr>
            <w:r>
              <w:t>Attainment gap</w:t>
            </w:r>
            <w:r w:rsidR="00255440">
              <w:t>s</w:t>
            </w:r>
            <w:r>
              <w:t xml:space="preserve"> in Reading, Writing &amp; Maths</w:t>
            </w:r>
            <w:r w:rsidR="00255440">
              <w:t>.</w:t>
            </w:r>
          </w:p>
        </w:tc>
      </w:tr>
      <w:tr w:rsidR="00AA165E" w14:paraId="18EFDF1F"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D60D" w14:textId="77777777" w:rsidR="00AA165E" w:rsidRDefault="004C5037" w:rsidP="0049743D">
            <w:pPr>
              <w:pStyle w:val="TableRow"/>
              <w:jc w:val="both"/>
              <w:rPr>
                <w:sz w:val="22"/>
                <w:szCs w:val="22"/>
              </w:rPr>
            </w:pPr>
            <w:r>
              <w:rPr>
                <w:sz w:val="22"/>
                <w:szCs w:val="22"/>
              </w:rPr>
              <w:t>4</w:t>
            </w:r>
          </w:p>
        </w:tc>
        <w:tc>
          <w:tcPr>
            <w:tcW w:w="8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A23E" w14:textId="77777777" w:rsidR="00AA165E" w:rsidRPr="001C3D2D" w:rsidRDefault="00902218" w:rsidP="009527B7">
            <w:pPr>
              <w:pStyle w:val="TableRowCentered"/>
              <w:ind w:left="0"/>
              <w:jc w:val="both"/>
              <w:rPr>
                <w:color w:val="auto"/>
                <w:szCs w:val="22"/>
              </w:rPr>
            </w:pPr>
            <w:r>
              <w:t>Multiple barriers to learning e.g. SEND</w:t>
            </w:r>
            <w:r w:rsidR="009527B7">
              <w:t xml:space="preserve"> &amp; EAL</w:t>
            </w:r>
            <w:r>
              <w:t xml:space="preserve"> </w:t>
            </w:r>
            <w:r w:rsidR="00EA7801">
              <w:t xml:space="preserve">   </w:t>
            </w:r>
          </w:p>
        </w:tc>
      </w:tr>
      <w:tr w:rsidR="00AA165E" w14:paraId="74EE36DC"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5D63" w14:textId="77777777" w:rsidR="00AA165E" w:rsidRDefault="004C5037" w:rsidP="0049743D">
            <w:pPr>
              <w:pStyle w:val="TableRow"/>
              <w:jc w:val="both"/>
              <w:rPr>
                <w:sz w:val="22"/>
                <w:szCs w:val="22"/>
              </w:rPr>
            </w:pPr>
            <w:r>
              <w:rPr>
                <w:sz w:val="22"/>
                <w:szCs w:val="22"/>
              </w:rPr>
              <w:t>5</w:t>
            </w:r>
          </w:p>
        </w:tc>
        <w:tc>
          <w:tcPr>
            <w:tcW w:w="8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707D" w14:textId="77777777" w:rsidR="00AA165E" w:rsidRPr="0067796E" w:rsidRDefault="00711926" w:rsidP="0049743D">
            <w:pPr>
              <w:pStyle w:val="TableRowCentered"/>
              <w:ind w:left="0"/>
              <w:jc w:val="both"/>
              <w:rPr>
                <w:szCs w:val="24"/>
              </w:rPr>
            </w:pPr>
            <w:r>
              <w:rPr>
                <w:rFonts w:cs="Arial"/>
                <w:szCs w:val="24"/>
              </w:rPr>
              <w:t>Limit</w:t>
            </w:r>
            <w:r w:rsidR="00AA165E">
              <w:rPr>
                <w:rFonts w:cs="Arial"/>
                <w:szCs w:val="24"/>
              </w:rPr>
              <w:t xml:space="preserve">ed </w:t>
            </w:r>
            <w:r w:rsidR="00AA165E" w:rsidRPr="0067796E">
              <w:rPr>
                <w:rFonts w:cs="Arial"/>
                <w:szCs w:val="24"/>
              </w:rPr>
              <w:t xml:space="preserve">wider </w:t>
            </w:r>
            <w:r w:rsidR="00AA165E">
              <w:rPr>
                <w:rFonts w:cs="Arial"/>
                <w:szCs w:val="24"/>
              </w:rPr>
              <w:t>cultural and social experiences.</w:t>
            </w:r>
          </w:p>
        </w:tc>
      </w:tr>
      <w:tr w:rsidR="00F82F99" w14:paraId="5F782EBC" w14:textId="77777777" w:rsidTr="004C503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B92C0" w14:textId="77777777" w:rsidR="00F82F99" w:rsidRDefault="00F82F99" w:rsidP="0049743D">
            <w:pPr>
              <w:pStyle w:val="TableRow"/>
              <w:jc w:val="both"/>
              <w:rPr>
                <w:sz w:val="22"/>
                <w:szCs w:val="22"/>
              </w:rPr>
            </w:pPr>
            <w:r>
              <w:rPr>
                <w:sz w:val="22"/>
                <w:szCs w:val="22"/>
              </w:rPr>
              <w:t xml:space="preserve">6. </w:t>
            </w:r>
          </w:p>
        </w:tc>
        <w:tc>
          <w:tcPr>
            <w:tcW w:w="8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C144" w14:textId="77777777" w:rsidR="00F82F99" w:rsidRDefault="00F82F99" w:rsidP="009527B7">
            <w:pPr>
              <w:pStyle w:val="TableRowCentered"/>
              <w:ind w:left="0"/>
              <w:jc w:val="both"/>
              <w:rPr>
                <w:rFonts w:cs="Arial"/>
                <w:szCs w:val="24"/>
              </w:rPr>
            </w:pPr>
            <w:r>
              <w:rPr>
                <w:rFonts w:cs="Arial"/>
                <w:szCs w:val="24"/>
              </w:rPr>
              <w:t xml:space="preserve">Social, emotional and behaviour issues </w:t>
            </w:r>
          </w:p>
        </w:tc>
      </w:tr>
    </w:tbl>
    <w:p w14:paraId="20A5C4C1" w14:textId="77777777" w:rsidR="001428B6" w:rsidRDefault="001428B6" w:rsidP="0049743D">
      <w:pPr>
        <w:pStyle w:val="Heading2"/>
        <w:spacing w:before="600"/>
        <w:jc w:val="both"/>
      </w:pPr>
      <w:r w:rsidRPr="00633B77">
        <w:t>Intended outcomes</w:t>
      </w:r>
      <w:r>
        <w:t xml:space="preserve"> </w:t>
      </w:r>
    </w:p>
    <w:p w14:paraId="1279ED84" w14:textId="77777777" w:rsidR="001428B6" w:rsidRDefault="001428B6" w:rsidP="0049743D">
      <w:pPr>
        <w:jc w:val="both"/>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421" w:type="pct"/>
        <w:tblCellMar>
          <w:left w:w="10" w:type="dxa"/>
          <w:right w:w="10" w:type="dxa"/>
        </w:tblCellMar>
        <w:tblLook w:val="04A0" w:firstRow="1" w:lastRow="0" w:firstColumn="1" w:lastColumn="0" w:noHBand="0" w:noVBand="1"/>
      </w:tblPr>
      <w:tblGrid>
        <w:gridCol w:w="4508"/>
        <w:gridCol w:w="5267"/>
      </w:tblGrid>
      <w:tr w:rsidR="001428B6" w14:paraId="4E75BBB5" w14:textId="77777777" w:rsidTr="0042359F">
        <w:tc>
          <w:tcPr>
            <w:tcW w:w="45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99ACC7" w14:textId="77777777" w:rsidR="001428B6" w:rsidRDefault="001428B6" w:rsidP="0049743D">
            <w:pPr>
              <w:pStyle w:val="TableHeader"/>
              <w:jc w:val="both"/>
            </w:pPr>
            <w:r>
              <w:t>Intended outcome</w:t>
            </w:r>
          </w:p>
        </w:tc>
        <w:tc>
          <w:tcPr>
            <w:tcW w:w="5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86479B" w14:textId="77777777" w:rsidR="001428B6" w:rsidRDefault="001428B6" w:rsidP="0049743D">
            <w:pPr>
              <w:pStyle w:val="TableHeader"/>
              <w:jc w:val="both"/>
            </w:pPr>
            <w:r>
              <w:t>Success criteria</w:t>
            </w:r>
          </w:p>
        </w:tc>
      </w:tr>
      <w:tr w:rsidR="00FA3471" w14:paraId="63E9D942" w14:textId="77777777" w:rsidTr="0042359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E3A7" w14:textId="77777777" w:rsidR="00FA3471" w:rsidRPr="0056644D" w:rsidRDefault="002F273B" w:rsidP="0049743D">
            <w:pPr>
              <w:pStyle w:val="TableRow"/>
              <w:spacing w:before="0" w:after="0"/>
              <w:jc w:val="both"/>
              <w:rPr>
                <w:rFonts w:cs="Calibri"/>
              </w:rPr>
            </w:pPr>
            <w:r w:rsidRPr="00E27862">
              <w:rPr>
                <w:rFonts w:cs="Arial"/>
                <w:color w:val="auto"/>
              </w:rPr>
              <w:t>Improved oral language skills and vocabulary among</w:t>
            </w:r>
            <w:r w:rsidR="00AE6F9C">
              <w:rPr>
                <w:rFonts w:cs="Arial"/>
                <w:color w:val="auto"/>
              </w:rPr>
              <w:t xml:space="preserve"> EYFS</w:t>
            </w:r>
            <w:r w:rsidRPr="00E27862">
              <w:rPr>
                <w:rFonts w:cs="Arial"/>
                <w:color w:val="auto"/>
              </w:rPr>
              <w:t xml:space="preserve"> disadvantaged</w:t>
            </w:r>
            <w:r>
              <w:rPr>
                <w:rFonts w:cs="Arial"/>
                <w:color w:val="auto"/>
              </w:rPr>
              <w:t xml:space="preserve"> children.</w:t>
            </w: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7160296C" w14:textId="77777777" w:rsidR="002F273B" w:rsidRPr="002F273B" w:rsidRDefault="002F273B" w:rsidP="0049743D">
            <w:pPr>
              <w:pStyle w:val="TableRow"/>
              <w:numPr>
                <w:ilvl w:val="0"/>
                <w:numId w:val="11"/>
              </w:numPr>
              <w:spacing w:before="0" w:after="0"/>
              <w:ind w:left="439"/>
              <w:jc w:val="both"/>
              <w:rPr>
                <w:rFonts w:cs="Calibri"/>
              </w:rPr>
            </w:pPr>
            <w:r w:rsidRPr="00E27862">
              <w:rPr>
                <w:rFonts w:cs="Arial"/>
                <w:color w:val="auto"/>
              </w:rPr>
              <w:t xml:space="preserve">Assessments and observations indicate improved oral language among </w:t>
            </w:r>
            <w:r w:rsidR="007D7BFA">
              <w:rPr>
                <w:rFonts w:cs="Arial"/>
                <w:color w:val="auto"/>
              </w:rPr>
              <w:t>EYFS</w:t>
            </w:r>
            <w:r w:rsidRPr="00E27862">
              <w:rPr>
                <w:rFonts w:cs="Arial"/>
                <w:color w:val="auto"/>
              </w:rPr>
              <w:t xml:space="preserve"> </w:t>
            </w:r>
            <w:r w:rsidR="00902218">
              <w:rPr>
                <w:rFonts w:cs="Arial"/>
                <w:color w:val="auto"/>
              </w:rPr>
              <w:t>children</w:t>
            </w:r>
            <w:r w:rsidRPr="00E27862">
              <w:rPr>
                <w:rFonts w:cs="Arial"/>
                <w:color w:val="auto"/>
              </w:rPr>
              <w:t xml:space="preserve">. </w:t>
            </w:r>
            <w:r w:rsidRPr="00E27862">
              <w:rPr>
                <w:color w:val="auto"/>
              </w:rPr>
              <w:t xml:space="preserve">This is evident when triangulated </w:t>
            </w:r>
            <w:r w:rsidRPr="00E27862">
              <w:rPr>
                <w:color w:val="auto"/>
              </w:rPr>
              <w:lastRenderedPageBreak/>
              <w:t>with other sources of evidence, including engagement in lessons, book scrutiny and ongoing formative assessment.</w:t>
            </w:r>
            <w:r>
              <w:t xml:space="preserve"> </w:t>
            </w:r>
          </w:p>
          <w:p w14:paraId="11221770" w14:textId="77777777" w:rsidR="002F273B" w:rsidRPr="002F273B" w:rsidRDefault="002F273B" w:rsidP="007D7BFA">
            <w:pPr>
              <w:pStyle w:val="TableRow"/>
              <w:numPr>
                <w:ilvl w:val="0"/>
                <w:numId w:val="11"/>
              </w:numPr>
              <w:spacing w:before="0" w:after="0"/>
              <w:ind w:left="439"/>
              <w:jc w:val="both"/>
              <w:rPr>
                <w:rFonts w:cs="Calibri"/>
              </w:rPr>
            </w:pPr>
            <w:r>
              <w:t>P</w:t>
            </w:r>
            <w:r w:rsidRPr="0056644D">
              <w:t xml:space="preserve">rogress </w:t>
            </w:r>
            <w:r>
              <w:t xml:space="preserve">in </w:t>
            </w:r>
            <w:r w:rsidRPr="002F273B">
              <w:rPr>
                <w:rFonts w:cs="Calibri"/>
              </w:rPr>
              <w:t xml:space="preserve">Communication and Language at </w:t>
            </w:r>
            <w:r>
              <w:t xml:space="preserve">end of Reception is good or </w:t>
            </w:r>
            <w:r w:rsidR="00601B19">
              <w:t>rapid</w:t>
            </w:r>
            <w:r w:rsidR="00902218">
              <w:t xml:space="preserve"> </w:t>
            </w:r>
          </w:p>
        </w:tc>
      </w:tr>
      <w:tr w:rsidR="00255440" w14:paraId="6BA66C51" w14:textId="77777777" w:rsidTr="0042359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0B450" w14:textId="77777777" w:rsidR="00255440" w:rsidRDefault="00255440" w:rsidP="0049743D">
            <w:pPr>
              <w:pStyle w:val="TableRow"/>
              <w:spacing w:before="0" w:after="0"/>
              <w:jc w:val="both"/>
              <w:rPr>
                <w:rFonts w:cs="Arial"/>
                <w:color w:val="auto"/>
              </w:rPr>
            </w:pPr>
            <w:r w:rsidRPr="00E27862">
              <w:rPr>
                <w:rFonts w:cs="Arial"/>
                <w:color w:val="auto"/>
              </w:rPr>
              <w:lastRenderedPageBreak/>
              <w:t xml:space="preserve">Improved </w:t>
            </w:r>
            <w:r>
              <w:rPr>
                <w:rFonts w:cs="Arial"/>
                <w:color w:val="auto"/>
              </w:rPr>
              <w:t xml:space="preserve">reading, writing and </w:t>
            </w:r>
            <w:r w:rsidRPr="00E27862">
              <w:rPr>
                <w:rFonts w:cs="Arial"/>
                <w:color w:val="auto"/>
              </w:rPr>
              <w:t xml:space="preserve">maths attainment for disadvantaged </w:t>
            </w:r>
            <w:r>
              <w:rPr>
                <w:rFonts w:cs="Arial"/>
                <w:color w:val="auto"/>
              </w:rPr>
              <w:t>children</w:t>
            </w:r>
            <w:r w:rsidR="00203E99">
              <w:rPr>
                <w:rFonts w:cs="Arial"/>
                <w:color w:val="auto"/>
              </w:rPr>
              <w:t xml:space="preserve"> in KS1 and KS2.</w:t>
            </w:r>
          </w:p>
          <w:p w14:paraId="565213CA" w14:textId="77777777" w:rsidR="00902218" w:rsidRPr="00E27862" w:rsidRDefault="00902218" w:rsidP="0049743D">
            <w:pPr>
              <w:pStyle w:val="TableRow"/>
              <w:spacing w:before="0" w:after="0"/>
              <w:jc w:val="both"/>
              <w:rPr>
                <w:rFonts w:cs="Arial"/>
                <w:color w:val="auto"/>
              </w:rPr>
            </w:pP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25CE051A" w14:textId="77777777" w:rsidR="006A3D92" w:rsidRPr="00E27862" w:rsidRDefault="009A0F5A" w:rsidP="009A0F5A">
            <w:pPr>
              <w:pStyle w:val="TableRow"/>
              <w:numPr>
                <w:ilvl w:val="0"/>
                <w:numId w:val="11"/>
              </w:numPr>
              <w:spacing w:before="0" w:after="0"/>
              <w:ind w:left="439"/>
              <w:jc w:val="both"/>
              <w:rPr>
                <w:rFonts w:cs="Arial"/>
                <w:color w:val="auto"/>
              </w:rPr>
            </w:pPr>
            <w:r>
              <w:t>KS1 reading, writing and maths outcomes show that attainment for disadvantaged children is in line with or above national.</w:t>
            </w:r>
          </w:p>
        </w:tc>
      </w:tr>
      <w:tr w:rsidR="006A3D92" w14:paraId="39FE51E7" w14:textId="77777777" w:rsidTr="0042359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5044" w14:textId="77777777" w:rsidR="005A7E79" w:rsidRDefault="005A7E79" w:rsidP="005A7E79">
            <w:pPr>
              <w:pStyle w:val="TableRow"/>
              <w:spacing w:before="0" w:after="0"/>
              <w:jc w:val="both"/>
              <w:rPr>
                <w:rFonts w:cs="Arial"/>
                <w:color w:val="auto"/>
              </w:rPr>
            </w:pPr>
            <w:r>
              <w:rPr>
                <w:rFonts w:cs="Arial"/>
                <w:color w:val="auto"/>
              </w:rPr>
              <w:t>The vast majority of Disadvantaged pupils make  at least expected progress</w:t>
            </w:r>
          </w:p>
          <w:p w14:paraId="23922FD3" w14:textId="77777777" w:rsidR="006A3D92" w:rsidRPr="00E27862" w:rsidRDefault="006A3D92" w:rsidP="0049743D">
            <w:pPr>
              <w:pStyle w:val="TableRow"/>
              <w:spacing w:before="0" w:after="0"/>
              <w:jc w:val="both"/>
              <w:rPr>
                <w:rFonts w:cs="Arial"/>
                <w:color w:val="auto"/>
              </w:rPr>
            </w:pP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3A417371" w14:textId="77777777" w:rsidR="006A3D92" w:rsidRDefault="006A3D92" w:rsidP="006A3D92">
            <w:pPr>
              <w:pStyle w:val="TableRow"/>
              <w:numPr>
                <w:ilvl w:val="0"/>
                <w:numId w:val="11"/>
              </w:numPr>
              <w:spacing w:before="0" w:after="0"/>
              <w:ind w:left="439"/>
              <w:jc w:val="both"/>
              <w:rPr>
                <w:rFonts w:cs="Arial"/>
                <w:color w:val="auto"/>
              </w:rPr>
            </w:pPr>
            <w:r>
              <w:rPr>
                <w:rFonts w:cs="Arial"/>
                <w:color w:val="auto"/>
                <w:lang w:eastAsia="en-US"/>
              </w:rPr>
              <w:t>R</w:t>
            </w:r>
            <w:r w:rsidRPr="00E27862">
              <w:rPr>
                <w:rFonts w:cs="Arial"/>
                <w:color w:val="auto"/>
                <w:lang w:eastAsia="en-US"/>
              </w:rPr>
              <w:t>eading</w:t>
            </w:r>
            <w:r>
              <w:rPr>
                <w:rFonts w:cs="Arial"/>
                <w:color w:val="auto"/>
                <w:lang w:eastAsia="en-US"/>
              </w:rPr>
              <w:t>, writing and maths</w:t>
            </w:r>
            <w:r w:rsidRPr="00E27862">
              <w:rPr>
                <w:rFonts w:cs="Arial"/>
                <w:color w:val="auto"/>
                <w:lang w:eastAsia="en-US"/>
              </w:rPr>
              <w:t xml:space="preserve"> outcomes show that </w:t>
            </w:r>
            <w:r>
              <w:rPr>
                <w:rFonts w:cs="Arial"/>
                <w:color w:val="auto"/>
                <w:lang w:eastAsia="en-US"/>
              </w:rPr>
              <w:t>80</w:t>
            </w:r>
            <w:r w:rsidRPr="00601B19">
              <w:rPr>
                <w:rFonts w:cs="Arial"/>
                <w:color w:val="auto"/>
                <w:lang w:eastAsia="en-US"/>
              </w:rPr>
              <w:t>%</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w:t>
            </w:r>
            <w:r>
              <w:rPr>
                <w:rFonts w:cs="Arial"/>
                <w:color w:val="auto"/>
                <w:lang w:eastAsia="en-US"/>
              </w:rPr>
              <w:t>make good progress</w:t>
            </w:r>
          </w:p>
          <w:p w14:paraId="7BF67BF5" w14:textId="77777777" w:rsidR="006A3D92" w:rsidRDefault="006A3D92" w:rsidP="006A3D92">
            <w:pPr>
              <w:pStyle w:val="TableRow"/>
              <w:spacing w:before="0" w:after="0"/>
              <w:ind w:left="439"/>
              <w:jc w:val="both"/>
              <w:rPr>
                <w:rFonts w:cs="Arial"/>
                <w:color w:val="auto"/>
                <w:lang w:eastAsia="en-US"/>
              </w:rPr>
            </w:pPr>
          </w:p>
        </w:tc>
      </w:tr>
      <w:tr w:rsidR="00902218" w14:paraId="73E4BBD5" w14:textId="77777777" w:rsidTr="0042359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8D3F8" w14:textId="77777777" w:rsidR="00902218" w:rsidRPr="00E27862" w:rsidRDefault="004E57F5" w:rsidP="0049743D">
            <w:pPr>
              <w:pStyle w:val="TableRow"/>
              <w:spacing w:before="0" w:after="0"/>
              <w:jc w:val="both"/>
              <w:rPr>
                <w:rFonts w:cs="Arial"/>
                <w:color w:val="auto"/>
              </w:rPr>
            </w:pPr>
            <w:r>
              <w:rPr>
                <w:rFonts w:cs="Arial"/>
                <w:color w:val="auto"/>
              </w:rPr>
              <w:t>T</w:t>
            </w:r>
            <w:r w:rsidR="00902218">
              <w:rPr>
                <w:rFonts w:cs="Arial"/>
                <w:color w:val="auto"/>
              </w:rPr>
              <w:t>he number of dis</w:t>
            </w:r>
            <w:r>
              <w:rPr>
                <w:rFonts w:cs="Arial"/>
                <w:color w:val="auto"/>
              </w:rPr>
              <w:t>advantaged children meeting the</w:t>
            </w:r>
            <w:r w:rsidR="00902218">
              <w:rPr>
                <w:rFonts w:cs="Arial"/>
                <w:color w:val="auto"/>
              </w:rPr>
              <w:t xml:space="preserve"> expected standard in the phonics screening check at the end of Year 1</w:t>
            </w:r>
            <w:r>
              <w:rPr>
                <w:rFonts w:cs="Arial"/>
                <w:color w:val="auto"/>
              </w:rPr>
              <w:t xml:space="preserve"> is in line with the national average</w:t>
            </w:r>
            <w:r w:rsidR="00902218">
              <w:rPr>
                <w:rFonts w:cs="Arial"/>
                <w:color w:val="auto"/>
              </w:rPr>
              <w:t>.</w:t>
            </w: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3E08D51E" w14:textId="77777777" w:rsidR="00902218" w:rsidRDefault="009A0F5A" w:rsidP="0049743D">
            <w:pPr>
              <w:pStyle w:val="TableRow"/>
              <w:numPr>
                <w:ilvl w:val="0"/>
                <w:numId w:val="11"/>
              </w:numPr>
              <w:spacing w:before="0" w:after="0"/>
              <w:ind w:left="439"/>
              <w:jc w:val="both"/>
              <w:rPr>
                <w:rFonts w:cs="Arial"/>
                <w:color w:val="auto"/>
              </w:rPr>
            </w:pPr>
            <w:r>
              <w:t>End of Year 1 phonics outcomes show that the number of disadvantaged children who met the required standard is in line with or above national.</w:t>
            </w:r>
          </w:p>
        </w:tc>
      </w:tr>
      <w:tr w:rsidR="002D0D42" w14:paraId="290F5F1D" w14:textId="77777777" w:rsidTr="0042359F">
        <w:trPr>
          <w:trHeight w:val="802"/>
        </w:trPr>
        <w:tc>
          <w:tcPr>
            <w:tcW w:w="45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06D5B6" w14:textId="77777777" w:rsidR="002D0D42" w:rsidRDefault="002D0D42" w:rsidP="0049743D">
            <w:pPr>
              <w:pStyle w:val="TableRow"/>
              <w:spacing w:before="0" w:after="0"/>
              <w:jc w:val="both"/>
            </w:pPr>
            <w:r>
              <w:t>Disadvantaged children make expected progress</w:t>
            </w:r>
            <w:r w:rsidR="002F273B">
              <w:t xml:space="preserve"> from their starting points in </w:t>
            </w:r>
            <w:r w:rsidR="00255440">
              <w:t>reading, writing and maths</w:t>
            </w:r>
            <w:r w:rsidR="002F273B">
              <w:t>.</w:t>
            </w:r>
          </w:p>
          <w:p w14:paraId="0641805C" w14:textId="77777777" w:rsidR="002F273B" w:rsidRPr="0056644D" w:rsidRDefault="002F273B" w:rsidP="0049743D">
            <w:pPr>
              <w:pStyle w:val="TableRow"/>
              <w:spacing w:before="0" w:after="0"/>
              <w:ind w:left="0"/>
              <w:jc w:val="both"/>
              <w:rPr>
                <w:rFonts w:cs="Calibri"/>
              </w:rPr>
            </w:pPr>
          </w:p>
        </w:tc>
        <w:tc>
          <w:tcPr>
            <w:tcW w:w="52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E609B7" w14:textId="77777777" w:rsidR="002D0D42" w:rsidRPr="0056644D" w:rsidRDefault="009A0F5A" w:rsidP="009A0F5A">
            <w:pPr>
              <w:pStyle w:val="TableRowCentered"/>
              <w:numPr>
                <w:ilvl w:val="0"/>
                <w:numId w:val="10"/>
              </w:numPr>
              <w:spacing w:before="0" w:after="0"/>
              <w:ind w:left="341"/>
              <w:jc w:val="both"/>
              <w:rPr>
                <w:szCs w:val="24"/>
              </w:rPr>
            </w:pPr>
            <w:r>
              <w:t>Progress in reading, writing and maths at the end of key stages is good or better.</w:t>
            </w:r>
          </w:p>
        </w:tc>
      </w:tr>
      <w:tr w:rsidR="002F273B" w14:paraId="63A2AF15" w14:textId="77777777" w:rsidTr="0042359F">
        <w:trPr>
          <w:trHeight w:val="1153"/>
        </w:trPr>
        <w:tc>
          <w:tcPr>
            <w:tcW w:w="45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C0A6C3" w14:textId="77777777" w:rsidR="002F273B" w:rsidRDefault="00255440" w:rsidP="0042359F">
            <w:pPr>
              <w:pStyle w:val="TableRow"/>
              <w:spacing w:before="0" w:after="0"/>
              <w:jc w:val="both"/>
            </w:pPr>
            <w:r>
              <w:rPr>
                <w:rFonts w:cs="Arial"/>
              </w:rPr>
              <w:t>B</w:t>
            </w:r>
            <w:r w:rsidR="002F273B" w:rsidRPr="0056644D">
              <w:rPr>
                <w:rFonts w:cs="Arial"/>
              </w:rPr>
              <w:t xml:space="preserve">est possible progress and attainment for PP children with </w:t>
            </w:r>
            <w:r w:rsidR="002F273B">
              <w:rPr>
                <w:rFonts w:cs="Arial"/>
              </w:rPr>
              <w:t xml:space="preserve">additional barriers e.g. </w:t>
            </w:r>
            <w:r w:rsidR="002F273B" w:rsidRPr="0056644D">
              <w:rPr>
                <w:rFonts w:cs="Arial"/>
              </w:rPr>
              <w:t>SEND</w:t>
            </w:r>
            <w:r w:rsidR="002F273B">
              <w:rPr>
                <w:rFonts w:cs="Arial"/>
              </w:rPr>
              <w:t xml:space="preserve"> </w:t>
            </w:r>
            <w:r w:rsidR="002F273B" w:rsidRPr="0056644D">
              <w:rPr>
                <w:rFonts w:cs="Arial"/>
              </w:rPr>
              <w:t>through effective EHCP, Support Plans and targeted provision.</w:t>
            </w:r>
          </w:p>
        </w:tc>
        <w:tc>
          <w:tcPr>
            <w:tcW w:w="52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CA6EC3" w14:textId="77777777" w:rsidR="000B7D50" w:rsidRPr="000B7D50" w:rsidRDefault="002F273B" w:rsidP="0042359F">
            <w:pPr>
              <w:pStyle w:val="ListParagraph"/>
              <w:numPr>
                <w:ilvl w:val="0"/>
                <w:numId w:val="10"/>
              </w:numPr>
              <w:spacing w:after="0" w:line="240" w:lineRule="auto"/>
              <w:ind w:left="341"/>
              <w:jc w:val="both"/>
            </w:pPr>
            <w:r w:rsidRPr="002A1356">
              <w:rPr>
                <w:rFonts w:cs="Arial"/>
              </w:rPr>
              <w:t xml:space="preserve">Good </w:t>
            </w:r>
            <w:r w:rsidR="0042359F">
              <w:rPr>
                <w:rFonts w:cs="Arial"/>
              </w:rPr>
              <w:t>individual progress</w:t>
            </w:r>
            <w:r w:rsidRPr="002A1356">
              <w:rPr>
                <w:rFonts w:cs="Arial"/>
              </w:rPr>
              <w:t xml:space="preserve"> for </w:t>
            </w:r>
            <w:r w:rsidR="001D387C">
              <w:rPr>
                <w:rFonts w:cs="Arial"/>
              </w:rPr>
              <w:t xml:space="preserve">disadvantaged </w:t>
            </w:r>
            <w:r w:rsidRPr="002A1356">
              <w:rPr>
                <w:rFonts w:cs="Arial"/>
              </w:rPr>
              <w:t>and SEND learners from their starting points</w:t>
            </w:r>
          </w:p>
          <w:p w14:paraId="5B082C91" w14:textId="77777777" w:rsidR="002F273B" w:rsidRDefault="000B7D50" w:rsidP="0042359F">
            <w:pPr>
              <w:pStyle w:val="ListParagraph"/>
              <w:numPr>
                <w:ilvl w:val="0"/>
                <w:numId w:val="10"/>
              </w:numPr>
              <w:spacing w:after="0" w:line="240" w:lineRule="auto"/>
              <w:ind w:left="341"/>
              <w:jc w:val="both"/>
            </w:pPr>
            <w:r>
              <w:rPr>
                <w:rFonts w:cs="Arial"/>
              </w:rPr>
              <w:t>Currently 22% off PP also have SEND</w:t>
            </w:r>
            <w:r w:rsidR="002F273B" w:rsidRPr="002A1356">
              <w:rPr>
                <w:rFonts w:cs="Arial"/>
              </w:rPr>
              <w:t>.</w:t>
            </w:r>
          </w:p>
        </w:tc>
      </w:tr>
      <w:tr w:rsidR="002F273B" w14:paraId="6D10F45B" w14:textId="77777777" w:rsidTr="0042359F">
        <w:trPr>
          <w:trHeight w:val="1856"/>
        </w:trPr>
        <w:tc>
          <w:tcPr>
            <w:tcW w:w="45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23B4DB" w14:textId="77777777" w:rsidR="002F273B" w:rsidRPr="00E27862" w:rsidRDefault="00255440" w:rsidP="001D387C">
            <w:pPr>
              <w:spacing w:before="60" w:line="240" w:lineRule="auto"/>
              <w:ind w:left="29"/>
              <w:jc w:val="both"/>
              <w:rPr>
                <w:rFonts w:cs="Arial"/>
                <w:color w:val="auto"/>
              </w:rPr>
            </w:pPr>
            <w:r>
              <w:rPr>
                <w:rFonts w:cs="Arial"/>
                <w:color w:val="auto"/>
              </w:rPr>
              <w:t>A</w:t>
            </w:r>
            <w:r w:rsidR="002F273B" w:rsidRPr="00E27862">
              <w:rPr>
                <w:rFonts w:cs="Arial"/>
                <w:color w:val="auto"/>
              </w:rPr>
              <w:t xml:space="preserve">chieve and sustain improved wellbeing for all </w:t>
            </w:r>
            <w:r w:rsidR="001D387C">
              <w:rPr>
                <w:rFonts w:cs="Arial"/>
                <w:color w:val="auto"/>
              </w:rPr>
              <w:t>children</w:t>
            </w:r>
            <w:r w:rsidR="002F273B" w:rsidRPr="00E27862">
              <w:rPr>
                <w:rFonts w:cs="Arial"/>
                <w:color w:val="auto"/>
              </w:rPr>
              <w:t xml:space="preserve"> in our school, particularly our disadvantaged </w:t>
            </w:r>
            <w:r w:rsidR="001D387C">
              <w:rPr>
                <w:rFonts w:cs="Arial"/>
                <w:color w:val="auto"/>
              </w:rPr>
              <w:t>children</w:t>
            </w:r>
            <w:r w:rsidR="002F273B" w:rsidRPr="00E27862">
              <w:rPr>
                <w:rFonts w:cs="Arial"/>
                <w:color w:val="auto"/>
              </w:rPr>
              <w:t>.</w:t>
            </w:r>
          </w:p>
        </w:tc>
        <w:tc>
          <w:tcPr>
            <w:tcW w:w="52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DE3BE8" w14:textId="77777777" w:rsidR="002F273B" w:rsidRDefault="00633B77" w:rsidP="0049743D">
            <w:pPr>
              <w:pStyle w:val="ListParagraph"/>
              <w:numPr>
                <w:ilvl w:val="0"/>
                <w:numId w:val="15"/>
              </w:numPr>
              <w:suppressAutoHyphens w:val="0"/>
              <w:autoSpaceDN/>
              <w:spacing w:after="0" w:line="240" w:lineRule="auto"/>
              <w:ind w:left="340" w:right="57" w:hanging="357"/>
              <w:contextualSpacing w:val="0"/>
              <w:jc w:val="both"/>
              <w:rPr>
                <w:rFonts w:cs="Arial"/>
                <w:color w:val="auto"/>
              </w:rPr>
            </w:pPr>
            <w:r>
              <w:rPr>
                <w:rFonts w:cs="Arial"/>
                <w:color w:val="auto"/>
              </w:rPr>
              <w:t>Q</w:t>
            </w:r>
            <w:r w:rsidR="002F273B" w:rsidRPr="00E27862">
              <w:rPr>
                <w:rFonts w:cs="Arial"/>
                <w:color w:val="auto"/>
              </w:rPr>
              <w:t xml:space="preserve">ualitative data from </w:t>
            </w:r>
            <w:r w:rsidR="002F273B">
              <w:rPr>
                <w:rFonts w:cs="Arial"/>
                <w:color w:val="auto"/>
              </w:rPr>
              <w:t>child’s</w:t>
            </w:r>
            <w:r w:rsidR="002F273B" w:rsidRPr="00E27862">
              <w:rPr>
                <w:rFonts w:cs="Arial"/>
                <w:color w:val="auto"/>
              </w:rPr>
              <w:t xml:space="preserve"> voice, </w:t>
            </w:r>
            <w:r w:rsidR="002F273B">
              <w:rPr>
                <w:rFonts w:cs="Arial"/>
                <w:color w:val="auto"/>
              </w:rPr>
              <w:t>child</w:t>
            </w:r>
            <w:r w:rsidR="002F273B" w:rsidRPr="00E27862">
              <w:rPr>
                <w:rFonts w:cs="Arial"/>
                <w:color w:val="auto"/>
              </w:rPr>
              <w:t xml:space="preserve"> and parent </w:t>
            </w:r>
            <w:r w:rsidR="002F273B">
              <w:rPr>
                <w:rFonts w:cs="Arial"/>
                <w:color w:val="auto"/>
              </w:rPr>
              <w:t>questionnaires</w:t>
            </w:r>
            <w:r w:rsidR="002F273B" w:rsidRPr="00E27862">
              <w:rPr>
                <w:rFonts w:cs="Arial"/>
                <w:color w:val="auto"/>
              </w:rPr>
              <w:t xml:space="preserve"> and teacher observations</w:t>
            </w:r>
          </w:p>
          <w:p w14:paraId="57AD00FB" w14:textId="77777777" w:rsidR="00633B77" w:rsidRPr="009A0F5A" w:rsidRDefault="0042359F" w:rsidP="0049743D">
            <w:pPr>
              <w:pStyle w:val="ListParagraph"/>
              <w:numPr>
                <w:ilvl w:val="0"/>
                <w:numId w:val="15"/>
              </w:numPr>
              <w:suppressAutoHyphens w:val="0"/>
              <w:autoSpaceDN/>
              <w:spacing w:after="0" w:line="240" w:lineRule="auto"/>
              <w:ind w:left="340" w:right="57" w:hanging="357"/>
              <w:contextualSpacing w:val="0"/>
              <w:jc w:val="both"/>
              <w:rPr>
                <w:rFonts w:cs="Arial"/>
                <w:color w:val="auto"/>
              </w:rPr>
            </w:pPr>
            <w:r>
              <w:rPr>
                <w:rFonts w:cs="Arial"/>
              </w:rPr>
              <w:t>Good a</w:t>
            </w:r>
            <w:r w:rsidR="00633B77" w:rsidRPr="002A1356">
              <w:rPr>
                <w:rFonts w:cs="Arial"/>
              </w:rPr>
              <w:t>ttendance</w:t>
            </w:r>
            <w:r>
              <w:rPr>
                <w:rFonts w:cs="Arial"/>
              </w:rPr>
              <w:t xml:space="preserve"> of PP parents</w:t>
            </w:r>
            <w:r w:rsidR="00633B77" w:rsidRPr="002A1356">
              <w:rPr>
                <w:rFonts w:cs="Arial"/>
              </w:rPr>
              <w:t xml:space="preserve"> at Meet the Teacher, Parents Evening, online parent workshops</w:t>
            </w:r>
            <w:r w:rsidR="00633B77">
              <w:rPr>
                <w:rFonts w:cs="Arial"/>
              </w:rPr>
              <w:t xml:space="preserve"> </w:t>
            </w:r>
            <w:r>
              <w:rPr>
                <w:rFonts w:cs="Arial"/>
              </w:rPr>
              <w:t>etc</w:t>
            </w:r>
          </w:p>
          <w:p w14:paraId="230B84E3" w14:textId="77777777" w:rsidR="009A0F5A" w:rsidRPr="00E27862" w:rsidRDefault="009A0F5A" w:rsidP="0049743D">
            <w:pPr>
              <w:pStyle w:val="ListParagraph"/>
              <w:numPr>
                <w:ilvl w:val="0"/>
                <w:numId w:val="15"/>
              </w:numPr>
              <w:suppressAutoHyphens w:val="0"/>
              <w:autoSpaceDN/>
              <w:spacing w:after="0" w:line="240" w:lineRule="auto"/>
              <w:ind w:left="340" w:right="57" w:hanging="357"/>
              <w:contextualSpacing w:val="0"/>
              <w:jc w:val="both"/>
              <w:rPr>
                <w:rFonts w:cs="Arial"/>
                <w:color w:val="auto"/>
              </w:rPr>
            </w:pPr>
            <w:r>
              <w:t>An increase in participation in enrichment activities, particularly among disadvantaged children.</w:t>
            </w:r>
          </w:p>
          <w:p w14:paraId="0BF5BAEE" w14:textId="77777777" w:rsidR="002F273B" w:rsidRPr="00E27862" w:rsidRDefault="002F273B" w:rsidP="0042359F">
            <w:pPr>
              <w:pStyle w:val="ListParagraph"/>
              <w:numPr>
                <w:ilvl w:val="0"/>
                <w:numId w:val="0"/>
              </w:numPr>
              <w:suppressAutoHyphens w:val="0"/>
              <w:autoSpaceDN/>
              <w:spacing w:after="0" w:line="240" w:lineRule="auto"/>
              <w:ind w:left="340" w:right="57"/>
              <w:contextualSpacing w:val="0"/>
              <w:jc w:val="both"/>
              <w:rPr>
                <w:rFonts w:cs="Arial"/>
                <w:color w:val="auto"/>
              </w:rPr>
            </w:pPr>
          </w:p>
        </w:tc>
      </w:tr>
      <w:tr w:rsidR="008634D2" w14:paraId="7E3C11F2" w14:textId="77777777" w:rsidTr="0042359F">
        <w:trPr>
          <w:trHeight w:val="1856"/>
        </w:trPr>
        <w:tc>
          <w:tcPr>
            <w:tcW w:w="45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7B343B" w14:textId="77777777" w:rsidR="008634D2" w:rsidRDefault="008634D2" w:rsidP="001D387C">
            <w:pPr>
              <w:spacing w:before="60" w:line="240" w:lineRule="auto"/>
              <w:ind w:left="29"/>
              <w:jc w:val="both"/>
              <w:rPr>
                <w:rFonts w:cs="Arial"/>
                <w:color w:val="auto"/>
              </w:rPr>
            </w:pPr>
            <w:r>
              <w:t>Achieve and sustain improved attendance for all children, particularly our disadvantaged children.</w:t>
            </w:r>
          </w:p>
        </w:tc>
        <w:tc>
          <w:tcPr>
            <w:tcW w:w="52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8F87F0" w14:textId="77777777" w:rsidR="008634D2" w:rsidRPr="008634D2" w:rsidRDefault="008634D2" w:rsidP="0049743D">
            <w:pPr>
              <w:pStyle w:val="ListParagraph"/>
              <w:numPr>
                <w:ilvl w:val="0"/>
                <w:numId w:val="15"/>
              </w:numPr>
              <w:suppressAutoHyphens w:val="0"/>
              <w:autoSpaceDN/>
              <w:spacing w:after="0" w:line="240" w:lineRule="auto"/>
              <w:ind w:left="340" w:right="57" w:hanging="357"/>
              <w:contextualSpacing w:val="0"/>
              <w:jc w:val="both"/>
              <w:rPr>
                <w:rFonts w:cs="Arial"/>
                <w:color w:val="auto"/>
              </w:rPr>
            </w:pPr>
            <w:r>
              <w:t xml:space="preserve">Percentage of attendance for disadvantaged children is in line with the National average. </w:t>
            </w:r>
          </w:p>
          <w:p w14:paraId="785EC71E" w14:textId="77777777" w:rsidR="008634D2" w:rsidRPr="008634D2" w:rsidRDefault="008634D2" w:rsidP="0049743D">
            <w:pPr>
              <w:pStyle w:val="ListParagraph"/>
              <w:numPr>
                <w:ilvl w:val="0"/>
                <w:numId w:val="15"/>
              </w:numPr>
              <w:suppressAutoHyphens w:val="0"/>
              <w:autoSpaceDN/>
              <w:spacing w:after="0" w:line="240" w:lineRule="auto"/>
              <w:ind w:left="340" w:right="57" w:hanging="357"/>
              <w:contextualSpacing w:val="0"/>
              <w:jc w:val="both"/>
              <w:rPr>
                <w:rFonts w:cs="Arial"/>
                <w:color w:val="auto"/>
              </w:rPr>
            </w:pPr>
            <w:r>
              <w:t xml:space="preserve">Barriers to attendance will be identified swiftly and action will be taken to improve attendance. </w:t>
            </w:r>
          </w:p>
          <w:p w14:paraId="6709CE4B" w14:textId="77777777" w:rsidR="008634D2" w:rsidRDefault="008634D2" w:rsidP="0049743D">
            <w:pPr>
              <w:pStyle w:val="ListParagraph"/>
              <w:numPr>
                <w:ilvl w:val="0"/>
                <w:numId w:val="15"/>
              </w:numPr>
              <w:suppressAutoHyphens w:val="0"/>
              <w:autoSpaceDN/>
              <w:spacing w:after="0" w:line="240" w:lineRule="auto"/>
              <w:ind w:left="340" w:right="57" w:hanging="357"/>
              <w:contextualSpacing w:val="0"/>
              <w:jc w:val="both"/>
              <w:rPr>
                <w:rFonts w:cs="Arial"/>
                <w:color w:val="auto"/>
              </w:rPr>
            </w:pPr>
            <w:r>
              <w:t>Government guidelines around attendance will be adhered to and communicated appropriately with parents/carers.</w:t>
            </w:r>
          </w:p>
        </w:tc>
      </w:tr>
      <w:tr w:rsidR="005E4B2F" w14:paraId="6663F088" w14:textId="77777777" w:rsidTr="0042359F">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7709" w14:textId="77777777" w:rsidR="005E4B2F" w:rsidRPr="0056644D" w:rsidRDefault="00EA0507" w:rsidP="0049743D">
            <w:pPr>
              <w:pStyle w:val="TableRow"/>
              <w:spacing w:before="0" w:after="0"/>
              <w:jc w:val="both"/>
              <w:rPr>
                <w:rFonts w:cs="Arial"/>
              </w:rPr>
            </w:pPr>
            <w:r>
              <w:rPr>
                <w:rFonts w:cs="Arial"/>
              </w:rPr>
              <w:t>W</w:t>
            </w:r>
            <w:r w:rsidR="005E4B2F" w:rsidRPr="00E15A6D">
              <w:rPr>
                <w:rFonts w:cs="Arial"/>
              </w:rPr>
              <w:t xml:space="preserve">iden cultural and social experiences </w:t>
            </w:r>
            <w:r w:rsidR="00633B77">
              <w:rPr>
                <w:rFonts w:cs="Arial"/>
              </w:rPr>
              <w:t xml:space="preserve">of our disadvantaged children </w:t>
            </w:r>
            <w:r w:rsidR="005E4B2F" w:rsidRPr="00E15A6D">
              <w:rPr>
                <w:rFonts w:cs="Arial"/>
              </w:rPr>
              <w:t>to support and enhance learning and development.</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87380" w14:textId="77777777" w:rsidR="002A1356" w:rsidRPr="00246ED9" w:rsidRDefault="002A1356" w:rsidP="0042359F">
            <w:pPr>
              <w:pStyle w:val="ListParagraph"/>
              <w:numPr>
                <w:ilvl w:val="0"/>
                <w:numId w:val="14"/>
              </w:numPr>
              <w:spacing w:after="0" w:line="240" w:lineRule="auto"/>
              <w:ind w:left="341"/>
              <w:jc w:val="both"/>
              <w:rPr>
                <w:rFonts w:cs="Arial"/>
              </w:rPr>
            </w:pPr>
            <w:r w:rsidRPr="002A1356">
              <w:rPr>
                <w:rFonts w:cs="Arial"/>
              </w:rPr>
              <w:t xml:space="preserve">Work samples, </w:t>
            </w:r>
            <w:r w:rsidR="0042359F">
              <w:rPr>
                <w:rFonts w:cs="Arial"/>
              </w:rPr>
              <w:t xml:space="preserve">Pupil Voice, </w:t>
            </w:r>
            <w:r w:rsidRPr="002A1356">
              <w:rPr>
                <w:rFonts w:cs="Arial"/>
              </w:rPr>
              <w:t>child conferences</w:t>
            </w:r>
            <w:r w:rsidR="0042359F">
              <w:rPr>
                <w:rFonts w:cs="Arial"/>
              </w:rPr>
              <w:t xml:space="preserve"> etc</w:t>
            </w:r>
            <w:r w:rsidRPr="002A1356">
              <w:rPr>
                <w:rFonts w:cs="Arial"/>
              </w:rPr>
              <w:t xml:space="preserve"> show disadvantaged children have positive attitudes towards school and learning.</w:t>
            </w:r>
          </w:p>
        </w:tc>
      </w:tr>
    </w:tbl>
    <w:p w14:paraId="230F7523" w14:textId="77777777" w:rsidR="001D387C" w:rsidRDefault="001D387C" w:rsidP="0049743D">
      <w:pPr>
        <w:pStyle w:val="Heading2"/>
        <w:jc w:val="both"/>
        <w:rPr>
          <w:rFonts w:cs="Arial"/>
        </w:rPr>
      </w:pPr>
    </w:p>
    <w:p w14:paraId="230D907D" w14:textId="77777777" w:rsidR="00815ECF" w:rsidRPr="00815ECF" w:rsidRDefault="00827465" w:rsidP="0049743D">
      <w:pPr>
        <w:pStyle w:val="Heading2"/>
        <w:jc w:val="both"/>
        <w:rPr>
          <w:rFonts w:cs="Arial"/>
        </w:rPr>
      </w:pPr>
      <w:r>
        <w:rPr>
          <w:rFonts w:cs="Arial"/>
        </w:rPr>
        <w:t>A</w:t>
      </w:r>
      <w:r w:rsidR="00815ECF" w:rsidRPr="00815ECF">
        <w:rPr>
          <w:rFonts w:cs="Arial"/>
        </w:rPr>
        <w:t>ctivity in this academic year</w:t>
      </w:r>
    </w:p>
    <w:p w14:paraId="5A6CDDE8" w14:textId="77777777" w:rsidR="00815ECF" w:rsidRDefault="00815ECF" w:rsidP="0049743D">
      <w:pPr>
        <w:spacing w:after="480"/>
        <w:jc w:val="both"/>
        <w:rPr>
          <w:rFonts w:cs="Arial"/>
        </w:rPr>
      </w:pPr>
      <w:r w:rsidRPr="00815ECF">
        <w:rPr>
          <w:rFonts w:cs="Arial"/>
        </w:rPr>
        <w:t xml:space="preserve">This details how we intend to spend our pupil premium (and recovery premium funding) </w:t>
      </w:r>
      <w:r w:rsidRPr="00815ECF">
        <w:rPr>
          <w:rFonts w:cs="Arial"/>
          <w:b/>
          <w:bCs/>
        </w:rPr>
        <w:t>this academic year</w:t>
      </w:r>
      <w:r w:rsidRPr="00815ECF">
        <w:rPr>
          <w:rFonts w:cs="Arial"/>
        </w:rPr>
        <w:t xml:space="preserve"> to address the challenges listed above.</w:t>
      </w:r>
    </w:p>
    <w:p w14:paraId="1D89E699" w14:textId="77777777" w:rsidR="00815ECF" w:rsidRPr="00815ECF" w:rsidRDefault="00815ECF" w:rsidP="0049743D">
      <w:pPr>
        <w:pStyle w:val="Heading3"/>
        <w:jc w:val="both"/>
        <w:rPr>
          <w:rFonts w:ascii="Arial" w:hAnsi="Arial" w:cs="Arial"/>
          <w:b/>
          <w:sz w:val="28"/>
        </w:rPr>
      </w:pPr>
      <w:r w:rsidRPr="00815ECF">
        <w:rPr>
          <w:rFonts w:ascii="Arial" w:hAnsi="Arial" w:cs="Arial"/>
          <w:b/>
          <w:sz w:val="28"/>
        </w:rPr>
        <w:t>Teaching (for example, CPD, recruitment and retention)</w:t>
      </w:r>
    </w:p>
    <w:p w14:paraId="4E6042D7" w14:textId="77777777" w:rsidR="00815ECF" w:rsidRPr="00B7677E" w:rsidRDefault="00815ECF" w:rsidP="0049743D">
      <w:pPr>
        <w:jc w:val="both"/>
        <w:rPr>
          <w:rFonts w:cs="Arial"/>
          <w:b/>
          <w:i/>
          <w:iCs/>
          <w:color w:val="FF0000"/>
          <w:sz w:val="28"/>
          <w:szCs w:val="28"/>
        </w:rPr>
      </w:pPr>
      <w:r w:rsidRPr="00B7677E">
        <w:rPr>
          <w:rFonts w:cs="Arial"/>
          <w:b/>
          <w:color w:val="FF0000"/>
          <w:sz w:val="28"/>
          <w:szCs w:val="28"/>
        </w:rPr>
        <w:t xml:space="preserve">Budgeted cost: </w:t>
      </w:r>
      <w:r w:rsidR="00B7677E" w:rsidRPr="00B7677E">
        <w:rPr>
          <w:rFonts w:cs="Arial"/>
          <w:b/>
          <w:color w:val="FF0000"/>
          <w:sz w:val="28"/>
          <w:szCs w:val="28"/>
        </w:rPr>
        <w:t>£</w:t>
      </w:r>
      <w:r w:rsidR="005C48AF">
        <w:rPr>
          <w:rFonts w:cs="Arial"/>
          <w:b/>
          <w:color w:val="FF0000"/>
          <w:sz w:val="28"/>
          <w:szCs w:val="28"/>
        </w:rPr>
        <w:t>52,991</w:t>
      </w:r>
    </w:p>
    <w:tbl>
      <w:tblPr>
        <w:tblW w:w="5421" w:type="pct"/>
        <w:tblLayout w:type="fixed"/>
        <w:tblCellMar>
          <w:left w:w="10" w:type="dxa"/>
          <w:right w:w="10" w:type="dxa"/>
        </w:tblCellMar>
        <w:tblLook w:val="04A0" w:firstRow="1" w:lastRow="0" w:firstColumn="1" w:lastColumn="0" w:noHBand="0" w:noVBand="1"/>
      </w:tblPr>
      <w:tblGrid>
        <w:gridCol w:w="3397"/>
        <w:gridCol w:w="4820"/>
        <w:gridCol w:w="1558"/>
      </w:tblGrid>
      <w:tr w:rsidR="00815ECF" w14:paraId="7707DC5C"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DF101FA" w14:textId="77777777" w:rsidR="00815ECF" w:rsidRDefault="00815ECF" w:rsidP="0049743D">
            <w:pPr>
              <w:pStyle w:val="TableHeader"/>
              <w:jc w:val="both"/>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1E5C5CA" w14:textId="77777777" w:rsidR="00815ECF" w:rsidRDefault="00815ECF" w:rsidP="0049743D">
            <w:pPr>
              <w:pStyle w:val="TableHeader"/>
              <w:jc w:val="both"/>
            </w:pPr>
            <w:r>
              <w:t>Evidence that supports this approach</w:t>
            </w:r>
          </w:p>
        </w:tc>
        <w:tc>
          <w:tcPr>
            <w:tcW w:w="15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E1946C" w14:textId="77777777" w:rsidR="00815ECF" w:rsidRDefault="00815ECF" w:rsidP="0049743D">
            <w:pPr>
              <w:pStyle w:val="TableHeader"/>
              <w:jc w:val="both"/>
            </w:pPr>
            <w:r>
              <w:t>Challenge number(s) addressed</w:t>
            </w:r>
          </w:p>
        </w:tc>
      </w:tr>
      <w:tr w:rsidR="0015166F" w14:paraId="31661616"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A033" w14:textId="77777777" w:rsidR="0015166F" w:rsidRPr="00AD3D9B" w:rsidRDefault="00AD3D9B" w:rsidP="0015166F">
            <w:pPr>
              <w:suppressAutoHyphens w:val="0"/>
              <w:autoSpaceDN/>
              <w:spacing w:after="0"/>
              <w:rPr>
                <w:rFonts w:cs="Arial"/>
                <w:b/>
                <w:color w:val="auto"/>
              </w:rPr>
            </w:pPr>
            <w:r w:rsidRPr="00AD3D9B">
              <w:rPr>
                <w:rFonts w:ascii="Gill Sans MT" w:hAnsi="Gill Sans MT"/>
                <w:b/>
              </w:rPr>
              <w:t>Pupil Premium targeted support by class teachers</w:t>
            </w:r>
          </w:p>
          <w:p w14:paraId="511771DC" w14:textId="77777777" w:rsidR="0015166F" w:rsidRPr="0025482B" w:rsidRDefault="0015166F" w:rsidP="0015166F">
            <w:pPr>
              <w:suppressAutoHyphens w:val="0"/>
              <w:autoSpaceDN/>
              <w:spacing w:after="0"/>
              <w:rPr>
                <w:rFonts w:cs="Arial"/>
                <w:color w:val="auto"/>
              </w:rPr>
            </w:pPr>
            <w:r w:rsidRPr="0025482B">
              <w:rPr>
                <w:rFonts w:cs="Arial"/>
                <w:color w:val="auto"/>
              </w:rPr>
              <w:t xml:space="preserve">PP pupils become a key focus group for teachers and the pupils’ next steps are targeted through </w:t>
            </w:r>
            <w:r w:rsidR="00AD3D9B">
              <w:rPr>
                <w:rFonts w:cs="Arial"/>
                <w:color w:val="auto"/>
              </w:rPr>
              <w:t xml:space="preserve">one a week </w:t>
            </w:r>
            <w:r w:rsidRPr="0025482B">
              <w:rPr>
                <w:rFonts w:cs="Arial"/>
                <w:color w:val="auto"/>
              </w:rPr>
              <w:t>guided focus groups.</w:t>
            </w:r>
            <w:r w:rsidR="00AD3D9B">
              <w:rPr>
                <w:rFonts w:cs="Arial"/>
                <w:color w:val="auto"/>
              </w:rPr>
              <w:t xml:space="preserve"> Pre teaching and recap of unmet L.Os are covered.  </w:t>
            </w:r>
          </w:p>
          <w:p w14:paraId="0B77DAA5" w14:textId="77777777" w:rsidR="0015166F" w:rsidRPr="0025482B" w:rsidRDefault="0015166F" w:rsidP="0015166F">
            <w:pPr>
              <w:pStyle w:val="TableRow"/>
              <w:rPr>
                <w:rFonts w:cs="Arial"/>
                <w:color w:val="auto"/>
              </w:rPr>
            </w:pPr>
          </w:p>
          <w:p w14:paraId="100B97A1" w14:textId="77777777" w:rsidR="0015166F" w:rsidRDefault="00AD3D9B" w:rsidP="0015166F">
            <w:pPr>
              <w:suppressAutoHyphens w:val="0"/>
              <w:autoSpaceDN/>
              <w:spacing w:after="0"/>
              <w:rPr>
                <w:rFonts w:cs="Arial"/>
                <w:color w:val="auto"/>
              </w:rPr>
            </w:pPr>
            <w:r>
              <w:rPr>
                <w:rFonts w:cs="Arial"/>
                <w:color w:val="auto"/>
              </w:rPr>
              <w:t>In these sessions, c</w:t>
            </w:r>
            <w:r w:rsidR="0015166F" w:rsidRPr="0025482B">
              <w:rPr>
                <w:rFonts w:cs="Arial"/>
                <w:color w:val="auto"/>
              </w:rPr>
              <w:t>lass teachers to hold weekly pupil conferences with PPG pupils to discuss current learning and next steps.</w:t>
            </w:r>
          </w:p>
          <w:p w14:paraId="27C4AAFF" w14:textId="77777777" w:rsidR="00AD3D9B" w:rsidRDefault="00AD3D9B" w:rsidP="0015166F">
            <w:pPr>
              <w:suppressAutoHyphens w:val="0"/>
              <w:autoSpaceDN/>
              <w:spacing w:after="0"/>
              <w:rPr>
                <w:rFonts w:cs="Arial"/>
                <w:color w:val="auto"/>
              </w:rPr>
            </w:pPr>
          </w:p>
          <w:p w14:paraId="3EE0B242" w14:textId="77777777" w:rsidR="00AD3D9B" w:rsidRPr="0025482B" w:rsidRDefault="00AD3D9B" w:rsidP="0015166F">
            <w:pPr>
              <w:suppressAutoHyphens w:val="0"/>
              <w:autoSpaceDN/>
              <w:spacing w:after="0"/>
              <w:rPr>
                <w:rFonts w:cs="Arial"/>
                <w:color w:val="auto"/>
              </w:rPr>
            </w:pPr>
            <w:r>
              <w:rPr>
                <w:rFonts w:cs="Arial"/>
                <w:color w:val="auto"/>
              </w:rPr>
              <w:t>The rest of the class is covered by an experienced teacher while this happens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35B9A" w14:textId="77777777" w:rsidR="0015166F" w:rsidRPr="0025482B" w:rsidRDefault="0015166F" w:rsidP="0015166F">
            <w:pPr>
              <w:suppressAutoHyphens w:val="0"/>
              <w:autoSpaceDN/>
              <w:spacing w:after="0"/>
              <w:rPr>
                <w:rFonts w:cs="Arial"/>
                <w:color w:val="auto"/>
              </w:rPr>
            </w:pPr>
            <w:r w:rsidRPr="0025482B">
              <w:rPr>
                <w:rFonts w:cs="Arial"/>
                <w:color w:val="auto"/>
              </w:rPr>
              <w:t xml:space="preserve">Pupil Premium research project within NLC schools found that verbal feedback/ pupil conferencing had highest impact on progress of PP children. </w:t>
            </w:r>
          </w:p>
          <w:p w14:paraId="607E03AD" w14:textId="77777777" w:rsidR="0015166F" w:rsidRPr="0025482B" w:rsidRDefault="0015166F" w:rsidP="0015166F">
            <w:pPr>
              <w:suppressAutoHyphens w:val="0"/>
              <w:autoSpaceDN/>
              <w:spacing w:after="0"/>
              <w:rPr>
                <w:rFonts w:cs="Arial"/>
                <w:color w:val="auto"/>
              </w:rPr>
            </w:pPr>
          </w:p>
          <w:p w14:paraId="5D5FF0CB" w14:textId="77777777" w:rsidR="0015166F" w:rsidRDefault="0015166F" w:rsidP="0015166F">
            <w:pPr>
              <w:suppressAutoHyphens w:val="0"/>
              <w:autoSpaceDN/>
              <w:spacing w:after="0"/>
              <w:rPr>
                <w:rFonts w:cs="Arial"/>
                <w:color w:val="auto"/>
              </w:rPr>
            </w:pPr>
            <w:r w:rsidRPr="0025482B">
              <w:rPr>
                <w:rFonts w:cs="Arial"/>
                <w:color w:val="auto"/>
              </w:rPr>
              <w:t xml:space="preserve">Class teachers are in the best position to know what the next steps are for each child on a week-to-week basis. Prior </w:t>
            </w:r>
          </w:p>
          <w:p w14:paraId="44A579A2" w14:textId="77777777" w:rsidR="0015166F" w:rsidRDefault="0015166F" w:rsidP="0015166F">
            <w:pPr>
              <w:suppressAutoHyphens w:val="0"/>
              <w:autoSpaceDN/>
              <w:spacing w:after="0"/>
              <w:rPr>
                <w:rFonts w:cs="Arial"/>
                <w:color w:val="auto"/>
              </w:rPr>
            </w:pPr>
            <w:r w:rsidRPr="0025482B">
              <w:rPr>
                <w:rFonts w:cs="Arial"/>
                <w:color w:val="auto"/>
              </w:rPr>
              <w:t xml:space="preserve">assessment ensures that appropriate </w:t>
            </w:r>
          </w:p>
          <w:p w14:paraId="1B38062F" w14:textId="77777777" w:rsidR="0015166F" w:rsidRPr="0025482B" w:rsidRDefault="0015166F" w:rsidP="0015166F">
            <w:pPr>
              <w:suppressAutoHyphens w:val="0"/>
              <w:autoSpaceDN/>
              <w:spacing w:after="0"/>
              <w:rPr>
                <w:rFonts w:cs="Arial"/>
                <w:color w:val="auto"/>
              </w:rPr>
            </w:pPr>
            <w:r w:rsidRPr="0025482B">
              <w:rPr>
                <w:rFonts w:cs="Arial"/>
                <w:color w:val="auto"/>
              </w:rPr>
              <w:t>targets are set.</w:t>
            </w:r>
          </w:p>
          <w:p w14:paraId="4F51F3BE" w14:textId="77777777" w:rsidR="0015166F" w:rsidRPr="0025482B" w:rsidRDefault="0015166F" w:rsidP="0015166F">
            <w:pPr>
              <w:pStyle w:val="TableRowCentered"/>
              <w:jc w:val="left"/>
              <w:rPr>
                <w:rFonts w:cs="Arial"/>
                <w:color w:val="auto"/>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A27B" w14:textId="77777777" w:rsidR="0015166F" w:rsidRDefault="0015166F" w:rsidP="0015166F">
            <w:pPr>
              <w:pStyle w:val="TableRowCentered"/>
              <w:jc w:val="left"/>
              <w:rPr>
                <w:sz w:val="22"/>
              </w:rPr>
            </w:pPr>
            <w:r>
              <w:rPr>
                <w:sz w:val="22"/>
              </w:rPr>
              <w:t>1,2,3</w:t>
            </w:r>
            <w:r w:rsidR="00C10D9F">
              <w:rPr>
                <w:sz w:val="22"/>
              </w:rPr>
              <w:t>,4</w:t>
            </w:r>
          </w:p>
        </w:tc>
      </w:tr>
      <w:tr w:rsidR="0015166F" w14:paraId="1AC08843"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15D2" w14:textId="77777777" w:rsidR="00AD3D9B" w:rsidRPr="00AD3D9B" w:rsidRDefault="00AD3D9B" w:rsidP="0015166F">
            <w:pPr>
              <w:suppressAutoHyphens w:val="0"/>
              <w:autoSpaceDN/>
              <w:spacing w:before="60" w:after="120" w:line="240" w:lineRule="auto"/>
              <w:ind w:left="29" w:right="57"/>
              <w:jc w:val="both"/>
              <w:rPr>
                <w:rFonts w:cs="Arial"/>
                <w:b/>
                <w:iCs/>
                <w:color w:val="auto"/>
              </w:rPr>
            </w:pPr>
            <w:r w:rsidRPr="00AD3D9B">
              <w:rPr>
                <w:rFonts w:ascii="Gill Sans MT" w:hAnsi="Gill Sans MT"/>
                <w:b/>
              </w:rPr>
              <w:t>Phonics resources</w:t>
            </w:r>
          </w:p>
          <w:p w14:paraId="64D3EC3C" w14:textId="77777777" w:rsidR="0015166F" w:rsidRDefault="0015166F" w:rsidP="0015166F">
            <w:pPr>
              <w:suppressAutoHyphens w:val="0"/>
              <w:autoSpaceDN/>
              <w:spacing w:before="60" w:after="120" w:line="240" w:lineRule="auto"/>
              <w:ind w:left="29" w:right="57"/>
              <w:jc w:val="both"/>
              <w:rPr>
                <w:rFonts w:cs="Arial"/>
                <w:iCs/>
                <w:color w:val="auto"/>
              </w:rPr>
            </w:pPr>
            <w:r w:rsidRPr="00E27862">
              <w:rPr>
                <w:rFonts w:cs="Arial"/>
                <w:iCs/>
                <w:color w:val="auto"/>
              </w:rPr>
              <w:t>Purchase of</w:t>
            </w:r>
            <w:r w:rsidR="00AD3D9B">
              <w:rPr>
                <w:rFonts w:cs="Arial"/>
                <w:iCs/>
                <w:color w:val="auto"/>
              </w:rPr>
              <w:t xml:space="preserve"> Bug Club</w:t>
            </w:r>
            <w:r w:rsidR="00641339">
              <w:rPr>
                <w:rFonts w:cs="Arial"/>
                <w:iCs/>
                <w:color w:val="auto"/>
              </w:rPr>
              <w:t xml:space="preserve"> rapid phonics resources</w:t>
            </w:r>
            <w:r w:rsidRPr="00E27862">
              <w:rPr>
                <w:rFonts w:cs="Arial"/>
                <w:iCs/>
                <w:color w:val="auto"/>
              </w:rPr>
              <w:t xml:space="preserve"> </w:t>
            </w:r>
            <w:hyperlink r:id="rId7"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w:t>
              </w:r>
              <w:r w:rsidR="00AD3D9B">
                <w:rPr>
                  <w:rStyle w:val="Hyperlink"/>
                  <w:rFonts w:cs="Arial"/>
                  <w:iCs/>
                  <w:color w:val="0070C0"/>
                </w:rPr>
                <w:t xml:space="preserve"> </w:t>
              </w:r>
              <w:r w:rsidRPr="00D01A6D">
                <w:rPr>
                  <w:rStyle w:val="Hyperlink"/>
                  <w:rFonts w:cs="Arial"/>
                  <w:iCs/>
                  <w:color w:val="0070C0"/>
                </w:rPr>
                <w:t xml:space="preserve">Synthetic Phonics </w:t>
              </w:r>
              <w:r w:rsidR="00AD3D9B">
                <w:rPr>
                  <w:rStyle w:val="Hyperlink"/>
                  <w:rFonts w:cs="Arial"/>
                  <w:iCs/>
                  <w:color w:val="0070C0"/>
                </w:rPr>
                <w:t>reading</w:t>
              </w:r>
            </w:hyperlink>
            <w:r w:rsidR="00AD3D9B">
              <w:rPr>
                <w:rStyle w:val="Hyperlink"/>
                <w:rFonts w:cs="Arial"/>
                <w:iCs/>
                <w:color w:val="0070C0"/>
              </w:rPr>
              <w:t xml:space="preserve"> books</w:t>
            </w:r>
            <w:r w:rsidRPr="00E27862">
              <w:rPr>
                <w:rFonts w:cs="Arial"/>
                <w:iCs/>
                <w:color w:val="auto"/>
              </w:rPr>
              <w:t xml:space="preserve"> to </w:t>
            </w:r>
            <w:r w:rsidR="00AD3D9B">
              <w:rPr>
                <w:rFonts w:cs="Arial"/>
                <w:iCs/>
                <w:color w:val="auto"/>
              </w:rPr>
              <w:t xml:space="preserve">support our phonics programme </w:t>
            </w:r>
            <w:r w:rsidR="00641339">
              <w:rPr>
                <w:rFonts w:cs="Arial"/>
                <w:iCs/>
                <w:color w:val="auto"/>
              </w:rPr>
              <w:t>in Y2 and KS2</w:t>
            </w:r>
            <w:r w:rsidR="00AD3D9B">
              <w:rPr>
                <w:rFonts w:cs="Arial"/>
                <w:iCs/>
                <w:color w:val="auto"/>
              </w:rPr>
              <w:t xml:space="preserve"> </w:t>
            </w:r>
            <w:r w:rsidR="00641339">
              <w:rPr>
                <w:rFonts w:cs="Arial"/>
                <w:iCs/>
                <w:color w:val="auto"/>
              </w:rPr>
              <w:t>to</w:t>
            </w:r>
            <w:r w:rsidR="00AD3D9B">
              <w:rPr>
                <w:rFonts w:cs="Arial"/>
                <w:iCs/>
                <w:color w:val="auto"/>
              </w:rPr>
              <w:t xml:space="preserve"> </w:t>
            </w:r>
            <w:r w:rsidRPr="00E27862">
              <w:rPr>
                <w:rFonts w:cs="Arial"/>
                <w:iCs/>
                <w:color w:val="auto"/>
              </w:rPr>
              <w:t>secure stronger phonics teaching for all pupils</w:t>
            </w:r>
            <w:r w:rsidR="00641339">
              <w:rPr>
                <w:rFonts w:cs="Arial"/>
                <w:iCs/>
                <w:color w:val="auto"/>
              </w:rPr>
              <w:t xml:space="preserve"> – </w:t>
            </w:r>
            <w:r w:rsidR="00641339">
              <w:rPr>
                <w:rFonts w:cs="Arial"/>
                <w:iCs/>
                <w:color w:val="auto"/>
              </w:rPr>
              <w:lastRenderedPageBreak/>
              <w:t xml:space="preserve">especially those who need further intervention and support </w:t>
            </w:r>
            <w:proofErr w:type="spellStart"/>
            <w:r w:rsidR="00641339">
              <w:rPr>
                <w:rFonts w:cs="Arial"/>
                <w:iCs/>
                <w:color w:val="auto"/>
              </w:rPr>
              <w:t>incl</w:t>
            </w:r>
            <w:proofErr w:type="spellEnd"/>
            <w:r w:rsidR="00641339">
              <w:rPr>
                <w:rFonts w:cs="Arial"/>
                <w:iCs/>
                <w:color w:val="auto"/>
              </w:rPr>
              <w:t xml:space="preserve"> EAL children and new joiners</w:t>
            </w:r>
            <w:r w:rsidRPr="00E27862">
              <w:rPr>
                <w:rFonts w:cs="Arial"/>
                <w:iCs/>
                <w:color w:val="auto"/>
              </w:rPr>
              <w:t>.</w:t>
            </w:r>
          </w:p>
          <w:p w14:paraId="311A968F" w14:textId="77777777" w:rsidR="0015166F" w:rsidRDefault="0015166F" w:rsidP="0015166F">
            <w:pPr>
              <w:suppressAutoHyphens w:val="0"/>
              <w:autoSpaceDN/>
              <w:spacing w:before="60" w:after="120" w:line="240" w:lineRule="auto"/>
              <w:ind w:left="29" w:right="57"/>
              <w:jc w:val="both"/>
              <w:rPr>
                <w:rFonts w:cs="Arial"/>
                <w:iCs/>
                <w:color w:val="auto"/>
              </w:rPr>
            </w:pPr>
          </w:p>
          <w:p w14:paraId="640EC0D7" w14:textId="77777777" w:rsidR="0015166F" w:rsidRPr="00E27862" w:rsidRDefault="0015166F" w:rsidP="00AD3D9B">
            <w:pPr>
              <w:suppressAutoHyphens w:val="0"/>
              <w:autoSpaceDN/>
              <w:spacing w:before="60" w:after="120" w:line="240" w:lineRule="auto"/>
              <w:ind w:left="29" w:right="57"/>
              <w:jc w:val="both"/>
              <w:rPr>
                <w:rFonts w:cs="Arial"/>
                <w:iCs/>
                <w:color w:val="auto"/>
              </w:rPr>
            </w:pPr>
            <w:r>
              <w:rPr>
                <w:color w:val="auto"/>
              </w:rPr>
              <w:t>P</w:t>
            </w:r>
            <w:r w:rsidRPr="00E27862">
              <w:rPr>
                <w:color w:val="auto"/>
              </w:rPr>
              <w:t xml:space="preserve">urchase resources and fund ongoing teacher </w:t>
            </w:r>
            <w:r>
              <w:rPr>
                <w:color w:val="auto"/>
              </w:rPr>
              <w:t xml:space="preserve">and TA </w:t>
            </w:r>
            <w:r w:rsidRPr="00E27862">
              <w:rPr>
                <w:color w:val="auto"/>
              </w:rPr>
              <w:t>training and release time</w:t>
            </w:r>
            <w:r>
              <w:rPr>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F098" w14:textId="77777777" w:rsidR="0015166F" w:rsidRPr="00E27862" w:rsidRDefault="0015166F" w:rsidP="0015166F">
            <w:pPr>
              <w:pStyle w:val="TableRowCentered"/>
              <w:jc w:val="both"/>
              <w:rPr>
                <w:rFonts w:cs="Arial"/>
                <w:color w:val="auto"/>
                <w:szCs w:val="24"/>
              </w:rPr>
            </w:pPr>
            <w:r w:rsidRPr="00E27862">
              <w:rPr>
                <w:rFonts w:cs="Arial"/>
                <w:color w:val="auto"/>
                <w:szCs w:val="24"/>
              </w:rPr>
              <w:lastRenderedPageBreak/>
              <w:t xml:space="preserve">Phonics approaches have a strong evidence base that indicates a positive impact on the accuracy of word reading (though not necessarily comprehension), particularly for disadvantaged pupils: </w:t>
            </w:r>
          </w:p>
          <w:p w14:paraId="6302ADB1" w14:textId="77777777" w:rsidR="0015166F" w:rsidRPr="00E27862" w:rsidRDefault="003C7CB6" w:rsidP="0015166F">
            <w:pPr>
              <w:pStyle w:val="TableRowCentered"/>
              <w:spacing w:after="120"/>
              <w:jc w:val="both"/>
              <w:rPr>
                <w:rFonts w:cs="Arial"/>
                <w:color w:val="auto"/>
                <w:szCs w:val="24"/>
              </w:rPr>
            </w:pPr>
            <w:hyperlink r:id="rId8" w:history="1">
              <w:r w:rsidR="0015166F" w:rsidRPr="00D01A6D">
                <w:rPr>
                  <w:color w:val="0070C0"/>
                  <w:szCs w:val="24"/>
                  <w:u w:val="single"/>
                </w:rPr>
                <w:t>Phonics | Toolkit Strand | Education Endowment Foundation | EEF</w:t>
              </w:r>
            </w:hyperlink>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3B29" w14:textId="77777777" w:rsidR="0015166F" w:rsidRPr="00E27862" w:rsidRDefault="00C10D9F" w:rsidP="0015166F">
            <w:pPr>
              <w:pStyle w:val="TableRowCentered"/>
              <w:jc w:val="both"/>
              <w:rPr>
                <w:color w:val="auto"/>
                <w:szCs w:val="24"/>
              </w:rPr>
            </w:pPr>
            <w:r>
              <w:rPr>
                <w:color w:val="auto"/>
                <w:szCs w:val="24"/>
              </w:rPr>
              <w:t>1,</w:t>
            </w:r>
            <w:r w:rsidR="0015166F" w:rsidRPr="00E27862">
              <w:rPr>
                <w:color w:val="auto"/>
                <w:szCs w:val="24"/>
              </w:rPr>
              <w:t>2</w:t>
            </w:r>
            <w:r w:rsidR="0015166F">
              <w:rPr>
                <w:color w:val="auto"/>
                <w:szCs w:val="24"/>
              </w:rPr>
              <w:t>, 3</w:t>
            </w:r>
          </w:p>
        </w:tc>
      </w:tr>
      <w:tr w:rsidR="0015166F" w14:paraId="2B069BEC"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2943" w14:textId="77777777" w:rsidR="001F61C2" w:rsidRPr="001F61C2" w:rsidRDefault="001F61C2" w:rsidP="0015166F">
            <w:pPr>
              <w:spacing w:before="60" w:after="120" w:line="240" w:lineRule="auto"/>
              <w:ind w:left="28" w:right="57"/>
              <w:jc w:val="both"/>
              <w:rPr>
                <w:rFonts w:ascii="Gill Sans MT" w:hAnsi="Gill Sans MT"/>
                <w:b/>
                <w:color w:val="auto"/>
              </w:rPr>
            </w:pPr>
            <w:r w:rsidRPr="001F61C2">
              <w:rPr>
                <w:rFonts w:ascii="Gill Sans MT" w:hAnsi="Gill Sans MT"/>
                <w:b/>
                <w:color w:val="auto"/>
              </w:rPr>
              <w:t>NC</w:t>
            </w:r>
            <w:r>
              <w:rPr>
                <w:rFonts w:ascii="Gill Sans MT" w:hAnsi="Gill Sans MT"/>
                <w:b/>
                <w:color w:val="auto"/>
              </w:rPr>
              <w:t>ET</w:t>
            </w:r>
            <w:r w:rsidRPr="001F61C2">
              <w:rPr>
                <w:rFonts w:ascii="Gill Sans MT" w:hAnsi="Gill Sans MT"/>
                <w:b/>
                <w:color w:val="auto"/>
              </w:rPr>
              <w:t>M Project</w:t>
            </w:r>
            <w:r>
              <w:rPr>
                <w:rFonts w:ascii="Gill Sans MT" w:hAnsi="Gill Sans MT"/>
                <w:b/>
                <w:color w:val="auto"/>
              </w:rPr>
              <w:t xml:space="preserve"> EYFS &amp; KS1</w:t>
            </w:r>
          </w:p>
          <w:p w14:paraId="7093CEA5" w14:textId="77777777" w:rsidR="0015166F" w:rsidRPr="00C10D9F" w:rsidRDefault="0015166F" w:rsidP="002C74C4">
            <w:pPr>
              <w:spacing w:before="60" w:after="120" w:line="240" w:lineRule="auto"/>
              <w:ind w:left="28" w:right="57"/>
              <w:rPr>
                <w:rFonts w:cs="Arial"/>
                <w:color w:val="auto"/>
              </w:rPr>
            </w:pPr>
            <w:r w:rsidRPr="00C10D9F">
              <w:rPr>
                <w:color w:val="auto"/>
              </w:rPr>
              <w:t>Enhancement of our maths teaching and curriculum planning in line with DfE and EEF guidance.</w:t>
            </w:r>
          </w:p>
          <w:p w14:paraId="716B91F0" w14:textId="77777777" w:rsidR="0015166F" w:rsidRDefault="0015166F" w:rsidP="002C74C4">
            <w:pPr>
              <w:suppressAutoHyphens w:val="0"/>
              <w:autoSpaceDN/>
              <w:spacing w:before="60" w:after="120" w:line="240" w:lineRule="auto"/>
              <w:ind w:left="28" w:right="57"/>
              <w:rPr>
                <w:rFonts w:cs="Arial"/>
                <w:iCs/>
                <w:color w:val="auto"/>
              </w:rPr>
            </w:pPr>
            <w:r w:rsidRPr="00C10D9F">
              <w:rPr>
                <w:rFonts w:cs="Arial"/>
                <w:iCs/>
                <w:color w:val="auto"/>
              </w:rPr>
              <w:t>Teacher training in Number sense project in</w:t>
            </w:r>
            <w:r w:rsidR="001F61C2">
              <w:rPr>
                <w:rFonts w:cs="Arial"/>
                <w:iCs/>
                <w:color w:val="auto"/>
              </w:rPr>
              <w:t xml:space="preserve"> EYFS &amp; </w:t>
            </w:r>
            <w:r w:rsidRPr="00C10D9F">
              <w:rPr>
                <w:rFonts w:cs="Arial"/>
                <w:iCs/>
                <w:color w:val="auto"/>
              </w:rPr>
              <w:t xml:space="preserve"> KS1</w:t>
            </w:r>
          </w:p>
          <w:p w14:paraId="46CAAA16" w14:textId="77777777" w:rsidR="001F61C2" w:rsidRDefault="001F61C2" w:rsidP="002C74C4">
            <w:pPr>
              <w:suppressAutoHyphens w:val="0"/>
              <w:autoSpaceDN/>
              <w:spacing w:before="60" w:after="120" w:line="240" w:lineRule="auto"/>
              <w:ind w:left="28" w:right="57"/>
              <w:rPr>
                <w:color w:val="auto"/>
              </w:rPr>
            </w:pPr>
            <w:r w:rsidRPr="00C10D9F">
              <w:rPr>
                <w:color w:val="auto"/>
              </w:rPr>
              <w:t xml:space="preserve">We will fund teacher release time to access Maths Hub resources and CPD </w:t>
            </w:r>
          </w:p>
          <w:p w14:paraId="67EBD83E" w14:textId="77777777" w:rsidR="000F2114" w:rsidRPr="00C10D9F" w:rsidRDefault="000F2114" w:rsidP="002C74C4">
            <w:pPr>
              <w:suppressAutoHyphens w:val="0"/>
              <w:autoSpaceDN/>
              <w:spacing w:before="60" w:after="120" w:line="240" w:lineRule="auto"/>
              <w:ind w:left="28" w:right="57"/>
              <w:rPr>
                <w:rFonts w:cs="Arial"/>
                <w:iCs/>
                <w:color w:val="auto"/>
              </w:rPr>
            </w:pPr>
            <w:r>
              <w:t>Enhancement of our maths teaching and curriculum provision through daily implementation of the Mastering Number (Number Sense) programme in Reception and KS1.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C2F3" w14:textId="77777777" w:rsidR="0015166F" w:rsidRPr="00C10D9F" w:rsidRDefault="0015166F" w:rsidP="0015166F">
            <w:pPr>
              <w:suppressAutoHyphens w:val="0"/>
              <w:autoSpaceDN/>
              <w:spacing w:before="60" w:after="60" w:line="240" w:lineRule="auto"/>
              <w:ind w:left="57" w:right="57"/>
              <w:jc w:val="both"/>
              <w:rPr>
                <w:rFonts w:cs="Arial"/>
                <w:iCs/>
                <w:color w:val="auto"/>
              </w:rPr>
            </w:pPr>
            <w:r w:rsidRPr="00C10D9F">
              <w:rPr>
                <w:rFonts w:cs="Arial"/>
                <w:iCs/>
                <w:color w:val="auto"/>
              </w:rPr>
              <w:t xml:space="preserve">The DfE non-statutory guidance has been produced in conjunction with the National Centre for Excellence in the Teaching of Mathematics, drawing on evidence-based approaches: </w:t>
            </w:r>
          </w:p>
          <w:p w14:paraId="1FEACADB" w14:textId="77777777" w:rsidR="0015166F" w:rsidRPr="00C10D9F" w:rsidRDefault="003C7CB6" w:rsidP="0015166F">
            <w:pPr>
              <w:suppressAutoHyphens w:val="0"/>
              <w:autoSpaceDN/>
              <w:spacing w:before="60" w:after="120" w:line="240" w:lineRule="auto"/>
              <w:ind w:left="57" w:right="57"/>
              <w:jc w:val="both"/>
              <w:rPr>
                <w:rFonts w:cs="Arial"/>
                <w:iCs/>
                <w:color w:val="0070C0"/>
              </w:rPr>
            </w:pPr>
            <w:hyperlink r:id="rId9" w:history="1">
              <w:r w:rsidR="0015166F" w:rsidRPr="00C10D9F">
                <w:rPr>
                  <w:color w:val="0070C0"/>
                  <w:u w:val="single"/>
                </w:rPr>
                <w:t>Maths_guidance_KS_1_and_2.pdf (publishing.service.gov.uk)</w:t>
              </w:r>
            </w:hyperlink>
          </w:p>
          <w:p w14:paraId="0D750097" w14:textId="77777777" w:rsidR="0015166F" w:rsidRDefault="0015166F" w:rsidP="0015166F">
            <w:pPr>
              <w:suppressAutoHyphens w:val="0"/>
              <w:autoSpaceDN/>
              <w:spacing w:before="120" w:after="60" w:line="240" w:lineRule="auto"/>
              <w:ind w:left="57" w:right="57"/>
              <w:jc w:val="both"/>
              <w:rPr>
                <w:rFonts w:cs="Arial"/>
                <w:color w:val="auto"/>
                <w:u w:val="single"/>
              </w:rPr>
            </w:pPr>
          </w:p>
          <w:p w14:paraId="5CA449D7" w14:textId="77777777" w:rsidR="000F2114" w:rsidRPr="00C10D9F" w:rsidRDefault="000F2114" w:rsidP="000F2114">
            <w:pPr>
              <w:suppressAutoHyphens w:val="0"/>
              <w:autoSpaceDN/>
              <w:spacing w:before="120" w:after="60" w:line="240" w:lineRule="auto"/>
              <w:ind w:left="57" w:right="57"/>
              <w:jc w:val="both"/>
              <w:rPr>
                <w:rFonts w:cs="Arial"/>
                <w:color w:val="auto"/>
                <w:u w:val="single"/>
              </w:rPr>
            </w:pPr>
            <w:r>
              <w:t xml:space="preserve">Mastering Number is a new programme offered in 2021/22 by the National Centre for Excellence in the Teaching of Mathematics (NCETM) and the Maths Hubs Network. It aims to develop solid number sense, including fluency and flexibility with number facts, which will have a lasting impact on future learning for all children. It also involves high quality professional development for teachers. https://www.ncetm.org.uk/media/fzmpti4g/ </w:t>
            </w:r>
            <w:proofErr w:type="spellStart"/>
            <w:r>
              <w:t>ncetm_mathshubs_mastering_number_fly</w:t>
            </w:r>
            <w:proofErr w:type="spellEnd"/>
            <w:r>
              <w:t xml:space="preserve"> er.pdf</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A4A9" w14:textId="77777777" w:rsidR="0015166F" w:rsidRPr="00E27862" w:rsidRDefault="0015166F" w:rsidP="0015166F">
            <w:pPr>
              <w:suppressAutoHyphens w:val="0"/>
              <w:autoSpaceDN/>
              <w:spacing w:before="60" w:after="120" w:line="240" w:lineRule="auto"/>
              <w:ind w:left="28" w:right="57"/>
              <w:jc w:val="both"/>
              <w:rPr>
                <w:rFonts w:cs="Arial"/>
                <w:iCs/>
                <w:color w:val="auto"/>
              </w:rPr>
            </w:pPr>
            <w:r>
              <w:rPr>
                <w:rFonts w:cs="Arial"/>
                <w:iCs/>
                <w:color w:val="auto"/>
              </w:rPr>
              <w:t>3</w:t>
            </w:r>
          </w:p>
        </w:tc>
      </w:tr>
      <w:tr w:rsidR="002C74C4" w14:paraId="27486683"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6CE0" w14:textId="77777777" w:rsidR="002C74C4" w:rsidRDefault="002C74C4" w:rsidP="0015166F">
            <w:pPr>
              <w:spacing w:before="60" w:after="120" w:line="240" w:lineRule="auto"/>
              <w:ind w:left="28" w:right="57"/>
              <w:jc w:val="both"/>
              <w:rPr>
                <w:rFonts w:ascii="Gill Sans MT" w:hAnsi="Gill Sans MT"/>
                <w:b/>
                <w:color w:val="auto"/>
              </w:rPr>
            </w:pPr>
            <w:r>
              <w:rPr>
                <w:rFonts w:ascii="Gill Sans MT" w:hAnsi="Gill Sans MT"/>
                <w:b/>
                <w:color w:val="auto"/>
              </w:rPr>
              <w:t>Increased Book Provision</w:t>
            </w:r>
          </w:p>
          <w:p w14:paraId="6D95936E" w14:textId="77777777" w:rsidR="002C74C4" w:rsidRPr="002C74C4" w:rsidRDefault="002C74C4" w:rsidP="002C74C4">
            <w:pPr>
              <w:spacing w:before="60" w:after="120" w:line="240" w:lineRule="auto"/>
              <w:ind w:left="28" w:right="57"/>
              <w:rPr>
                <w:rFonts w:cs="Arial"/>
                <w:color w:val="auto"/>
              </w:rPr>
            </w:pPr>
            <w:r w:rsidRPr="002C74C4">
              <w:rPr>
                <w:rFonts w:cs="Arial"/>
                <w:color w:val="auto"/>
              </w:rPr>
              <w:t>Ensuring that there</w:t>
            </w:r>
            <w:r>
              <w:rPr>
                <w:rFonts w:cs="Arial"/>
                <w:color w:val="auto"/>
              </w:rPr>
              <w:t xml:space="preserve"> are a wide variety of books available across the school for all children to read. To develop a love and enjoyment of reading. </w:t>
            </w:r>
            <w:r w:rsidRPr="002C74C4">
              <w:rPr>
                <w:rFonts w:cs="Arial"/>
                <w:color w:val="auto"/>
              </w:rPr>
              <w:t xml:space="preserve"> </w:t>
            </w:r>
            <w:r>
              <w:rPr>
                <w:rFonts w:cs="Arial"/>
                <w:color w:val="auto"/>
              </w:rPr>
              <w:t xml:space="preserve">To increase the diversity of the books on offer so that they reflect our school community.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DCCC" w14:textId="77777777" w:rsidR="002C74C4" w:rsidRPr="00FA5845" w:rsidRDefault="00EC68E8" w:rsidP="0015166F">
            <w:pPr>
              <w:suppressAutoHyphens w:val="0"/>
              <w:autoSpaceDN/>
              <w:spacing w:before="60" w:after="60" w:line="240" w:lineRule="auto"/>
              <w:ind w:left="57" w:right="57"/>
              <w:jc w:val="both"/>
              <w:rPr>
                <w:rFonts w:cs="Arial"/>
                <w:iCs/>
                <w:color w:val="auto"/>
              </w:rPr>
            </w:pPr>
            <w:r w:rsidRPr="00FA5845">
              <w:rPr>
                <w:rFonts w:cs="Arial"/>
                <w:iCs/>
                <w:color w:val="auto"/>
              </w:rPr>
              <w:t>EEF guidance on improving literacy</w:t>
            </w:r>
          </w:p>
          <w:p w14:paraId="79343F12" w14:textId="77777777" w:rsidR="00EC68E8" w:rsidRDefault="00EC68E8" w:rsidP="0015166F">
            <w:pPr>
              <w:suppressAutoHyphens w:val="0"/>
              <w:autoSpaceDN/>
              <w:spacing w:before="60" w:after="60" w:line="240" w:lineRule="auto"/>
              <w:ind w:left="57" w:right="57"/>
              <w:jc w:val="both"/>
              <w:rPr>
                <w:rFonts w:cs="Arial"/>
                <w:iCs/>
                <w:color w:val="auto"/>
              </w:rPr>
            </w:pPr>
            <w:r>
              <w:rPr>
                <w:rFonts w:cs="Arial"/>
                <w:iCs/>
                <w:color w:val="auto"/>
              </w:rPr>
              <w:t xml:space="preserve">The report suggests that schools should support pupils to develop fluent reading capabilities. Most pupils benefit from emphasis on reading fluency. </w:t>
            </w:r>
          </w:p>
          <w:p w14:paraId="646481E2" w14:textId="77777777" w:rsidR="00EC68E8" w:rsidRDefault="00EC68E8" w:rsidP="0015166F">
            <w:pPr>
              <w:suppressAutoHyphens w:val="0"/>
              <w:autoSpaceDN/>
              <w:spacing w:before="60" w:after="60" w:line="240" w:lineRule="auto"/>
              <w:ind w:left="57" w:right="57"/>
              <w:jc w:val="both"/>
              <w:rPr>
                <w:rFonts w:cs="Arial"/>
                <w:iCs/>
                <w:color w:val="auto"/>
              </w:rPr>
            </w:pPr>
          </w:p>
          <w:p w14:paraId="7ED7AE1D" w14:textId="77777777" w:rsidR="00EC68E8" w:rsidRPr="00C10D9F" w:rsidRDefault="00EC68E8" w:rsidP="0015166F">
            <w:pPr>
              <w:suppressAutoHyphens w:val="0"/>
              <w:autoSpaceDN/>
              <w:spacing w:before="60" w:after="60" w:line="240" w:lineRule="auto"/>
              <w:ind w:left="57" w:right="57"/>
              <w:jc w:val="both"/>
              <w:rPr>
                <w:rFonts w:cs="Arial"/>
                <w:iCs/>
                <w:color w:val="auto"/>
              </w:rPr>
            </w:pPr>
            <w:r w:rsidRPr="00EC68E8">
              <w:rPr>
                <w:rFonts w:cs="Arial"/>
                <w:iCs/>
                <w:color w:val="auto"/>
              </w:rPr>
              <w:t>https://educationendowmentfoundation.org.uk/education-evidence/guidance-reports/literacy-ks2</w:t>
            </w:r>
            <w:r>
              <w:rPr>
                <w:rFonts w:cs="Arial"/>
                <w:iCs/>
                <w:color w:val="auto"/>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87C5" w14:textId="77777777" w:rsidR="002C74C4" w:rsidRDefault="002C74C4" w:rsidP="0015166F">
            <w:pPr>
              <w:suppressAutoHyphens w:val="0"/>
              <w:autoSpaceDN/>
              <w:spacing w:before="60" w:after="120" w:line="240" w:lineRule="auto"/>
              <w:ind w:left="28" w:right="57"/>
              <w:jc w:val="both"/>
              <w:rPr>
                <w:rFonts w:cs="Arial"/>
                <w:iCs/>
                <w:color w:val="auto"/>
              </w:rPr>
            </w:pPr>
            <w:r>
              <w:rPr>
                <w:rFonts w:cs="Arial"/>
                <w:iCs/>
                <w:color w:val="auto"/>
              </w:rPr>
              <w:t>3,4,5,6</w:t>
            </w:r>
          </w:p>
        </w:tc>
      </w:tr>
      <w:tr w:rsidR="0015166F" w14:paraId="2ECE266F"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702E" w14:textId="77777777" w:rsidR="00CE0A28" w:rsidRPr="00CE0A28" w:rsidRDefault="00CE0A28" w:rsidP="0015166F">
            <w:pPr>
              <w:suppressAutoHyphens w:val="0"/>
              <w:autoSpaceDN/>
              <w:spacing w:after="0"/>
              <w:rPr>
                <w:rFonts w:cs="Arial"/>
                <w:b/>
                <w:iCs/>
              </w:rPr>
            </w:pPr>
            <w:r w:rsidRPr="00CE0A28">
              <w:rPr>
                <w:rFonts w:cs="Arial"/>
                <w:b/>
                <w:iCs/>
              </w:rPr>
              <w:t>Focus On Quality First Teaching</w:t>
            </w:r>
          </w:p>
          <w:p w14:paraId="29895E38" w14:textId="77777777" w:rsidR="00CE0A28" w:rsidRDefault="00CE0A28" w:rsidP="0015166F">
            <w:pPr>
              <w:suppressAutoHyphens w:val="0"/>
              <w:autoSpaceDN/>
              <w:spacing w:after="0"/>
              <w:rPr>
                <w:rFonts w:cs="Arial"/>
                <w:iCs/>
              </w:rPr>
            </w:pPr>
          </w:p>
          <w:p w14:paraId="15F04517" w14:textId="77777777" w:rsidR="0015166F" w:rsidRDefault="0015166F" w:rsidP="0015166F">
            <w:pPr>
              <w:suppressAutoHyphens w:val="0"/>
              <w:autoSpaceDN/>
              <w:spacing w:after="0"/>
              <w:rPr>
                <w:rFonts w:cs="Arial"/>
              </w:rPr>
            </w:pPr>
            <w:r w:rsidRPr="0025482B">
              <w:rPr>
                <w:rFonts w:cs="Arial"/>
                <w:iCs/>
              </w:rPr>
              <w:lastRenderedPageBreak/>
              <w:t xml:space="preserve">To further develop teacher pedagogy through the Teaching </w:t>
            </w:r>
            <w:proofErr w:type="spellStart"/>
            <w:r w:rsidRPr="0025482B">
              <w:rPr>
                <w:rFonts w:cs="Arial"/>
                <w:iCs/>
              </w:rPr>
              <w:t>WalkThrus</w:t>
            </w:r>
            <w:proofErr w:type="spellEnd"/>
            <w:r w:rsidRPr="0025482B">
              <w:rPr>
                <w:rFonts w:cs="Arial"/>
                <w:iCs/>
              </w:rPr>
              <w:t xml:space="preserve"> programme of instructional coaching. Focus on embedding opportunities for practice and retrieval across all curriculum areas to ensure knowledge is secured in pupils’ </w:t>
            </w:r>
            <w:proofErr w:type="gramStart"/>
            <w:r w:rsidRPr="0025482B">
              <w:rPr>
                <w:rFonts w:cs="Arial"/>
                <w:iCs/>
              </w:rPr>
              <w:t>long term</w:t>
            </w:r>
            <w:proofErr w:type="gramEnd"/>
            <w:r w:rsidRPr="0025482B">
              <w:rPr>
                <w:rFonts w:cs="Arial"/>
                <w:iCs/>
              </w:rPr>
              <w:t xml:space="preserve"> memory.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466B" w14:textId="77777777" w:rsidR="0015166F" w:rsidRDefault="0015166F" w:rsidP="0015166F">
            <w:pPr>
              <w:suppressAutoHyphens w:val="0"/>
              <w:autoSpaceDN/>
              <w:spacing w:after="0" w:line="240" w:lineRule="auto"/>
              <w:rPr>
                <w:rFonts w:cs="Arial"/>
                <w:color w:val="263238"/>
                <w:shd w:val="clear" w:color="auto" w:fill="FFFFFF"/>
                <w:lang w:eastAsia="en-US"/>
              </w:rPr>
            </w:pPr>
            <w:r w:rsidRPr="0025482B">
              <w:rPr>
                <w:rFonts w:cs="Arial"/>
                <w:color w:val="263238"/>
                <w:shd w:val="clear" w:color="auto" w:fill="FFFFFF"/>
                <w:lang w:eastAsia="en-US"/>
              </w:rPr>
              <w:lastRenderedPageBreak/>
              <w:t xml:space="preserve">High quality teaching improves pupil </w:t>
            </w:r>
          </w:p>
          <w:p w14:paraId="6F754026" w14:textId="77777777" w:rsidR="0015166F" w:rsidRDefault="0015166F" w:rsidP="0015166F">
            <w:pPr>
              <w:suppressAutoHyphens w:val="0"/>
              <w:autoSpaceDN/>
              <w:spacing w:after="0" w:line="240" w:lineRule="auto"/>
              <w:rPr>
                <w:rFonts w:cs="Arial"/>
                <w:color w:val="263238"/>
                <w:shd w:val="clear" w:color="auto" w:fill="FFFFFF"/>
                <w:lang w:eastAsia="en-US"/>
              </w:rPr>
            </w:pPr>
            <w:r w:rsidRPr="0025482B">
              <w:rPr>
                <w:rFonts w:cs="Arial"/>
                <w:color w:val="263238"/>
                <w:shd w:val="clear" w:color="auto" w:fill="FFFFFF"/>
                <w:lang w:eastAsia="en-US"/>
              </w:rPr>
              <w:t xml:space="preserve">outcomes, and effective professional </w:t>
            </w:r>
          </w:p>
          <w:p w14:paraId="002AE460" w14:textId="77777777" w:rsidR="0015166F" w:rsidRDefault="0015166F" w:rsidP="0015166F">
            <w:pPr>
              <w:suppressAutoHyphens w:val="0"/>
              <w:autoSpaceDN/>
              <w:spacing w:after="0" w:line="240" w:lineRule="auto"/>
              <w:rPr>
                <w:rFonts w:cs="Arial"/>
                <w:color w:val="263238"/>
                <w:shd w:val="clear" w:color="auto" w:fill="FFFFFF"/>
                <w:lang w:eastAsia="en-US"/>
              </w:rPr>
            </w:pPr>
            <w:r w:rsidRPr="0025482B">
              <w:rPr>
                <w:rFonts w:cs="Arial"/>
                <w:color w:val="263238"/>
                <w:shd w:val="clear" w:color="auto" w:fill="FFFFFF"/>
                <w:lang w:eastAsia="en-US"/>
              </w:rPr>
              <w:t xml:space="preserve">development offers a crucial tool to </w:t>
            </w:r>
          </w:p>
          <w:p w14:paraId="0887E004" w14:textId="77777777" w:rsidR="0015166F" w:rsidRPr="0025482B" w:rsidRDefault="0015166F" w:rsidP="0015166F">
            <w:pPr>
              <w:suppressAutoHyphens w:val="0"/>
              <w:autoSpaceDN/>
              <w:spacing w:after="0" w:line="240" w:lineRule="auto"/>
              <w:rPr>
                <w:rFonts w:cs="Arial"/>
                <w:color w:val="auto"/>
                <w:lang w:eastAsia="en-US"/>
              </w:rPr>
            </w:pPr>
            <w:r w:rsidRPr="0025482B">
              <w:rPr>
                <w:rFonts w:cs="Arial"/>
                <w:color w:val="263238"/>
                <w:shd w:val="clear" w:color="auto" w:fill="FFFFFF"/>
                <w:lang w:eastAsia="en-US"/>
              </w:rPr>
              <w:t>develop teaching quality and enhance children’s outcomes in the classroom.</w:t>
            </w:r>
          </w:p>
          <w:p w14:paraId="5FA9A237" w14:textId="77777777" w:rsidR="0015166F" w:rsidRPr="0025482B" w:rsidRDefault="0015166F" w:rsidP="0015166F">
            <w:pPr>
              <w:pStyle w:val="TableRowCentered"/>
              <w:jc w:val="left"/>
              <w:rPr>
                <w:rFonts w:cs="Arial"/>
                <w:sz w:val="22"/>
              </w:rPr>
            </w:pPr>
          </w:p>
          <w:p w14:paraId="09C0F902" w14:textId="77777777" w:rsidR="0015166F" w:rsidRPr="0025482B" w:rsidRDefault="003C7CB6" w:rsidP="0015166F">
            <w:pPr>
              <w:pStyle w:val="TableRowCentered"/>
              <w:jc w:val="left"/>
              <w:rPr>
                <w:rFonts w:cs="Arial"/>
                <w:szCs w:val="24"/>
              </w:rPr>
            </w:pPr>
            <w:hyperlink r:id="rId10" w:history="1">
              <w:r w:rsidR="0015166F" w:rsidRPr="0025482B">
                <w:rPr>
                  <w:rStyle w:val="Hyperlink"/>
                  <w:rFonts w:cs="Arial"/>
                  <w:szCs w:val="24"/>
                </w:rPr>
                <w:t>https://d2tic4wvo1iusb.cloudfront.net/eef-guidance-reports/effective-professional-development/EEF-Effective-Professional-Development-Guidance-Report.pdf</w:t>
              </w:r>
            </w:hyperlink>
          </w:p>
          <w:p w14:paraId="4B1D6E89" w14:textId="77777777" w:rsidR="0015166F" w:rsidRPr="00E27862" w:rsidRDefault="0015166F" w:rsidP="0015166F">
            <w:pPr>
              <w:pStyle w:val="TableRowCentered"/>
              <w:jc w:val="left"/>
              <w:rPr>
                <w:color w:val="auto"/>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4913" w14:textId="77777777" w:rsidR="0015166F" w:rsidRDefault="0015166F" w:rsidP="0015166F">
            <w:pPr>
              <w:pStyle w:val="TableRowCentered"/>
              <w:jc w:val="left"/>
              <w:rPr>
                <w:sz w:val="22"/>
              </w:rPr>
            </w:pPr>
            <w:r>
              <w:rPr>
                <w:sz w:val="22"/>
              </w:rPr>
              <w:lastRenderedPageBreak/>
              <w:t>1,2,3</w:t>
            </w:r>
            <w:r w:rsidR="00DA1897">
              <w:rPr>
                <w:sz w:val="22"/>
              </w:rPr>
              <w:t>,4</w:t>
            </w:r>
            <w:r>
              <w:rPr>
                <w:sz w:val="22"/>
              </w:rPr>
              <w:t xml:space="preserve"> </w:t>
            </w:r>
          </w:p>
        </w:tc>
      </w:tr>
      <w:tr w:rsidR="002C74C4" w14:paraId="11CF94BA"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54392" w14:textId="77777777" w:rsidR="002C74C4" w:rsidRDefault="002C74C4" w:rsidP="0015166F">
            <w:pPr>
              <w:suppressAutoHyphens w:val="0"/>
              <w:autoSpaceDN/>
              <w:spacing w:after="0"/>
              <w:rPr>
                <w:rFonts w:cs="Arial"/>
                <w:b/>
                <w:iCs/>
              </w:rPr>
            </w:pPr>
            <w:r>
              <w:rPr>
                <w:rFonts w:cs="Arial"/>
                <w:b/>
                <w:iCs/>
              </w:rPr>
              <w:t>Improved Subject leader Knowledge</w:t>
            </w:r>
          </w:p>
          <w:p w14:paraId="201E0A50" w14:textId="77777777" w:rsidR="00DA1897" w:rsidRDefault="00DA1897" w:rsidP="0015166F">
            <w:pPr>
              <w:suppressAutoHyphens w:val="0"/>
              <w:autoSpaceDN/>
              <w:spacing w:after="0"/>
              <w:rPr>
                <w:rFonts w:cs="Arial"/>
                <w:b/>
                <w:iCs/>
              </w:rPr>
            </w:pPr>
          </w:p>
          <w:p w14:paraId="3B7E6379" w14:textId="77777777" w:rsidR="002C74C4" w:rsidRPr="00CE0A28" w:rsidRDefault="00260BE6" w:rsidP="00260BE6">
            <w:pPr>
              <w:suppressAutoHyphens w:val="0"/>
              <w:autoSpaceDN/>
              <w:spacing w:after="0"/>
              <w:rPr>
                <w:rFonts w:cs="Arial"/>
                <w:b/>
                <w:iCs/>
              </w:rPr>
            </w:pPr>
            <w:r>
              <w:rPr>
                <w:rFonts w:cs="Arial"/>
                <w:iCs/>
              </w:rPr>
              <w:t>Subject Leader</w:t>
            </w:r>
            <w:r w:rsidR="00DA1897">
              <w:rPr>
                <w:rFonts w:cs="Arial"/>
                <w:iCs/>
              </w:rPr>
              <w:t xml:space="preserve"> Inset</w:t>
            </w:r>
            <w:r w:rsidR="00F561FC">
              <w:rPr>
                <w:rFonts w:cs="Arial"/>
                <w:iCs/>
              </w:rPr>
              <w:t xml:space="preserve"> and training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EC93" w14:textId="77777777" w:rsidR="002C74C4" w:rsidRPr="00BD6388" w:rsidRDefault="00B408A7" w:rsidP="0015166F">
            <w:pPr>
              <w:suppressAutoHyphens w:val="0"/>
              <w:autoSpaceDN/>
              <w:spacing w:after="0" w:line="240" w:lineRule="auto"/>
              <w:rPr>
                <w:rFonts w:cs="Arial"/>
                <w:color w:val="263238"/>
                <w:shd w:val="clear" w:color="auto" w:fill="FFFFFF"/>
                <w:lang w:eastAsia="en-US"/>
              </w:rPr>
            </w:pPr>
            <w:r w:rsidRPr="00BD6388">
              <w:rPr>
                <w:rFonts w:cs="Arial"/>
                <w:color w:val="263238"/>
                <w:shd w:val="clear" w:color="auto" w:fill="FFFFFF"/>
                <w:lang w:eastAsia="en-US"/>
              </w:rPr>
              <w:t>EEF Effective professional Development</w:t>
            </w:r>
          </w:p>
          <w:p w14:paraId="7012B883" w14:textId="77777777" w:rsidR="00B408A7" w:rsidRPr="005728E9" w:rsidRDefault="00B408A7" w:rsidP="00B408A7">
            <w:pPr>
              <w:pStyle w:val="Heading3"/>
              <w:pBdr>
                <w:top w:val="single" w:sz="2" w:space="0" w:color="auto"/>
                <w:left w:val="single" w:sz="2" w:space="0" w:color="auto"/>
                <w:bottom w:val="single" w:sz="2" w:space="0" w:color="auto"/>
                <w:right w:val="single" w:sz="2" w:space="0" w:color="auto"/>
              </w:pBdr>
              <w:shd w:val="clear" w:color="auto" w:fill="FFFFFF"/>
              <w:spacing w:before="0" w:after="160"/>
              <w:rPr>
                <w:rFonts w:ascii="Arial" w:hAnsi="Arial" w:cs="Arial"/>
                <w:color w:val="auto"/>
              </w:rPr>
            </w:pPr>
            <w:r w:rsidRPr="005728E9">
              <w:rPr>
                <w:rFonts w:ascii="Arial" w:hAnsi="Arial" w:cs="Arial"/>
                <w:color w:val="auto"/>
                <w:shd w:val="clear" w:color="auto" w:fill="FFFFFF"/>
              </w:rPr>
              <w:t xml:space="preserve">Supporting high quality teaching is pivotal in improving children’s outcomes. Indeed, research tells us that high quality teaching can narrow the disadvantage gap. PD plays a crucial role in improving classroom practice and pupil outcomes. The report suggests that PD should </w:t>
            </w:r>
            <w:r w:rsidR="005728E9">
              <w:rPr>
                <w:rFonts w:ascii="Arial" w:hAnsi="Arial" w:cs="Arial"/>
                <w:color w:val="auto"/>
              </w:rPr>
              <w:t>e</w:t>
            </w:r>
            <w:r w:rsidRPr="005728E9">
              <w:rPr>
                <w:rFonts w:ascii="Arial" w:hAnsi="Arial" w:cs="Arial"/>
                <w:color w:val="auto"/>
              </w:rPr>
              <w:t>nsure that professional development effectively builds knowledge, motivates staff, develops teaching techniques, and embeds practice.</w:t>
            </w:r>
          </w:p>
          <w:p w14:paraId="193D7633" w14:textId="77777777" w:rsidR="00B408A7" w:rsidRPr="005728E9" w:rsidRDefault="00B408A7" w:rsidP="00B408A7">
            <w:pPr>
              <w:pStyle w:val="Heading3"/>
              <w:pBdr>
                <w:top w:val="single" w:sz="2" w:space="0" w:color="auto"/>
                <w:left w:val="single" w:sz="2" w:space="0" w:color="auto"/>
                <w:bottom w:val="single" w:sz="2" w:space="0" w:color="auto"/>
                <w:right w:val="single" w:sz="2" w:space="0" w:color="auto"/>
              </w:pBdr>
              <w:shd w:val="clear" w:color="auto" w:fill="FFFFFF"/>
              <w:spacing w:before="0" w:after="160"/>
              <w:rPr>
                <w:rFonts w:ascii="Arial" w:hAnsi="Arial" w:cs="Arial"/>
                <w:color w:val="auto"/>
              </w:rPr>
            </w:pPr>
            <w:r w:rsidRPr="005728E9">
              <w:rPr>
                <w:rFonts w:ascii="Arial" w:hAnsi="Arial" w:cs="Arial"/>
                <w:color w:val="auto"/>
                <w:shd w:val="clear" w:color="auto" w:fill="FFFFFF"/>
                <w:lang w:eastAsia="en-US"/>
              </w:rPr>
              <w:t xml:space="preserve">It should </w:t>
            </w:r>
            <w:r w:rsidR="005728E9" w:rsidRPr="005728E9">
              <w:rPr>
                <w:rFonts w:ascii="Arial" w:hAnsi="Arial" w:cs="Arial"/>
                <w:color w:val="auto"/>
                <w:shd w:val="clear" w:color="auto" w:fill="FFFFFF"/>
                <w:lang w:eastAsia="en-US"/>
              </w:rPr>
              <w:t>take into</w:t>
            </w:r>
            <w:r w:rsidRPr="005728E9">
              <w:rPr>
                <w:rFonts w:ascii="Arial" w:hAnsi="Arial" w:cs="Arial"/>
                <w:color w:val="auto"/>
              </w:rPr>
              <w:t xml:space="preserve"> consideration the context and needs of the school.</w:t>
            </w:r>
          </w:p>
          <w:p w14:paraId="65EC38B3" w14:textId="77777777" w:rsidR="00B408A7" w:rsidRPr="0025482B" w:rsidRDefault="002D6022" w:rsidP="0015166F">
            <w:pPr>
              <w:suppressAutoHyphens w:val="0"/>
              <w:autoSpaceDN/>
              <w:spacing w:after="0" w:line="240" w:lineRule="auto"/>
              <w:rPr>
                <w:rFonts w:cs="Arial"/>
                <w:color w:val="263238"/>
                <w:shd w:val="clear" w:color="auto" w:fill="FFFFFF"/>
                <w:lang w:eastAsia="en-US"/>
              </w:rPr>
            </w:pPr>
            <w:r w:rsidRPr="002D6022">
              <w:rPr>
                <w:rFonts w:cs="Arial"/>
                <w:color w:val="263238"/>
                <w:shd w:val="clear" w:color="auto" w:fill="FFFFFF"/>
                <w:lang w:eastAsia="en-US"/>
              </w:rPr>
              <w:t>https://educationendowmentfoundation.org.uk/education-evidence/guidance-reports/effective-professional-development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1161" w14:textId="77777777" w:rsidR="002C74C4" w:rsidRDefault="002C74C4" w:rsidP="0015166F">
            <w:pPr>
              <w:pStyle w:val="TableRowCentered"/>
              <w:jc w:val="left"/>
              <w:rPr>
                <w:sz w:val="22"/>
              </w:rPr>
            </w:pPr>
            <w:r>
              <w:rPr>
                <w:sz w:val="22"/>
              </w:rPr>
              <w:t>3,4,5</w:t>
            </w:r>
          </w:p>
        </w:tc>
      </w:tr>
    </w:tbl>
    <w:p w14:paraId="638958EB" w14:textId="77777777" w:rsidR="0068014B" w:rsidRDefault="0068014B" w:rsidP="0049743D">
      <w:pPr>
        <w:spacing w:after="0" w:line="240" w:lineRule="auto"/>
        <w:jc w:val="both"/>
        <w:rPr>
          <w:b/>
          <w:bCs/>
          <w:color w:val="104F75"/>
          <w:sz w:val="28"/>
          <w:szCs w:val="28"/>
        </w:rPr>
      </w:pPr>
    </w:p>
    <w:p w14:paraId="272515CD" w14:textId="77777777" w:rsidR="0068014B" w:rsidRDefault="00475CFB" w:rsidP="0049743D">
      <w:pPr>
        <w:spacing w:after="0" w:line="240" w:lineRule="auto"/>
        <w:jc w:val="both"/>
        <w:rPr>
          <w:b/>
          <w:bCs/>
          <w:color w:val="104F75"/>
          <w:sz w:val="28"/>
          <w:szCs w:val="28"/>
        </w:rPr>
      </w:pPr>
      <w:r>
        <w:rPr>
          <w:b/>
          <w:bCs/>
          <w:color w:val="104F75"/>
          <w:sz w:val="28"/>
          <w:szCs w:val="28"/>
        </w:rPr>
        <w:t xml:space="preserve">Targeted academic support (for example, tutoring, one-to-one support structured interventions) </w:t>
      </w:r>
    </w:p>
    <w:p w14:paraId="54C21890" w14:textId="77777777" w:rsidR="0068014B" w:rsidRPr="00E44347" w:rsidRDefault="00475CFB" w:rsidP="0049743D">
      <w:pPr>
        <w:spacing w:after="0" w:line="240" w:lineRule="auto"/>
        <w:jc w:val="both"/>
        <w:rPr>
          <w:b/>
          <w:color w:val="FF0000"/>
          <w:sz w:val="28"/>
          <w:szCs w:val="28"/>
        </w:rPr>
      </w:pPr>
      <w:r w:rsidRPr="00E44347">
        <w:rPr>
          <w:b/>
          <w:color w:val="FF0000"/>
          <w:sz w:val="28"/>
          <w:szCs w:val="28"/>
        </w:rPr>
        <w:t>Budgeted cost: £</w:t>
      </w:r>
      <w:r w:rsidR="00767CE6">
        <w:rPr>
          <w:b/>
          <w:color w:val="FF0000"/>
          <w:sz w:val="28"/>
          <w:szCs w:val="28"/>
        </w:rPr>
        <w:t>34,998.00</w:t>
      </w:r>
    </w:p>
    <w:p w14:paraId="353523E8" w14:textId="77777777" w:rsidR="007F7ECE" w:rsidRPr="0068014B" w:rsidRDefault="007F7ECE" w:rsidP="0049743D">
      <w:pPr>
        <w:spacing w:after="0" w:line="240" w:lineRule="auto"/>
        <w:jc w:val="both"/>
        <w:rPr>
          <w:b/>
          <w:bCs/>
          <w:color w:val="104F75"/>
          <w:sz w:val="28"/>
          <w:szCs w:val="28"/>
        </w:rPr>
      </w:pPr>
    </w:p>
    <w:tbl>
      <w:tblPr>
        <w:tblW w:w="5421" w:type="pct"/>
        <w:tblLayout w:type="fixed"/>
        <w:tblCellMar>
          <w:left w:w="10" w:type="dxa"/>
          <w:right w:w="10" w:type="dxa"/>
        </w:tblCellMar>
        <w:tblLook w:val="04A0" w:firstRow="1" w:lastRow="0" w:firstColumn="1" w:lastColumn="0" w:noHBand="0" w:noVBand="1"/>
      </w:tblPr>
      <w:tblGrid>
        <w:gridCol w:w="3396"/>
        <w:gridCol w:w="4821"/>
        <w:gridCol w:w="1558"/>
      </w:tblGrid>
      <w:tr w:rsidR="00475CFB" w14:paraId="2C98E878" w14:textId="77777777" w:rsidTr="0068014B">
        <w:tc>
          <w:tcPr>
            <w:tcW w:w="33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AF3BB8" w14:textId="77777777" w:rsidR="00475CFB" w:rsidRDefault="00475CFB" w:rsidP="0049743D">
            <w:pPr>
              <w:pStyle w:val="TableHeader"/>
              <w:jc w:val="both"/>
            </w:pPr>
            <w:r>
              <w:t>Activity</w:t>
            </w:r>
          </w:p>
        </w:tc>
        <w:tc>
          <w:tcPr>
            <w:tcW w:w="48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92E3C7" w14:textId="77777777" w:rsidR="00475CFB" w:rsidRDefault="00475CFB" w:rsidP="0049743D">
            <w:pPr>
              <w:pStyle w:val="TableHeader"/>
              <w:jc w:val="both"/>
            </w:pPr>
            <w:r>
              <w:t>Evidence that supports this approach</w:t>
            </w:r>
          </w:p>
        </w:tc>
        <w:tc>
          <w:tcPr>
            <w:tcW w:w="15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390C47" w14:textId="77777777" w:rsidR="00475CFB" w:rsidRDefault="00475CFB" w:rsidP="0049743D">
            <w:pPr>
              <w:pStyle w:val="TableHeader"/>
              <w:jc w:val="both"/>
            </w:pPr>
            <w:r>
              <w:t>Challenge number(s) addressed</w:t>
            </w:r>
          </w:p>
        </w:tc>
      </w:tr>
      <w:tr w:rsidR="001D1D17" w14:paraId="39036BA9" w14:textId="77777777" w:rsidTr="0068014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13EC" w14:textId="77777777" w:rsidR="00855701" w:rsidRDefault="007F7ECE" w:rsidP="007F7ECE">
            <w:pPr>
              <w:pStyle w:val="TableRow"/>
              <w:spacing w:after="120"/>
              <w:rPr>
                <w:rFonts w:ascii="Gill Sans MT" w:hAnsi="Gill Sans MT" w:cs="Arial"/>
                <w:b/>
                <w:iCs/>
                <w:color w:val="auto"/>
                <w:lang w:val="en-US"/>
              </w:rPr>
            </w:pPr>
            <w:r w:rsidRPr="007F7ECE">
              <w:rPr>
                <w:rFonts w:ascii="Gill Sans MT" w:hAnsi="Gill Sans MT" w:cs="Arial"/>
                <w:b/>
                <w:iCs/>
                <w:color w:val="auto"/>
                <w:lang w:val="en-US"/>
              </w:rPr>
              <w:t>Barnet</w:t>
            </w:r>
            <w:r>
              <w:rPr>
                <w:rFonts w:ascii="Gill Sans MT" w:hAnsi="Gill Sans MT" w:cs="Arial"/>
                <w:b/>
                <w:iCs/>
                <w:color w:val="auto"/>
                <w:lang w:val="en-US"/>
              </w:rPr>
              <w:t xml:space="preserve"> L</w:t>
            </w:r>
            <w:r w:rsidRPr="007F7ECE">
              <w:rPr>
                <w:rFonts w:ascii="Gill Sans MT" w:hAnsi="Gill Sans MT" w:cs="Arial"/>
                <w:b/>
                <w:iCs/>
                <w:color w:val="auto"/>
                <w:lang w:val="en-US"/>
              </w:rPr>
              <w:t xml:space="preserve">anguage Enrichment </w:t>
            </w:r>
            <w:proofErr w:type="spellStart"/>
            <w:r w:rsidRPr="007F7ECE">
              <w:rPr>
                <w:rFonts w:ascii="Gill Sans MT" w:hAnsi="Gill Sans MT" w:cs="Arial"/>
                <w:b/>
                <w:iCs/>
                <w:color w:val="auto"/>
                <w:lang w:val="en-US"/>
              </w:rPr>
              <w:t>Programme</w:t>
            </w:r>
            <w:proofErr w:type="spellEnd"/>
          </w:p>
          <w:p w14:paraId="06D7ED6D" w14:textId="77777777" w:rsidR="007F7ECE" w:rsidRPr="007F7ECE" w:rsidRDefault="007F7ECE" w:rsidP="00031216">
            <w:pPr>
              <w:pStyle w:val="TableRow"/>
              <w:spacing w:after="120"/>
              <w:rPr>
                <w:rFonts w:ascii="Gill Sans MT" w:hAnsi="Gill Sans MT" w:cs="Arial"/>
                <w:b/>
                <w:iCs/>
                <w:color w:val="auto"/>
                <w:lang w:val="en-US"/>
              </w:rPr>
            </w:pPr>
            <w:r w:rsidRPr="00031216">
              <w:rPr>
                <w:rFonts w:cs="Arial"/>
                <w:color w:val="000000"/>
                <w:shd w:val="clear" w:color="auto" w:fill="FFFFFF"/>
              </w:rPr>
              <w:t>Programme led by a dedicated qualifie</w:t>
            </w:r>
            <w:r w:rsidR="00031216">
              <w:rPr>
                <w:rFonts w:cs="Arial"/>
                <w:color w:val="000000"/>
                <w:shd w:val="clear" w:color="auto" w:fill="FFFFFF"/>
              </w:rPr>
              <w:t xml:space="preserve">d speech and language therapist. </w:t>
            </w:r>
            <w:r w:rsidRPr="00031216">
              <w:rPr>
                <w:rFonts w:cs="Arial"/>
                <w:color w:val="000000"/>
                <w:shd w:val="clear" w:color="auto" w:fill="FFFFFF"/>
              </w:rPr>
              <w:t xml:space="preserve"> . The LEP focusses on how to improve pupils' oracy and language </w:t>
            </w:r>
            <w:r w:rsidR="00031216">
              <w:rPr>
                <w:rFonts w:cs="Arial"/>
                <w:color w:val="000000"/>
                <w:shd w:val="clear" w:color="auto" w:fill="FFFFFF"/>
              </w:rPr>
              <w:lastRenderedPageBreak/>
              <w:t>t</w:t>
            </w:r>
            <w:r w:rsidRPr="00031216">
              <w:rPr>
                <w:rFonts w:cs="Arial"/>
                <w:color w:val="000000"/>
                <w:shd w:val="clear" w:color="auto" w:fill="FFFFFF"/>
              </w:rPr>
              <w:t xml:space="preserve">hrough vocabulary, narrative skills and social communication. </w:t>
            </w:r>
            <w:r w:rsidR="00031216">
              <w:rPr>
                <w:rFonts w:cs="Arial"/>
                <w:color w:val="000000"/>
                <w:shd w:val="clear" w:color="auto" w:fill="FFFFFF"/>
              </w:rPr>
              <w:t>P</w:t>
            </w:r>
            <w:r w:rsidRPr="00031216">
              <w:rPr>
                <w:rFonts w:cs="Arial"/>
                <w:color w:val="000000"/>
                <w:shd w:val="clear" w:color="auto" w:fill="FFFFFF"/>
              </w:rPr>
              <w:t>rovide</w:t>
            </w:r>
            <w:r w:rsidR="00031216">
              <w:rPr>
                <w:rFonts w:cs="Arial"/>
                <w:color w:val="000000"/>
                <w:shd w:val="clear" w:color="auto" w:fill="FFFFFF"/>
              </w:rPr>
              <w:t>s</w:t>
            </w:r>
            <w:r w:rsidRPr="00031216">
              <w:rPr>
                <w:rFonts w:cs="Arial"/>
                <w:color w:val="000000"/>
                <w:shd w:val="clear" w:color="auto" w:fill="FFFFFF"/>
              </w:rPr>
              <w:t xml:space="preserve"> schools with expertise to support groups of pupils with lower level speech and communication needs who are likely to benefit from some additional structured speech, vocabulary and social communication input.</w:t>
            </w:r>
            <w:r>
              <w:rPr>
                <w:rFonts w:ascii="Calibri" w:hAnsi="Calibri" w:cs="Calibri"/>
                <w:color w:val="000000"/>
                <w:shd w:val="clear" w:color="auto" w:fill="FFFFFF"/>
              </w:rPr>
              <w:t>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13EA" w14:textId="77777777" w:rsidR="001D1D17" w:rsidRPr="00E27862" w:rsidRDefault="001D1D17" w:rsidP="0049743D">
            <w:pPr>
              <w:pStyle w:val="TableRowCentered"/>
              <w:jc w:val="both"/>
              <w:rPr>
                <w:rFonts w:cs="Arial"/>
                <w:color w:val="auto"/>
                <w:szCs w:val="24"/>
              </w:rPr>
            </w:pPr>
            <w:r w:rsidRPr="00E27862">
              <w:rPr>
                <w:rFonts w:cs="Arial"/>
                <w:color w:val="auto"/>
                <w:szCs w:val="24"/>
              </w:rPr>
              <w:lastRenderedPageBreak/>
              <w:t xml:space="preserve">Oral language interventions can have a positive impact on </w:t>
            </w:r>
            <w:r w:rsidR="00855701">
              <w:rPr>
                <w:rFonts w:cs="Arial"/>
                <w:color w:val="auto"/>
                <w:szCs w:val="24"/>
              </w:rPr>
              <w:t>children’s</w:t>
            </w:r>
            <w:r w:rsidRPr="00E27862">
              <w:rPr>
                <w:rFonts w:cs="Arial"/>
                <w:color w:val="auto"/>
                <w:szCs w:val="24"/>
              </w:rPr>
              <w:t xml:space="preserve"> language skills. Approaches that focus on speaking, listening and a combination of the two show positive impacts on attainment:</w:t>
            </w:r>
          </w:p>
          <w:p w14:paraId="5E54C884" w14:textId="77777777" w:rsidR="001D1D17" w:rsidRPr="000106A2" w:rsidRDefault="003C7CB6" w:rsidP="0049743D">
            <w:pPr>
              <w:pStyle w:val="TableRowCentered"/>
              <w:spacing w:after="120"/>
              <w:jc w:val="both"/>
              <w:rPr>
                <w:color w:val="0070C0"/>
                <w:szCs w:val="24"/>
              </w:rPr>
            </w:pPr>
            <w:hyperlink r:id="rId11" w:history="1">
              <w:r w:rsidR="001D1D17" w:rsidRPr="000106A2">
                <w:rPr>
                  <w:color w:val="0070C0"/>
                  <w:szCs w:val="24"/>
                  <w:u w:val="single"/>
                </w:rPr>
                <w:t>Oral language interventions | EEF (educationendowmentfoundation.org.uk)</w:t>
              </w:r>
            </w:hyperlink>
          </w:p>
          <w:p w14:paraId="759D639A" w14:textId="77777777" w:rsidR="001D1D17" w:rsidRPr="00E27862" w:rsidRDefault="001D1D17" w:rsidP="0049743D">
            <w:pPr>
              <w:pStyle w:val="TableRowCentered"/>
              <w:spacing w:after="120"/>
              <w:jc w:val="both"/>
              <w:rPr>
                <w:color w:val="auto"/>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05D4" w14:textId="77777777" w:rsidR="001D1D17" w:rsidRPr="00295351" w:rsidRDefault="009E09FC" w:rsidP="0049743D">
            <w:pPr>
              <w:pStyle w:val="TableRowCentered"/>
              <w:jc w:val="both"/>
              <w:rPr>
                <w:color w:val="auto"/>
                <w:szCs w:val="22"/>
              </w:rPr>
            </w:pPr>
            <w:r>
              <w:rPr>
                <w:color w:val="auto"/>
                <w:szCs w:val="22"/>
              </w:rPr>
              <w:lastRenderedPageBreak/>
              <w:t>1,2,3</w:t>
            </w:r>
          </w:p>
        </w:tc>
      </w:tr>
      <w:tr w:rsidR="001D1D17" w14:paraId="2BCF1BC1" w14:textId="77777777" w:rsidTr="0068014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FD79" w14:textId="77777777" w:rsidR="004712AE" w:rsidRPr="004712AE" w:rsidRDefault="004712AE" w:rsidP="004712AE">
            <w:pPr>
              <w:pStyle w:val="TableRow"/>
              <w:rPr>
                <w:rFonts w:cs="Arial"/>
                <w:b/>
                <w:iCs/>
                <w:color w:val="auto"/>
                <w:lang w:val="en-US"/>
              </w:rPr>
            </w:pPr>
            <w:r w:rsidRPr="004712AE">
              <w:rPr>
                <w:rFonts w:cs="Arial"/>
                <w:b/>
                <w:iCs/>
                <w:color w:val="auto"/>
                <w:lang w:val="en-US"/>
              </w:rPr>
              <w:t>Teaching Assistant Support</w:t>
            </w:r>
          </w:p>
          <w:p w14:paraId="3F19E4F2" w14:textId="77777777" w:rsidR="004712AE" w:rsidRDefault="004712AE" w:rsidP="0049743D">
            <w:pPr>
              <w:pStyle w:val="TableRow"/>
              <w:jc w:val="both"/>
              <w:rPr>
                <w:rFonts w:cs="Arial"/>
                <w:iCs/>
                <w:color w:val="auto"/>
                <w:lang w:val="en-US"/>
              </w:rPr>
            </w:pPr>
          </w:p>
          <w:p w14:paraId="5F70F785" w14:textId="77777777" w:rsidR="001D1D17" w:rsidRPr="00E27862" w:rsidRDefault="001D1D17" w:rsidP="0049743D">
            <w:pPr>
              <w:pStyle w:val="TableRow"/>
              <w:jc w:val="both"/>
              <w:rPr>
                <w:rFonts w:cs="Arial"/>
                <w:iCs/>
                <w:color w:val="auto"/>
                <w:lang w:val="en-US"/>
              </w:rPr>
            </w:pPr>
            <w:r w:rsidRPr="00E27862">
              <w:rPr>
                <w:rFonts w:cs="Arial"/>
                <w:iCs/>
                <w:color w:val="auto"/>
                <w:lang w:val="en-US"/>
              </w:rPr>
              <w:t xml:space="preserve">Additional phonics sessions targeted at disadvantaged pupils who require further phonics support.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A0D5" w14:textId="77777777" w:rsidR="001D1D17" w:rsidRPr="00E27862" w:rsidRDefault="001D1D17" w:rsidP="0049743D">
            <w:pPr>
              <w:pStyle w:val="TableRowCentered"/>
              <w:jc w:val="both"/>
              <w:rPr>
                <w:rFonts w:cs="Arial"/>
                <w:color w:val="auto"/>
                <w:szCs w:val="24"/>
              </w:rPr>
            </w:pPr>
            <w:r w:rsidRPr="00E27862">
              <w:rPr>
                <w:rFonts w:cs="Arial"/>
                <w:color w:val="auto"/>
                <w:szCs w:val="24"/>
              </w:rPr>
              <w:t xml:space="preserve">Phonics approaches have a strong evidence base indicating a positive impact on </w:t>
            </w:r>
            <w:r w:rsidR="00855701">
              <w:rPr>
                <w:rFonts w:cs="Arial"/>
                <w:color w:val="auto"/>
                <w:szCs w:val="24"/>
              </w:rPr>
              <w:t>children</w:t>
            </w:r>
            <w:r w:rsidRPr="00E27862">
              <w:rPr>
                <w:rFonts w:cs="Arial"/>
                <w:color w:val="auto"/>
                <w:szCs w:val="24"/>
              </w:rPr>
              <w:t>, particularly from disadvantaged backgrounds. Targeted phonics interventions have been shown to be more effective when delivered as regular sessions over a period up to 12 weeks:</w:t>
            </w:r>
          </w:p>
          <w:p w14:paraId="772AB3FD" w14:textId="77777777" w:rsidR="001D1D17" w:rsidRPr="00E27862" w:rsidRDefault="003C7CB6" w:rsidP="0049743D">
            <w:pPr>
              <w:pStyle w:val="TableRowCentered"/>
              <w:spacing w:after="120"/>
              <w:jc w:val="both"/>
              <w:rPr>
                <w:color w:val="auto"/>
              </w:rPr>
            </w:pPr>
            <w:hyperlink r:id="rId12" w:history="1">
              <w:r w:rsidR="001D1D17" w:rsidRPr="00094874">
                <w:rPr>
                  <w:color w:val="0070C0"/>
                  <w:szCs w:val="24"/>
                  <w:u w:val="single"/>
                </w:rPr>
                <w:t>Phonics | Toolkit Strand | Education Endowment Foundation | EEF</w:t>
              </w:r>
            </w:hyperlink>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7DBFC" w14:textId="77777777" w:rsidR="001D1D17" w:rsidRPr="00295351" w:rsidRDefault="001D1D17" w:rsidP="0049743D">
            <w:pPr>
              <w:pStyle w:val="TableRowCentered"/>
              <w:jc w:val="both"/>
              <w:rPr>
                <w:color w:val="auto"/>
                <w:szCs w:val="22"/>
              </w:rPr>
            </w:pPr>
            <w:r w:rsidRPr="00295351">
              <w:rPr>
                <w:color w:val="auto"/>
                <w:szCs w:val="22"/>
              </w:rPr>
              <w:t>2</w:t>
            </w:r>
            <w:r w:rsidR="00F2107B">
              <w:rPr>
                <w:color w:val="auto"/>
                <w:szCs w:val="22"/>
              </w:rPr>
              <w:t>, 3</w:t>
            </w:r>
          </w:p>
        </w:tc>
      </w:tr>
      <w:tr w:rsidR="00826EFE" w14:paraId="39A5A4E0" w14:textId="77777777" w:rsidTr="0068014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8059" w14:textId="77777777" w:rsidR="00F2107B" w:rsidRPr="004712AE" w:rsidRDefault="00F2107B" w:rsidP="00F2107B">
            <w:pPr>
              <w:pStyle w:val="TableRow"/>
              <w:rPr>
                <w:rFonts w:cs="Arial"/>
                <w:b/>
                <w:iCs/>
                <w:color w:val="auto"/>
                <w:lang w:val="en-US"/>
              </w:rPr>
            </w:pPr>
            <w:r w:rsidRPr="004712AE">
              <w:rPr>
                <w:rFonts w:cs="Arial"/>
                <w:b/>
                <w:iCs/>
                <w:color w:val="auto"/>
                <w:lang w:val="en-US"/>
              </w:rPr>
              <w:t>Teaching Assistant Support</w:t>
            </w:r>
          </w:p>
          <w:p w14:paraId="1B10A9E1" w14:textId="77777777" w:rsidR="00F2107B" w:rsidRDefault="00F2107B" w:rsidP="0049743D">
            <w:pPr>
              <w:pStyle w:val="TableRow"/>
              <w:jc w:val="both"/>
              <w:rPr>
                <w:rFonts w:cs="Arial"/>
                <w:iCs/>
                <w:color w:val="auto"/>
                <w:lang w:val="en-US"/>
              </w:rPr>
            </w:pPr>
          </w:p>
          <w:p w14:paraId="6951E484" w14:textId="77777777" w:rsidR="00537C30" w:rsidRDefault="00826EFE" w:rsidP="0049743D">
            <w:pPr>
              <w:pStyle w:val="TableRow"/>
              <w:jc w:val="both"/>
              <w:rPr>
                <w:rFonts w:cs="Arial"/>
                <w:iCs/>
                <w:color w:val="auto"/>
                <w:lang w:val="en-US"/>
              </w:rPr>
            </w:pPr>
            <w:r>
              <w:rPr>
                <w:rFonts w:cs="Arial"/>
                <w:iCs/>
                <w:color w:val="auto"/>
                <w:lang w:val="en-US"/>
              </w:rPr>
              <w:t xml:space="preserve">Additional </w:t>
            </w:r>
            <w:r w:rsidRPr="00E27862">
              <w:rPr>
                <w:rFonts w:cs="Arial"/>
                <w:iCs/>
                <w:color w:val="auto"/>
                <w:lang w:val="en-US"/>
              </w:rPr>
              <w:t xml:space="preserve">sessions </w:t>
            </w:r>
            <w:r>
              <w:rPr>
                <w:rFonts w:cs="Arial"/>
                <w:iCs/>
                <w:color w:val="auto"/>
                <w:lang w:val="en-US"/>
              </w:rPr>
              <w:t xml:space="preserve">in reading </w:t>
            </w:r>
            <w:r w:rsidRPr="00E27862">
              <w:rPr>
                <w:rFonts w:cs="Arial"/>
                <w:iCs/>
                <w:color w:val="auto"/>
                <w:lang w:val="en-US"/>
              </w:rPr>
              <w:t xml:space="preserve">targeted at disadvantaged </w:t>
            </w:r>
            <w:r>
              <w:rPr>
                <w:rFonts w:cs="Arial"/>
                <w:iCs/>
                <w:color w:val="auto"/>
                <w:lang w:val="en-US"/>
              </w:rPr>
              <w:t>children</w:t>
            </w:r>
            <w:r w:rsidRPr="00E27862">
              <w:rPr>
                <w:rFonts w:cs="Arial"/>
                <w:iCs/>
                <w:color w:val="auto"/>
                <w:lang w:val="en-US"/>
              </w:rPr>
              <w:t xml:space="preserve"> who require further support.</w:t>
            </w:r>
          </w:p>
          <w:p w14:paraId="05B89C9C" w14:textId="77777777" w:rsidR="00537C30" w:rsidRDefault="00537C30" w:rsidP="0049743D">
            <w:pPr>
              <w:pStyle w:val="TableRow"/>
              <w:numPr>
                <w:ilvl w:val="0"/>
                <w:numId w:val="22"/>
              </w:numPr>
              <w:ind w:left="454"/>
              <w:jc w:val="both"/>
              <w:rPr>
                <w:rFonts w:cs="Arial"/>
                <w:iCs/>
                <w:color w:val="auto"/>
                <w:lang w:val="en-US"/>
              </w:rPr>
            </w:pPr>
            <w:r>
              <w:rPr>
                <w:rFonts w:cs="Arial"/>
                <w:iCs/>
                <w:color w:val="auto"/>
                <w:lang w:val="en-US"/>
              </w:rPr>
              <w:t>1:1 reading support</w:t>
            </w:r>
          </w:p>
          <w:p w14:paraId="165CBB6E" w14:textId="77777777" w:rsidR="00537C30" w:rsidRDefault="00F2107B" w:rsidP="0049743D">
            <w:pPr>
              <w:pStyle w:val="TableRow"/>
              <w:numPr>
                <w:ilvl w:val="0"/>
                <w:numId w:val="22"/>
              </w:numPr>
              <w:ind w:left="454"/>
              <w:jc w:val="both"/>
              <w:rPr>
                <w:rFonts w:cs="Arial"/>
                <w:iCs/>
                <w:color w:val="auto"/>
                <w:lang w:val="en-US"/>
              </w:rPr>
            </w:pPr>
            <w:r>
              <w:rPr>
                <w:rFonts w:cs="Arial"/>
                <w:iCs/>
                <w:color w:val="auto"/>
                <w:lang w:val="en-US"/>
              </w:rPr>
              <w:t>Small group reading</w:t>
            </w:r>
          </w:p>
          <w:p w14:paraId="7E8F2B9F" w14:textId="77777777" w:rsidR="0068014B" w:rsidRPr="00E27862" w:rsidRDefault="0068014B" w:rsidP="0049743D">
            <w:pPr>
              <w:pStyle w:val="TableRow"/>
              <w:ind w:left="454"/>
              <w:jc w:val="both"/>
              <w:rPr>
                <w:rFonts w:cs="Arial"/>
                <w:iCs/>
                <w:color w:val="auto"/>
                <w:lang w:val="en-US"/>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6999" w14:textId="77777777" w:rsidR="0033286F" w:rsidRPr="0033286F" w:rsidRDefault="0033286F" w:rsidP="0049743D">
            <w:pPr>
              <w:suppressAutoHyphens w:val="0"/>
              <w:autoSpaceDN/>
              <w:spacing w:before="60" w:after="60" w:line="240" w:lineRule="auto"/>
              <w:ind w:left="57" w:right="57"/>
              <w:jc w:val="both"/>
              <w:rPr>
                <w:rFonts w:cs="Arial"/>
                <w:color w:val="auto"/>
              </w:rPr>
            </w:pPr>
            <w:r w:rsidRPr="0033286F">
              <w:rPr>
                <w:rFonts w:cs="Arial"/>
                <w:color w:val="263238"/>
                <w:shd w:val="clear" w:color="auto" w:fill="FFFFFF"/>
              </w:rPr>
              <w:t>Research on TAs delivering targeted interventions in one-to-one or small group settings shows a consistent impact on attainment of approximately three to four additional months’ progress</w:t>
            </w:r>
          </w:p>
          <w:p w14:paraId="13A4EFB9" w14:textId="77777777" w:rsidR="0033286F" w:rsidRDefault="0033286F" w:rsidP="0049743D">
            <w:pPr>
              <w:suppressAutoHyphens w:val="0"/>
              <w:autoSpaceDN/>
              <w:spacing w:before="60" w:after="60" w:line="240" w:lineRule="auto"/>
              <w:ind w:left="57" w:right="57"/>
              <w:jc w:val="both"/>
              <w:rPr>
                <w:color w:val="auto"/>
              </w:rPr>
            </w:pPr>
          </w:p>
          <w:p w14:paraId="398D3737" w14:textId="77777777" w:rsidR="0033286F" w:rsidRDefault="0033286F" w:rsidP="0049743D">
            <w:pPr>
              <w:suppressAutoHyphens w:val="0"/>
              <w:autoSpaceDN/>
              <w:spacing w:before="60" w:after="60" w:line="240" w:lineRule="auto"/>
              <w:ind w:left="57" w:right="57"/>
              <w:jc w:val="both"/>
              <w:rPr>
                <w:color w:val="auto"/>
              </w:rPr>
            </w:pPr>
          </w:p>
          <w:p w14:paraId="798C1CDB" w14:textId="77777777" w:rsidR="00826EFE" w:rsidRPr="00E27862" w:rsidRDefault="00826EFE" w:rsidP="0049743D">
            <w:pPr>
              <w:suppressAutoHyphens w:val="0"/>
              <w:autoSpaceDN/>
              <w:spacing w:before="60" w:after="60" w:line="240" w:lineRule="auto"/>
              <w:ind w:left="57" w:right="57"/>
              <w:jc w:val="both"/>
              <w:rPr>
                <w:color w:val="auto"/>
              </w:rPr>
            </w:pPr>
            <w:r>
              <w:rPr>
                <w:color w:val="auto"/>
              </w:rPr>
              <w:t xml:space="preserve">Working in </w:t>
            </w:r>
            <w:r w:rsidRPr="00E27862">
              <w:rPr>
                <w:color w:val="auto"/>
              </w:rPr>
              <w:t>small groups:</w:t>
            </w:r>
          </w:p>
          <w:p w14:paraId="0F3C02A2" w14:textId="77777777" w:rsidR="00826EFE" w:rsidRPr="00E27862" w:rsidRDefault="003C7CB6" w:rsidP="0049743D">
            <w:pPr>
              <w:pStyle w:val="TableRowCentered"/>
              <w:jc w:val="both"/>
              <w:rPr>
                <w:rFonts w:cs="Arial"/>
                <w:color w:val="auto"/>
                <w:szCs w:val="24"/>
              </w:rPr>
            </w:pPr>
            <w:hyperlink r:id="rId13" w:history="1">
              <w:r w:rsidR="00826EFE" w:rsidRPr="009A7AA4">
                <w:rPr>
                  <w:color w:val="0070C0"/>
                  <w:u w:val="single"/>
                </w:rPr>
                <w:t>Small group tuition | Toolkit Strand | Education Endowment Foundation | EEF</w:t>
              </w:r>
            </w:hyperlink>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CB1C" w14:textId="77777777" w:rsidR="00826EFE" w:rsidRPr="00295351" w:rsidRDefault="00826EFE" w:rsidP="0049743D">
            <w:pPr>
              <w:pStyle w:val="TableRowCentered"/>
              <w:jc w:val="both"/>
              <w:rPr>
                <w:color w:val="auto"/>
                <w:szCs w:val="22"/>
              </w:rPr>
            </w:pPr>
            <w:r>
              <w:rPr>
                <w:color w:val="auto"/>
                <w:szCs w:val="22"/>
              </w:rPr>
              <w:t>2,</w:t>
            </w:r>
            <w:r w:rsidR="002D6232">
              <w:rPr>
                <w:color w:val="auto"/>
                <w:szCs w:val="22"/>
              </w:rPr>
              <w:t xml:space="preserve"> </w:t>
            </w:r>
            <w:r>
              <w:rPr>
                <w:color w:val="auto"/>
                <w:szCs w:val="22"/>
              </w:rPr>
              <w:t>3,</w:t>
            </w:r>
            <w:r w:rsidR="002D6232">
              <w:rPr>
                <w:color w:val="auto"/>
                <w:szCs w:val="22"/>
              </w:rPr>
              <w:t xml:space="preserve"> </w:t>
            </w:r>
          </w:p>
        </w:tc>
      </w:tr>
      <w:tr w:rsidR="002E1D4C" w14:paraId="1EF7AF4F" w14:textId="77777777" w:rsidTr="0068014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E597" w14:textId="77777777" w:rsidR="00FB518E" w:rsidRPr="00FB518E" w:rsidRDefault="00FB518E" w:rsidP="002E1D4C">
            <w:pPr>
              <w:pStyle w:val="TableRow"/>
              <w:rPr>
                <w:rFonts w:cs="Arial"/>
                <w:b/>
                <w:iCs/>
                <w:color w:val="auto"/>
                <w:lang w:val="en-US"/>
              </w:rPr>
            </w:pPr>
            <w:r w:rsidRPr="00FB518E">
              <w:rPr>
                <w:rFonts w:ascii="Gill Sans MT" w:hAnsi="Gill Sans MT"/>
                <w:b/>
                <w:sz w:val="28"/>
                <w:szCs w:val="28"/>
              </w:rPr>
              <w:t xml:space="preserve">School Led tutoring  </w:t>
            </w:r>
            <w:r>
              <w:rPr>
                <w:rFonts w:ascii="Gill Sans MT" w:hAnsi="Gill Sans MT"/>
                <w:b/>
              </w:rPr>
              <w:t xml:space="preserve">(School to fund </w:t>
            </w:r>
            <w:r w:rsidR="00F561FC">
              <w:rPr>
                <w:rFonts w:ascii="Gill Sans MT" w:hAnsi="Gill Sans MT"/>
                <w:b/>
              </w:rPr>
              <w:t>40</w:t>
            </w:r>
            <w:r w:rsidRPr="00FB518E">
              <w:rPr>
                <w:rFonts w:ascii="Gill Sans MT" w:hAnsi="Gill Sans MT"/>
                <w:b/>
              </w:rPr>
              <w:t>% top up funding)</w:t>
            </w:r>
            <w:r w:rsidRPr="00FB518E">
              <w:rPr>
                <w:rFonts w:ascii="Gill Sans MT" w:hAnsi="Gill Sans MT"/>
                <w:b/>
                <w:sz w:val="28"/>
                <w:szCs w:val="28"/>
              </w:rPr>
              <w:t xml:space="preserve">   </w:t>
            </w:r>
          </w:p>
          <w:p w14:paraId="441E9EE2" w14:textId="77777777" w:rsidR="002E1D4C" w:rsidRPr="00DF70A7" w:rsidRDefault="002E1D4C" w:rsidP="00FB518E">
            <w:pPr>
              <w:pStyle w:val="TableRow"/>
            </w:pPr>
            <w:r w:rsidRPr="00E27862">
              <w:rPr>
                <w:rFonts w:cs="Arial"/>
                <w:iCs/>
                <w:color w:val="auto"/>
                <w:lang w:val="en-US"/>
              </w:rPr>
              <w:t xml:space="preserve">Engaging with the </w:t>
            </w:r>
            <w:r w:rsidR="00FB518E">
              <w:rPr>
                <w:rFonts w:cs="Arial"/>
                <w:iCs/>
                <w:color w:val="auto"/>
                <w:lang w:val="en-US"/>
              </w:rPr>
              <w:t>School-Led T</w:t>
            </w:r>
            <w:r w:rsidRPr="00E27862">
              <w:rPr>
                <w:rFonts w:cs="Arial"/>
                <w:iCs/>
                <w:color w:val="auto"/>
                <w:lang w:val="en-US"/>
              </w:rPr>
              <w:t>utoring</w:t>
            </w:r>
            <w:r w:rsidR="00FB518E">
              <w:rPr>
                <w:rFonts w:cs="Arial"/>
                <w:iCs/>
                <w:color w:val="auto"/>
                <w:lang w:val="en-US"/>
              </w:rPr>
              <w:t xml:space="preserve"> </w:t>
            </w:r>
            <w:proofErr w:type="spellStart"/>
            <w:r w:rsidR="00FB518E">
              <w:rPr>
                <w:rFonts w:cs="Arial"/>
                <w:iCs/>
                <w:color w:val="auto"/>
                <w:lang w:val="en-US"/>
              </w:rPr>
              <w:t>Programme</w:t>
            </w:r>
            <w:proofErr w:type="spellEnd"/>
            <w:r w:rsidRPr="00E27862">
              <w:rPr>
                <w:rFonts w:cs="Arial"/>
                <w:iCs/>
                <w:color w:val="auto"/>
                <w:lang w:val="en-US"/>
              </w:rPr>
              <w:t xml:space="preserve"> for pupils whose education has been most impacted by the pandemic.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373" w14:textId="77777777" w:rsidR="002E1D4C" w:rsidRDefault="002E1D4C" w:rsidP="002E1D4C">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w:t>
            </w:r>
          </w:p>
          <w:p w14:paraId="61710A54" w14:textId="77777777" w:rsidR="002E1D4C" w:rsidRPr="00E27862" w:rsidRDefault="002E1D4C" w:rsidP="002E1D4C">
            <w:pPr>
              <w:suppressAutoHyphens w:val="0"/>
              <w:autoSpaceDN/>
              <w:spacing w:before="60" w:after="60" w:line="240" w:lineRule="auto"/>
              <w:ind w:left="57" w:right="57"/>
              <w:rPr>
                <w:color w:val="auto"/>
              </w:rPr>
            </w:pPr>
            <w:r>
              <w:rPr>
                <w:color w:val="auto"/>
              </w:rPr>
              <w:t>falling behind, both one-to-one,</w:t>
            </w:r>
          </w:p>
          <w:p w14:paraId="48A61367" w14:textId="77777777" w:rsidR="002E1D4C" w:rsidRPr="00094874" w:rsidRDefault="003C7CB6" w:rsidP="002E1D4C">
            <w:pPr>
              <w:suppressAutoHyphens w:val="0"/>
              <w:autoSpaceDN/>
              <w:spacing w:before="60" w:after="60" w:line="240" w:lineRule="auto"/>
              <w:ind w:left="57" w:right="57"/>
              <w:rPr>
                <w:color w:val="0070C0"/>
              </w:rPr>
            </w:pPr>
            <w:hyperlink r:id="rId14" w:history="1">
              <w:r w:rsidR="002E1D4C" w:rsidRPr="00094874">
                <w:rPr>
                  <w:color w:val="0070C0"/>
                  <w:u w:val="single"/>
                </w:rPr>
                <w:t>One to one tuition | EEF (educationendowmentfoundation.org.uk)</w:t>
              </w:r>
            </w:hyperlink>
          </w:p>
          <w:p w14:paraId="26433CEC" w14:textId="77777777" w:rsidR="002E1D4C" w:rsidRPr="00E27862" w:rsidRDefault="002E1D4C" w:rsidP="002E1D4C">
            <w:pPr>
              <w:suppressAutoHyphens w:val="0"/>
              <w:autoSpaceDN/>
              <w:spacing w:before="60" w:after="60" w:line="240" w:lineRule="auto"/>
              <w:ind w:left="57" w:right="57"/>
              <w:rPr>
                <w:color w:val="auto"/>
              </w:rPr>
            </w:pPr>
            <w:r>
              <w:rPr>
                <w:color w:val="auto"/>
              </w:rPr>
              <w:t>a</w:t>
            </w:r>
            <w:r w:rsidRPr="00E27862">
              <w:rPr>
                <w:color w:val="auto"/>
              </w:rPr>
              <w:t>nd in small groups:</w:t>
            </w:r>
          </w:p>
          <w:p w14:paraId="7C84EFCA" w14:textId="77777777" w:rsidR="002E1D4C" w:rsidRDefault="003C7CB6" w:rsidP="002E1D4C">
            <w:pPr>
              <w:pStyle w:val="TableRowCentered"/>
              <w:jc w:val="left"/>
              <w:rPr>
                <w:sz w:val="22"/>
              </w:rPr>
            </w:pPr>
            <w:hyperlink r:id="rId15" w:history="1">
              <w:r w:rsidR="002E1D4C" w:rsidRPr="009A7AA4">
                <w:rPr>
                  <w:color w:val="0070C0"/>
                  <w:u w:val="single"/>
                </w:rPr>
                <w:t>Small group tuition | Toolkit Strand | Education Endowment Foundation | EEF</w:t>
              </w:r>
            </w:hyperlink>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1238" w14:textId="77777777" w:rsidR="002E1D4C" w:rsidRDefault="002E1D4C" w:rsidP="002E1D4C">
            <w:pPr>
              <w:pStyle w:val="TableRowCentered"/>
              <w:jc w:val="left"/>
              <w:rPr>
                <w:sz w:val="22"/>
              </w:rPr>
            </w:pPr>
            <w:r>
              <w:rPr>
                <w:sz w:val="22"/>
              </w:rPr>
              <w:t>3</w:t>
            </w:r>
          </w:p>
        </w:tc>
      </w:tr>
      <w:tr w:rsidR="00C90B6F" w14:paraId="5A30716D" w14:textId="77777777" w:rsidTr="0068014B">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2FAF" w14:textId="77777777" w:rsidR="00701A7C" w:rsidRDefault="00C90B6F" w:rsidP="002E1D4C">
            <w:pPr>
              <w:pStyle w:val="TableRow"/>
            </w:pPr>
            <w:r w:rsidRPr="00C90B6F">
              <w:rPr>
                <w:b/>
              </w:rPr>
              <w:t xml:space="preserve">Use of programmes to improve gross motor and fine motor skills </w:t>
            </w:r>
            <w:r w:rsidRPr="00C90B6F">
              <w:t>for disadvantaged children</w:t>
            </w:r>
            <w:r w:rsidRPr="00C90B6F">
              <w:rPr>
                <w:b/>
              </w:rPr>
              <w:t xml:space="preserve"> </w:t>
            </w:r>
            <w:r>
              <w:t xml:space="preserve">who </w:t>
            </w:r>
            <w:r>
              <w:lastRenderedPageBreak/>
              <w:t xml:space="preserve">have relatively less developed physical skills. </w:t>
            </w:r>
          </w:p>
          <w:p w14:paraId="57EB1913" w14:textId="77777777" w:rsidR="00C90B6F" w:rsidRPr="00FB518E" w:rsidRDefault="00C90B6F" w:rsidP="002E1D4C">
            <w:pPr>
              <w:pStyle w:val="TableRow"/>
              <w:rPr>
                <w:rFonts w:ascii="Gill Sans MT" w:hAnsi="Gill Sans MT"/>
                <w:b/>
                <w:sz w:val="28"/>
                <w:szCs w:val="28"/>
              </w:rPr>
            </w:pPr>
            <w:r>
              <w:t>Occupational Therapy to Bridge the Learning Gap (OTTO)</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D932" w14:textId="77777777" w:rsidR="00C90B6F" w:rsidRDefault="00C90B6F" w:rsidP="002E1D4C">
            <w:pPr>
              <w:suppressAutoHyphens w:val="0"/>
              <w:autoSpaceDN/>
              <w:spacing w:before="60" w:after="60" w:line="240" w:lineRule="auto"/>
              <w:ind w:left="57" w:right="57"/>
            </w:pPr>
            <w:r>
              <w:lastRenderedPageBreak/>
              <w:t xml:space="preserve">Physical activity has important benefits in terms of health, wellbeing and physical development. These benefits have important value in themselves; however, </w:t>
            </w:r>
            <w:r>
              <w:lastRenderedPageBreak/>
              <w:t xml:space="preserve">this Toolkit entry focuses on the benefits of physical activity for core academic attainment particularly literacy and mathematics. </w:t>
            </w:r>
          </w:p>
          <w:p w14:paraId="06F25791" w14:textId="77777777" w:rsidR="00C90B6F" w:rsidRPr="00E27862" w:rsidRDefault="00C90B6F" w:rsidP="00C90B6F">
            <w:pPr>
              <w:suppressAutoHyphens w:val="0"/>
              <w:autoSpaceDN/>
              <w:spacing w:before="60" w:after="60" w:line="240" w:lineRule="auto"/>
              <w:ind w:left="57" w:right="57"/>
              <w:rPr>
                <w:color w:val="auto"/>
              </w:rPr>
            </w:pPr>
            <w:r>
              <w:t>https://educationendowmentfoundation.or g.uk/education-evidence/teachinglearning-toolkit/physical-activity</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07A8" w14:textId="77777777" w:rsidR="00C90B6F" w:rsidRDefault="00C90B6F" w:rsidP="002E1D4C">
            <w:pPr>
              <w:pStyle w:val="TableRowCentered"/>
              <w:jc w:val="left"/>
              <w:rPr>
                <w:sz w:val="22"/>
              </w:rPr>
            </w:pPr>
            <w:r>
              <w:rPr>
                <w:sz w:val="22"/>
              </w:rPr>
              <w:lastRenderedPageBreak/>
              <w:t>3,5</w:t>
            </w:r>
          </w:p>
        </w:tc>
      </w:tr>
    </w:tbl>
    <w:p w14:paraId="0F7C41AF" w14:textId="77777777" w:rsidR="0068014B" w:rsidRDefault="0068014B" w:rsidP="0049743D">
      <w:pPr>
        <w:jc w:val="both"/>
        <w:rPr>
          <w:b/>
          <w:color w:val="104F75"/>
          <w:sz w:val="28"/>
          <w:szCs w:val="28"/>
        </w:rPr>
      </w:pPr>
    </w:p>
    <w:p w14:paraId="2CF09D4F" w14:textId="77777777" w:rsidR="00F8694D" w:rsidRDefault="00F8694D" w:rsidP="0049743D">
      <w:pPr>
        <w:spacing w:after="0" w:line="240" w:lineRule="auto"/>
        <w:jc w:val="both"/>
        <w:rPr>
          <w:b/>
          <w:color w:val="104F75"/>
          <w:sz w:val="28"/>
          <w:szCs w:val="28"/>
        </w:rPr>
      </w:pPr>
    </w:p>
    <w:p w14:paraId="25CFA529" w14:textId="77777777" w:rsidR="00F8694D" w:rsidRDefault="00F8694D" w:rsidP="0049743D">
      <w:pPr>
        <w:spacing w:after="0" w:line="240" w:lineRule="auto"/>
        <w:jc w:val="both"/>
        <w:rPr>
          <w:b/>
          <w:color w:val="104F75"/>
          <w:sz w:val="28"/>
          <w:szCs w:val="28"/>
        </w:rPr>
      </w:pPr>
    </w:p>
    <w:p w14:paraId="29FFD7FC" w14:textId="77777777" w:rsidR="00475CFB" w:rsidRDefault="00475CFB" w:rsidP="0049743D">
      <w:pPr>
        <w:spacing w:after="0" w:line="240" w:lineRule="auto"/>
        <w:jc w:val="both"/>
        <w:rPr>
          <w:b/>
          <w:color w:val="104F75"/>
          <w:sz w:val="28"/>
          <w:szCs w:val="28"/>
        </w:rPr>
      </w:pPr>
      <w:r>
        <w:rPr>
          <w:b/>
          <w:color w:val="104F75"/>
          <w:sz w:val="28"/>
          <w:szCs w:val="28"/>
        </w:rPr>
        <w:t>Wider strategies (for example, related to attendance, behaviour, wellbeing)</w:t>
      </w:r>
    </w:p>
    <w:p w14:paraId="570D99F7" w14:textId="77777777" w:rsidR="00475CFB" w:rsidRPr="00C237B8" w:rsidRDefault="00475CFB" w:rsidP="0049743D">
      <w:pPr>
        <w:spacing w:after="0" w:line="240" w:lineRule="auto"/>
        <w:jc w:val="both"/>
        <w:rPr>
          <w:b/>
          <w:color w:val="FF0000"/>
          <w:sz w:val="28"/>
          <w:szCs w:val="28"/>
        </w:rPr>
      </w:pPr>
      <w:r w:rsidRPr="00C237B8">
        <w:rPr>
          <w:b/>
          <w:color w:val="FF0000"/>
          <w:sz w:val="28"/>
          <w:szCs w:val="28"/>
        </w:rPr>
        <w:t>Budgeted cost: £</w:t>
      </w:r>
      <w:r w:rsidR="00767CE6">
        <w:rPr>
          <w:b/>
          <w:color w:val="FF0000"/>
          <w:sz w:val="28"/>
          <w:szCs w:val="28"/>
        </w:rPr>
        <w:t>38,</w:t>
      </w:r>
      <w:r w:rsidR="005C48AF">
        <w:rPr>
          <w:b/>
          <w:color w:val="FF0000"/>
          <w:sz w:val="28"/>
          <w:szCs w:val="28"/>
        </w:rPr>
        <w:t>196</w:t>
      </w:r>
    </w:p>
    <w:p w14:paraId="3FD87425" w14:textId="77777777" w:rsidR="0068014B" w:rsidRDefault="0068014B" w:rsidP="0049743D">
      <w:pPr>
        <w:spacing w:after="0" w:line="240" w:lineRule="auto"/>
        <w:jc w:val="both"/>
      </w:pPr>
    </w:p>
    <w:tbl>
      <w:tblPr>
        <w:tblW w:w="5421" w:type="pct"/>
        <w:tblLayout w:type="fixed"/>
        <w:tblCellMar>
          <w:left w:w="10" w:type="dxa"/>
          <w:right w:w="10" w:type="dxa"/>
        </w:tblCellMar>
        <w:tblLook w:val="04A0" w:firstRow="1" w:lastRow="0" w:firstColumn="1" w:lastColumn="0" w:noHBand="0" w:noVBand="1"/>
      </w:tblPr>
      <w:tblGrid>
        <w:gridCol w:w="3397"/>
        <w:gridCol w:w="4818"/>
        <w:gridCol w:w="1560"/>
      </w:tblGrid>
      <w:tr w:rsidR="00475CFB" w14:paraId="2C9A0063"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EC79FE" w14:textId="77777777" w:rsidR="00475CFB" w:rsidRDefault="00475CFB" w:rsidP="0049743D">
            <w:pPr>
              <w:pStyle w:val="TableHeader"/>
              <w:jc w:val="both"/>
            </w:pPr>
            <w:r>
              <w:t>Activity</w:t>
            </w:r>
          </w:p>
        </w:tc>
        <w:tc>
          <w:tcPr>
            <w:tcW w:w="4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10FB36" w14:textId="77777777" w:rsidR="00475CFB" w:rsidRDefault="00475CFB" w:rsidP="0049743D">
            <w:pPr>
              <w:pStyle w:val="TableHeader"/>
              <w:jc w:val="both"/>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821CDC" w14:textId="77777777" w:rsidR="00475CFB" w:rsidRDefault="00475CFB" w:rsidP="0049743D">
            <w:pPr>
              <w:pStyle w:val="TableHeader"/>
              <w:jc w:val="both"/>
            </w:pPr>
            <w:r>
              <w:t>Challenge number(s) addressed</w:t>
            </w:r>
          </w:p>
        </w:tc>
      </w:tr>
      <w:tr w:rsidR="004C1EDC" w14:paraId="4FAA0529"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8EFD" w14:textId="77777777" w:rsidR="00DC0B4C" w:rsidRPr="00DC0B4C" w:rsidRDefault="00DC0B4C" w:rsidP="00DC0B4C">
            <w:pPr>
              <w:suppressAutoHyphens w:val="0"/>
              <w:autoSpaceDN/>
              <w:spacing w:before="60" w:after="0" w:line="240" w:lineRule="auto"/>
              <w:ind w:left="29"/>
              <w:rPr>
                <w:rFonts w:cs="Arial"/>
                <w:b/>
                <w:iCs/>
                <w:color w:val="auto"/>
                <w:lang w:val="en-US" w:eastAsia="en-US"/>
              </w:rPr>
            </w:pPr>
            <w:r w:rsidRPr="00DC0B4C">
              <w:rPr>
                <w:rFonts w:cs="Arial"/>
                <w:b/>
                <w:iCs/>
                <w:color w:val="auto"/>
                <w:lang w:val="en-US" w:eastAsia="en-US"/>
              </w:rPr>
              <w:t>Learning Mentor Interventions</w:t>
            </w:r>
          </w:p>
          <w:p w14:paraId="42333C27" w14:textId="77777777" w:rsidR="00DC0B4C" w:rsidRDefault="00DC0B4C" w:rsidP="0049743D">
            <w:pPr>
              <w:suppressAutoHyphens w:val="0"/>
              <w:autoSpaceDN/>
              <w:spacing w:before="60" w:after="0" w:line="240" w:lineRule="auto"/>
              <w:ind w:left="29"/>
              <w:jc w:val="both"/>
              <w:rPr>
                <w:rFonts w:cs="Arial"/>
                <w:iCs/>
                <w:color w:val="auto"/>
                <w:lang w:val="en-US" w:eastAsia="en-US"/>
              </w:rPr>
            </w:pPr>
          </w:p>
          <w:p w14:paraId="42977F81" w14:textId="77777777" w:rsidR="00EB2E55" w:rsidRDefault="00EB2E55" w:rsidP="0049743D">
            <w:pPr>
              <w:suppressAutoHyphens w:val="0"/>
              <w:autoSpaceDN/>
              <w:spacing w:before="60" w:after="0" w:line="240" w:lineRule="auto"/>
              <w:ind w:left="29"/>
              <w:jc w:val="both"/>
              <w:rPr>
                <w:rFonts w:cs="Arial"/>
                <w:iCs/>
                <w:color w:val="auto"/>
                <w:lang w:val="en-US" w:eastAsia="en-US"/>
              </w:rPr>
            </w:pPr>
            <w:r w:rsidRPr="00E27862">
              <w:rPr>
                <w:rFonts w:cs="Arial"/>
                <w:iCs/>
                <w:color w:val="auto"/>
                <w:lang w:val="en-US" w:eastAsia="en-US"/>
              </w:rPr>
              <w:t>Improve the quality of soci</w:t>
            </w:r>
            <w:r>
              <w:rPr>
                <w:rFonts w:cs="Arial"/>
                <w:iCs/>
                <w:color w:val="auto"/>
                <w:lang w:val="en-US" w:eastAsia="en-US"/>
              </w:rPr>
              <w:t>al and emotional learning through various smaller groups and wider curriculum opportunities.</w:t>
            </w:r>
          </w:p>
          <w:p w14:paraId="490361D0" w14:textId="77777777" w:rsidR="00EB2E55" w:rsidRPr="00EB2E55" w:rsidRDefault="00EB2E55" w:rsidP="00DC0B4C">
            <w:pPr>
              <w:pStyle w:val="ListParagraph"/>
              <w:numPr>
                <w:ilvl w:val="0"/>
                <w:numId w:val="0"/>
              </w:numPr>
              <w:suppressAutoHyphens w:val="0"/>
              <w:autoSpaceDN/>
              <w:spacing w:before="60" w:after="0" w:line="240" w:lineRule="auto"/>
              <w:ind w:left="454"/>
              <w:jc w:val="both"/>
              <w:rPr>
                <w:rFonts w:cs="Arial"/>
                <w:iCs/>
                <w:color w:val="auto"/>
                <w:lang w:val="en-US" w:eastAsia="en-U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3C42" w14:textId="77777777" w:rsidR="00EB2E55" w:rsidRPr="00E27862" w:rsidRDefault="00EB2E55" w:rsidP="0049743D">
            <w:pPr>
              <w:pStyle w:val="TableRowCentered"/>
              <w:jc w:val="both"/>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333085B2" w14:textId="77777777" w:rsidR="00EB2E55" w:rsidRDefault="00097E81" w:rsidP="0049743D">
            <w:pPr>
              <w:suppressAutoHyphens w:val="0"/>
              <w:autoSpaceDN/>
              <w:spacing w:before="60" w:after="60" w:line="240" w:lineRule="auto"/>
              <w:ind w:left="57" w:right="57"/>
              <w:jc w:val="both"/>
              <w:rPr>
                <w:color w:val="auto"/>
              </w:rPr>
            </w:pPr>
            <w:r>
              <w:rPr>
                <w:color w:val="auto"/>
              </w:rPr>
              <w:t>a</w:t>
            </w:r>
            <w:r w:rsidR="00EB2E55">
              <w:rPr>
                <w:color w:val="auto"/>
              </w:rPr>
              <w:t>nd</w:t>
            </w:r>
          </w:p>
          <w:p w14:paraId="6785CFB5" w14:textId="77777777" w:rsidR="0081522D" w:rsidRDefault="00097E81" w:rsidP="0049743D">
            <w:pPr>
              <w:suppressAutoHyphens w:val="0"/>
              <w:autoSpaceDN/>
              <w:spacing w:before="60" w:after="60" w:line="240" w:lineRule="auto"/>
              <w:ind w:right="57"/>
              <w:jc w:val="both"/>
              <w:rPr>
                <w:color w:val="auto"/>
              </w:rPr>
            </w:pPr>
            <w:r>
              <w:rPr>
                <w:color w:val="auto"/>
              </w:rPr>
              <w:t xml:space="preserve">Collaborative </w:t>
            </w:r>
            <w:r w:rsidR="0081522D">
              <w:rPr>
                <w:color w:val="auto"/>
              </w:rPr>
              <w:t>learning approaches.</w:t>
            </w:r>
          </w:p>
          <w:p w14:paraId="137E4EFD" w14:textId="77777777" w:rsidR="00097E81" w:rsidRPr="0081522D" w:rsidRDefault="00E57B39" w:rsidP="0049743D">
            <w:pPr>
              <w:suppressAutoHyphens w:val="0"/>
              <w:autoSpaceDN/>
              <w:spacing w:before="60" w:after="60" w:line="240" w:lineRule="auto"/>
              <w:ind w:left="57" w:right="57"/>
              <w:jc w:val="both"/>
              <w:rPr>
                <w:color w:val="auto"/>
              </w:rPr>
            </w:pPr>
            <w:r w:rsidRPr="00E57B39">
              <w:rPr>
                <w:rFonts w:cs="Arial"/>
                <w:color w:val="auto"/>
                <w:shd w:val="clear" w:color="auto" w:fill="FFFFFF"/>
              </w:rPr>
              <w:t>A collaborative (or cooperative) learning approach involves pupils working together on activities or learning tasks in a group small enough to ensure that everyone participates. Pupils in the group may work on separate tasks contributing to a common overall outcome, or work together on a shared task. </w:t>
            </w:r>
          </w:p>
          <w:p w14:paraId="6FA8F987" w14:textId="77777777" w:rsidR="004C1EDC" w:rsidRDefault="003C7CB6" w:rsidP="0049743D">
            <w:pPr>
              <w:pStyle w:val="TableRowCentered"/>
              <w:ind w:left="0"/>
              <w:jc w:val="both"/>
              <w:rPr>
                <w:color w:val="auto"/>
              </w:rPr>
            </w:pPr>
            <w:hyperlink r:id="rId16" w:history="1">
              <w:r w:rsidR="00097E81" w:rsidRPr="00E34939">
                <w:rPr>
                  <w:rStyle w:val="Hyperlink"/>
                </w:rPr>
                <w:t>https://educationendowmentfoundation.org.uk/education-evidence/teaching-learning-toolkit/collaborative-learning-approaches</w:t>
              </w:r>
            </w:hyperlink>
          </w:p>
          <w:p w14:paraId="4079A408" w14:textId="77777777" w:rsidR="00097E81" w:rsidRPr="00E27862" w:rsidRDefault="00097E81" w:rsidP="0049743D">
            <w:pPr>
              <w:pStyle w:val="TableRowCentered"/>
              <w:ind w:left="0"/>
              <w:jc w:val="both"/>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A7A4" w14:textId="77777777" w:rsidR="004C1EDC" w:rsidRPr="00E27862" w:rsidRDefault="005252B3" w:rsidP="00AC23A9">
            <w:pPr>
              <w:pStyle w:val="TableRowCentered"/>
              <w:jc w:val="both"/>
              <w:rPr>
                <w:color w:val="auto"/>
                <w:sz w:val="22"/>
              </w:rPr>
            </w:pPr>
            <w:r>
              <w:rPr>
                <w:color w:val="auto"/>
                <w:sz w:val="22"/>
              </w:rPr>
              <w:t>3,</w:t>
            </w:r>
            <w:r w:rsidR="004F46DA">
              <w:rPr>
                <w:color w:val="auto"/>
                <w:sz w:val="22"/>
              </w:rPr>
              <w:t xml:space="preserve"> </w:t>
            </w:r>
            <w:r w:rsidR="00AC23A9">
              <w:rPr>
                <w:color w:val="auto"/>
                <w:sz w:val="22"/>
              </w:rPr>
              <w:t>4,5</w:t>
            </w:r>
            <w:r w:rsidR="007E0BF9">
              <w:rPr>
                <w:color w:val="auto"/>
                <w:sz w:val="22"/>
              </w:rPr>
              <w:t>,6</w:t>
            </w:r>
          </w:p>
        </w:tc>
      </w:tr>
      <w:tr w:rsidR="004C1EDC" w14:paraId="5E3099F2"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D3C8" w14:textId="77777777" w:rsidR="00C22296" w:rsidRPr="003211DC" w:rsidRDefault="003211DC" w:rsidP="0049743D">
            <w:pPr>
              <w:spacing w:after="0" w:line="240" w:lineRule="auto"/>
              <w:jc w:val="both"/>
              <w:rPr>
                <w:rFonts w:cs="Arial"/>
                <w:b/>
              </w:rPr>
            </w:pPr>
            <w:r w:rsidRPr="003211DC">
              <w:rPr>
                <w:rFonts w:cs="Arial"/>
                <w:b/>
              </w:rPr>
              <w:t>Wider Curriculum</w:t>
            </w:r>
          </w:p>
          <w:p w14:paraId="108D69FD" w14:textId="77777777" w:rsidR="00C22296" w:rsidRDefault="00C22296" w:rsidP="0049743D">
            <w:pPr>
              <w:spacing w:after="0" w:line="240" w:lineRule="auto"/>
              <w:jc w:val="both"/>
              <w:rPr>
                <w:rFonts w:cs="Arial"/>
              </w:rPr>
            </w:pPr>
          </w:p>
          <w:p w14:paraId="1C27C995" w14:textId="77777777" w:rsidR="004C1EDC" w:rsidRDefault="001B4B0E" w:rsidP="0049743D">
            <w:pPr>
              <w:spacing w:after="0" w:line="240" w:lineRule="auto"/>
              <w:jc w:val="both"/>
              <w:rPr>
                <w:rFonts w:cs="Arial"/>
              </w:rPr>
            </w:pPr>
            <w:r w:rsidRPr="001B4B0E">
              <w:rPr>
                <w:rFonts w:cs="Arial"/>
              </w:rPr>
              <w:t xml:space="preserve">All disadvantaged children attend school trips, take part in the wider curriculum aspect of school </w:t>
            </w:r>
            <w:proofErr w:type="gramStart"/>
            <w:r w:rsidRPr="001B4B0E">
              <w:rPr>
                <w:rFonts w:cs="Arial"/>
              </w:rPr>
              <w:t>life</w:t>
            </w:r>
            <w:proofErr w:type="gramEnd"/>
            <w:r w:rsidRPr="001B4B0E">
              <w:rPr>
                <w:rFonts w:cs="Arial"/>
              </w:rPr>
              <w:t xml:space="preserve"> and are offered the opportunity to attend </w:t>
            </w:r>
            <w:r w:rsidRPr="001B4B0E">
              <w:rPr>
                <w:rFonts w:cs="Arial"/>
              </w:rPr>
              <w:lastRenderedPageBreak/>
              <w:t>extra-curricular clubs beyond school hours to support learning and development and enhance social and cultural experiences.</w:t>
            </w:r>
          </w:p>
          <w:p w14:paraId="3D6D1539" w14:textId="77777777" w:rsidR="0068014B" w:rsidRPr="001B4B0E" w:rsidRDefault="0068014B" w:rsidP="0049743D">
            <w:pPr>
              <w:spacing w:after="0" w:line="240" w:lineRule="auto"/>
              <w:jc w:val="both"/>
              <w:rPr>
                <w:rFonts w:cs="Arial"/>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F91C" w14:textId="77777777" w:rsidR="004C1EDC" w:rsidRPr="00E27862" w:rsidRDefault="001B4B0E" w:rsidP="0049743D">
            <w:pPr>
              <w:pStyle w:val="TableRowCentered"/>
              <w:spacing w:before="0" w:after="0"/>
              <w:jc w:val="both"/>
              <w:rPr>
                <w:color w:val="auto"/>
              </w:rPr>
            </w:pPr>
            <w:r w:rsidRPr="001B4B0E">
              <w:rPr>
                <w:rFonts w:cs="Arial"/>
              </w:rPr>
              <w:lastRenderedPageBreak/>
              <w:t>Children need to feel included and have a sense of belonging to their school community. It is important that all children have equal access to enrichment opportunities regardless of economic background.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7301" w14:textId="77777777" w:rsidR="004C1EDC" w:rsidRPr="00E27862" w:rsidRDefault="003211DC" w:rsidP="003211DC">
            <w:pPr>
              <w:pStyle w:val="TableRowCentered"/>
              <w:spacing w:before="0" w:after="0"/>
              <w:jc w:val="both"/>
              <w:rPr>
                <w:color w:val="auto"/>
                <w:sz w:val="22"/>
              </w:rPr>
            </w:pPr>
            <w:r>
              <w:rPr>
                <w:color w:val="auto"/>
                <w:sz w:val="22"/>
              </w:rPr>
              <w:t>4,5</w:t>
            </w:r>
            <w:r w:rsidR="007E0BF9">
              <w:rPr>
                <w:color w:val="auto"/>
                <w:sz w:val="22"/>
              </w:rPr>
              <w:t>,6</w:t>
            </w:r>
          </w:p>
        </w:tc>
      </w:tr>
      <w:tr w:rsidR="002E1D4C" w14:paraId="66725FD2"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EB5AE" w14:textId="77777777" w:rsidR="003211DC" w:rsidRPr="003211DC" w:rsidRDefault="003211DC" w:rsidP="002E1D4C">
            <w:pPr>
              <w:pStyle w:val="TableRow"/>
              <w:ind w:left="0"/>
              <w:rPr>
                <w:b/>
                <w:iCs/>
              </w:rPr>
            </w:pPr>
            <w:r w:rsidRPr="003211DC">
              <w:rPr>
                <w:b/>
                <w:iCs/>
              </w:rPr>
              <w:t>HEWS</w:t>
            </w:r>
          </w:p>
          <w:p w14:paraId="42DC82BE" w14:textId="77777777" w:rsidR="003211DC" w:rsidRDefault="003211DC" w:rsidP="002E1D4C">
            <w:pPr>
              <w:pStyle w:val="TableRow"/>
              <w:ind w:left="0"/>
              <w:rPr>
                <w:iCs/>
              </w:rPr>
            </w:pPr>
          </w:p>
          <w:p w14:paraId="20908526" w14:textId="77777777" w:rsidR="002E1D4C" w:rsidRPr="00245691" w:rsidRDefault="002E1D4C" w:rsidP="003211DC">
            <w:pPr>
              <w:pStyle w:val="TableRow"/>
              <w:ind w:left="0"/>
            </w:pPr>
            <w:r>
              <w:rPr>
                <w:iCs/>
              </w:rPr>
              <w:t>1:1 Long term and short t</w:t>
            </w:r>
            <w:r w:rsidRPr="00245691">
              <w:rPr>
                <w:iCs/>
              </w:rPr>
              <w:t xml:space="preserve">erm </w:t>
            </w:r>
            <w:r w:rsidR="003211DC">
              <w:rPr>
                <w:iCs/>
              </w:rPr>
              <w:t xml:space="preserve">HEWS </w:t>
            </w:r>
            <w:r>
              <w:rPr>
                <w:iCs/>
              </w:rPr>
              <w:t xml:space="preserve"> support</w:t>
            </w:r>
            <w:r w:rsidRPr="00245691">
              <w:rPr>
                <w:iCs/>
              </w:rPr>
              <w:t xml:space="preserve"> led </w:t>
            </w:r>
            <w:r w:rsidR="003211DC">
              <w:rPr>
                <w:iCs/>
              </w:rPr>
              <w:t xml:space="preserve">by </w:t>
            </w:r>
            <w:proofErr w:type="spellStart"/>
            <w:r w:rsidR="00D27272">
              <w:rPr>
                <w:iCs/>
              </w:rPr>
              <w:t>Consellor</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B947" w14:textId="77777777" w:rsidR="002E1D4C" w:rsidRDefault="002E1D4C" w:rsidP="002E1D4C">
            <w:pPr>
              <w:pStyle w:val="ListParagraph"/>
              <w:numPr>
                <w:ilvl w:val="0"/>
                <w:numId w:val="27"/>
              </w:numPr>
              <w:suppressAutoHyphens w:val="0"/>
              <w:autoSpaceDN/>
              <w:spacing w:after="0"/>
              <w:ind w:left="317"/>
              <w:rPr>
                <w:rFonts w:cs="Arial"/>
              </w:rPr>
            </w:pPr>
            <w:r w:rsidRPr="00245691">
              <w:rPr>
                <w:rFonts w:cs="Arial"/>
              </w:rPr>
              <w:t xml:space="preserve">Children are able to plan and prepare for changes and learn ways to </w:t>
            </w:r>
          </w:p>
          <w:p w14:paraId="2AE0B4A8" w14:textId="77777777" w:rsidR="002E1D4C" w:rsidRPr="00245691" w:rsidRDefault="002E1D4C" w:rsidP="002E1D4C">
            <w:pPr>
              <w:pStyle w:val="ListParagraph"/>
              <w:numPr>
                <w:ilvl w:val="0"/>
                <w:numId w:val="0"/>
              </w:numPr>
              <w:suppressAutoHyphens w:val="0"/>
              <w:autoSpaceDN/>
              <w:spacing w:after="0"/>
              <w:ind w:left="317"/>
              <w:rPr>
                <w:rFonts w:cs="Arial"/>
              </w:rPr>
            </w:pPr>
            <w:r w:rsidRPr="00245691">
              <w:rPr>
                <w:rFonts w:cs="Arial"/>
              </w:rPr>
              <w:t>regulate their emotional states.</w:t>
            </w:r>
          </w:p>
          <w:p w14:paraId="097F5F09" w14:textId="77777777" w:rsidR="002E1D4C" w:rsidRDefault="002E1D4C" w:rsidP="002E1D4C">
            <w:pPr>
              <w:pStyle w:val="ListParagraph"/>
              <w:numPr>
                <w:ilvl w:val="0"/>
                <w:numId w:val="27"/>
              </w:numPr>
              <w:suppressAutoHyphens w:val="0"/>
              <w:autoSpaceDN/>
              <w:spacing w:after="0"/>
              <w:ind w:left="317"/>
              <w:rPr>
                <w:rFonts w:cs="Arial"/>
              </w:rPr>
            </w:pPr>
            <w:r w:rsidRPr="00245691">
              <w:rPr>
                <w:rFonts w:cs="Arial"/>
              </w:rPr>
              <w:t xml:space="preserve">Support from the </w:t>
            </w:r>
            <w:r w:rsidR="00D27272">
              <w:rPr>
                <w:rFonts w:cs="Arial"/>
              </w:rPr>
              <w:t>HEWS Counsellor</w:t>
            </w:r>
          </w:p>
          <w:p w14:paraId="766D931D" w14:textId="77777777" w:rsidR="002E1D4C" w:rsidRDefault="002E1D4C" w:rsidP="002E1D4C">
            <w:pPr>
              <w:pStyle w:val="ListParagraph"/>
              <w:numPr>
                <w:ilvl w:val="0"/>
                <w:numId w:val="0"/>
              </w:numPr>
              <w:suppressAutoHyphens w:val="0"/>
              <w:autoSpaceDN/>
              <w:spacing w:after="0"/>
              <w:ind w:left="317"/>
              <w:rPr>
                <w:rFonts w:cs="Arial"/>
              </w:rPr>
            </w:pPr>
            <w:r w:rsidRPr="00245691">
              <w:rPr>
                <w:rFonts w:cs="Arial"/>
              </w:rPr>
              <w:t xml:space="preserve">enables teachers to implement </w:t>
            </w:r>
          </w:p>
          <w:p w14:paraId="64B1BE3D" w14:textId="77777777" w:rsidR="002E1D4C" w:rsidRDefault="002E1D4C" w:rsidP="002E1D4C">
            <w:pPr>
              <w:pStyle w:val="ListParagraph"/>
              <w:numPr>
                <w:ilvl w:val="0"/>
                <w:numId w:val="0"/>
              </w:numPr>
              <w:suppressAutoHyphens w:val="0"/>
              <w:autoSpaceDN/>
              <w:spacing w:after="0"/>
              <w:ind w:left="317"/>
              <w:rPr>
                <w:rFonts w:cs="Arial"/>
              </w:rPr>
            </w:pPr>
            <w:r w:rsidRPr="00245691">
              <w:rPr>
                <w:rFonts w:cs="Arial"/>
              </w:rPr>
              <w:t xml:space="preserve">strategies in class that support pupils’ attachment needs.  Transitions </w:t>
            </w:r>
          </w:p>
          <w:p w14:paraId="11DC09FF" w14:textId="77777777" w:rsidR="002E1D4C" w:rsidRPr="00245691" w:rsidRDefault="002E1D4C" w:rsidP="002E1D4C">
            <w:pPr>
              <w:pStyle w:val="ListParagraph"/>
              <w:numPr>
                <w:ilvl w:val="0"/>
                <w:numId w:val="0"/>
              </w:numPr>
              <w:suppressAutoHyphens w:val="0"/>
              <w:autoSpaceDN/>
              <w:spacing w:after="0"/>
              <w:ind w:left="317"/>
              <w:rPr>
                <w:rFonts w:cs="Arial"/>
              </w:rPr>
            </w:pPr>
            <w:r w:rsidRPr="00245691">
              <w:rPr>
                <w:rFonts w:cs="Arial"/>
              </w:rPr>
              <w:t xml:space="preserve">between from home to school have been successfully managed and so children are ready to learn when they enter the classroom. </w:t>
            </w:r>
          </w:p>
          <w:p w14:paraId="41783B53" w14:textId="77777777" w:rsidR="002E1D4C" w:rsidRPr="00245691" w:rsidRDefault="003C7CB6" w:rsidP="002E1D4C">
            <w:pPr>
              <w:pStyle w:val="ListParagraph"/>
              <w:numPr>
                <w:ilvl w:val="0"/>
                <w:numId w:val="0"/>
              </w:numPr>
              <w:suppressAutoHyphens w:val="0"/>
              <w:autoSpaceDN/>
              <w:spacing w:after="0"/>
              <w:ind w:left="317"/>
              <w:rPr>
                <w:rFonts w:cs="Arial"/>
              </w:rPr>
            </w:pPr>
            <w:hyperlink r:id="rId17" w:history="1">
              <w:r w:rsidR="002E1D4C" w:rsidRPr="00245691">
                <w:rPr>
                  <w:rFonts w:asciiTheme="minorHAnsi" w:hAnsiTheme="minorHAnsi" w:cstheme="minorHAnsi"/>
                  <w:color w:val="0070C0"/>
                  <w:u w:val="single"/>
                </w:rPr>
                <w:t>EEF_Social_and_Emotional_Learning.pdf(educationendowmentfoundation.org.uk)</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C821" w14:textId="77777777" w:rsidR="002E1D4C" w:rsidRDefault="003211DC" w:rsidP="002E1D4C">
            <w:pPr>
              <w:pStyle w:val="TableRowCentered"/>
              <w:jc w:val="left"/>
              <w:rPr>
                <w:sz w:val="22"/>
              </w:rPr>
            </w:pPr>
            <w:r>
              <w:rPr>
                <w:sz w:val="22"/>
              </w:rPr>
              <w:t>1,2,3,4</w:t>
            </w:r>
            <w:r w:rsidR="007E0BF9">
              <w:rPr>
                <w:sz w:val="22"/>
              </w:rPr>
              <w:t>,6</w:t>
            </w:r>
          </w:p>
        </w:tc>
      </w:tr>
      <w:tr w:rsidR="006A58D2" w14:paraId="345001E1"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2E038" w14:textId="77777777" w:rsidR="00875FED" w:rsidRPr="001F61C2" w:rsidRDefault="00875FED" w:rsidP="00875FED">
            <w:pPr>
              <w:spacing w:before="60" w:after="120" w:line="240" w:lineRule="auto"/>
              <w:ind w:left="28" w:right="57"/>
              <w:jc w:val="both"/>
              <w:rPr>
                <w:rFonts w:ascii="Gill Sans MT" w:hAnsi="Gill Sans MT"/>
                <w:b/>
                <w:color w:val="auto"/>
              </w:rPr>
            </w:pPr>
            <w:r>
              <w:rPr>
                <w:rFonts w:ascii="Gill Sans MT" w:hAnsi="Gill Sans MT"/>
                <w:b/>
              </w:rPr>
              <w:t xml:space="preserve">ELSA Project </w:t>
            </w:r>
          </w:p>
          <w:p w14:paraId="50F09185" w14:textId="77777777" w:rsidR="006A58D2" w:rsidRDefault="006A58D2" w:rsidP="006A58D2">
            <w:pPr>
              <w:suppressAutoHyphens w:val="0"/>
              <w:autoSpaceDN/>
              <w:spacing w:after="0"/>
              <w:rPr>
                <w:rFonts w:cs="Arial"/>
                <w:color w:val="0D0D0D" w:themeColor="text1" w:themeTint="F2"/>
              </w:rPr>
            </w:pPr>
            <w:r w:rsidRPr="00245691">
              <w:rPr>
                <w:rFonts w:cs="Arial"/>
                <w:color w:val="0D0D0D" w:themeColor="text1" w:themeTint="F2"/>
              </w:rPr>
              <w:t xml:space="preserve">Emotional Literacy Support Assistants (ELSA) </w:t>
            </w:r>
          </w:p>
          <w:p w14:paraId="380B789A" w14:textId="77777777" w:rsidR="006A58D2" w:rsidRPr="00245691" w:rsidRDefault="006A58D2" w:rsidP="006A58D2">
            <w:pPr>
              <w:suppressAutoHyphens w:val="0"/>
              <w:autoSpaceDN/>
              <w:spacing w:after="0"/>
              <w:rPr>
                <w:rFonts w:cs="Arial"/>
                <w:color w:val="0D0D0D" w:themeColor="text1" w:themeTint="F2"/>
              </w:rPr>
            </w:pPr>
            <w:r w:rsidRPr="00245691">
              <w:rPr>
                <w:rFonts w:cs="Arial"/>
                <w:color w:val="0D0D0D" w:themeColor="text1" w:themeTint="F2"/>
              </w:rPr>
              <w:t>Programme</w:t>
            </w:r>
          </w:p>
          <w:p w14:paraId="2B1E8B41" w14:textId="77777777" w:rsidR="006A58D2" w:rsidRPr="00245691" w:rsidRDefault="006A58D2" w:rsidP="006A58D2">
            <w:pPr>
              <w:suppressAutoHyphens w:val="0"/>
              <w:autoSpaceDN/>
              <w:spacing w:after="0"/>
              <w:rPr>
                <w:rFonts w:cs="Arial"/>
                <w:color w:val="0D0D0D" w:themeColor="text1" w:themeTint="F2"/>
              </w:rPr>
            </w:pPr>
          </w:p>
          <w:p w14:paraId="4DD11840" w14:textId="77777777" w:rsidR="006A58D2" w:rsidRPr="00245691" w:rsidRDefault="006A58D2" w:rsidP="006A58D2">
            <w:pPr>
              <w:suppressAutoHyphens w:val="0"/>
              <w:autoSpaceDN/>
              <w:spacing w:after="0"/>
              <w:rPr>
                <w:i/>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2EB5" w14:textId="77777777" w:rsidR="006A58D2" w:rsidRDefault="006A58D2" w:rsidP="006A58D2">
            <w:pPr>
              <w:suppressAutoHyphens w:val="0"/>
              <w:autoSpaceDN/>
              <w:spacing w:after="0"/>
              <w:rPr>
                <w:color w:val="0D0D0D" w:themeColor="text1" w:themeTint="F2"/>
              </w:rPr>
            </w:pPr>
            <w:r w:rsidRPr="00245691">
              <w:rPr>
                <w:rFonts w:cs="Arial"/>
                <w:color w:val="0D0D0D" w:themeColor="text1" w:themeTint="F2"/>
              </w:rPr>
              <w:t xml:space="preserve">ELSA Evaluation Report by Education Psychology Service shows that </w:t>
            </w:r>
            <w:r w:rsidRPr="00245691">
              <w:rPr>
                <w:color w:val="0D0D0D" w:themeColor="text1" w:themeTint="F2"/>
              </w:rPr>
              <w:t xml:space="preserve">pupils receiving ELSA support highlighted the importance of being able to share their feelings safely and confidentially with adults who have time to listen to them. Support over time leads to the </w:t>
            </w:r>
          </w:p>
          <w:p w14:paraId="27B8BF54" w14:textId="77777777" w:rsidR="006A58D2" w:rsidRDefault="006A58D2" w:rsidP="006A58D2">
            <w:pPr>
              <w:suppressAutoHyphens w:val="0"/>
              <w:autoSpaceDN/>
              <w:spacing w:after="0"/>
              <w:rPr>
                <w:color w:val="0D0D0D" w:themeColor="text1" w:themeTint="F2"/>
              </w:rPr>
            </w:pPr>
            <w:r w:rsidRPr="00245691">
              <w:rPr>
                <w:color w:val="0D0D0D" w:themeColor="text1" w:themeTint="F2"/>
              </w:rPr>
              <w:t xml:space="preserve">development of trust in which the </w:t>
            </w:r>
          </w:p>
          <w:p w14:paraId="7590D0BB" w14:textId="77777777" w:rsidR="006A58D2" w:rsidRDefault="006A58D2" w:rsidP="006A58D2">
            <w:pPr>
              <w:suppressAutoHyphens w:val="0"/>
              <w:autoSpaceDN/>
              <w:spacing w:after="0"/>
              <w:rPr>
                <w:color w:val="0D0D0D" w:themeColor="text1" w:themeTint="F2"/>
              </w:rPr>
            </w:pPr>
            <w:r w:rsidRPr="00245691">
              <w:rPr>
                <w:color w:val="0D0D0D" w:themeColor="text1" w:themeTint="F2"/>
              </w:rPr>
              <w:t>possibility of behavioural change can be explored in a non-threatening way.</w:t>
            </w:r>
          </w:p>
          <w:p w14:paraId="4FA48042" w14:textId="77777777" w:rsidR="006A58D2" w:rsidRPr="00245691" w:rsidRDefault="006A58D2" w:rsidP="006A58D2">
            <w:pPr>
              <w:suppressAutoHyphens w:val="0"/>
              <w:autoSpaceDN/>
              <w:spacing w:after="0"/>
              <w:rPr>
                <w:color w:val="0D0D0D" w:themeColor="text1" w:themeTint="F2"/>
              </w:rPr>
            </w:pPr>
          </w:p>
          <w:p w14:paraId="74D93439" w14:textId="77777777" w:rsidR="006A58D2" w:rsidRDefault="006A58D2" w:rsidP="006A58D2">
            <w:pPr>
              <w:pStyle w:val="TableRowCentered"/>
              <w:spacing w:before="0" w:after="0"/>
              <w:jc w:val="left"/>
              <w:rPr>
                <w:color w:val="0D0D0D" w:themeColor="text1" w:themeTint="F2"/>
                <w:szCs w:val="24"/>
              </w:rPr>
            </w:pPr>
            <w:r w:rsidRPr="00245691">
              <w:rPr>
                <w:color w:val="0D0D0D" w:themeColor="text1" w:themeTint="F2"/>
                <w:szCs w:val="24"/>
              </w:rPr>
              <w:t xml:space="preserve">Analysis of post ELSA intervention </w:t>
            </w:r>
            <w:r>
              <w:rPr>
                <w:color w:val="0D0D0D" w:themeColor="text1" w:themeTint="F2"/>
                <w:szCs w:val="24"/>
              </w:rPr>
              <w:t>has shown that teachers</w:t>
            </w:r>
            <w:r w:rsidRPr="00245691">
              <w:rPr>
                <w:color w:val="0D0D0D" w:themeColor="text1" w:themeTint="F2"/>
                <w:szCs w:val="24"/>
              </w:rPr>
              <w:t xml:space="preserve"> </w:t>
            </w:r>
            <w:r>
              <w:rPr>
                <w:color w:val="0D0D0D" w:themeColor="text1" w:themeTint="F2"/>
                <w:szCs w:val="24"/>
              </w:rPr>
              <w:t>observed</w:t>
            </w:r>
            <w:r w:rsidRPr="00245691">
              <w:rPr>
                <w:color w:val="0D0D0D" w:themeColor="text1" w:themeTint="F2"/>
                <w:szCs w:val="24"/>
              </w:rPr>
              <w:t xml:space="preserve"> a decrease in perception of emotional difficulties; behaviour concerns and peer problems, </w:t>
            </w:r>
            <w:r>
              <w:rPr>
                <w:color w:val="0D0D0D" w:themeColor="text1" w:themeTint="F2"/>
                <w:szCs w:val="24"/>
              </w:rPr>
              <w:t xml:space="preserve">and </w:t>
            </w:r>
            <w:r w:rsidRPr="00245691">
              <w:rPr>
                <w:color w:val="0D0D0D" w:themeColor="text1" w:themeTint="F2"/>
                <w:szCs w:val="24"/>
              </w:rPr>
              <w:t xml:space="preserve">an increase in </w:t>
            </w:r>
          </w:p>
          <w:p w14:paraId="4BB55D27" w14:textId="77777777" w:rsidR="006A58D2" w:rsidRPr="00245691" w:rsidRDefault="006A58D2" w:rsidP="006A58D2">
            <w:pPr>
              <w:pStyle w:val="TableRowCentered"/>
              <w:spacing w:before="0" w:after="0"/>
              <w:jc w:val="left"/>
              <w:rPr>
                <w:szCs w:val="24"/>
              </w:rPr>
            </w:pPr>
            <w:r w:rsidRPr="00245691">
              <w:rPr>
                <w:color w:val="0D0D0D" w:themeColor="text1" w:themeTint="F2"/>
                <w:szCs w:val="24"/>
              </w:rPr>
              <w:t>pro-social behaviour was also</w:t>
            </w:r>
            <w:r>
              <w:rPr>
                <w:color w:val="0D0D0D" w:themeColor="text1" w:themeTint="F2"/>
                <w:szCs w:val="24"/>
              </w:rPr>
              <w:t xml:space="preserve"> observed</w:t>
            </w:r>
            <w:r w:rsidRPr="00245691">
              <w:rPr>
                <w:color w:val="0D0D0D" w:themeColor="text1" w:themeTint="F2"/>
                <w:szCs w:val="24"/>
              </w:rPr>
              <w:t xml:space="preserve">. </w:t>
            </w:r>
          </w:p>
          <w:p w14:paraId="07C3711F" w14:textId="77777777" w:rsidR="006A58D2" w:rsidRPr="00245691" w:rsidRDefault="003C7CB6" w:rsidP="006A58D2">
            <w:pPr>
              <w:pStyle w:val="TableRowCentered"/>
              <w:jc w:val="left"/>
              <w:rPr>
                <w:szCs w:val="24"/>
              </w:rPr>
            </w:pPr>
            <w:hyperlink r:id="rId18" w:history="1">
              <w:r w:rsidR="006A58D2" w:rsidRPr="00245691">
                <w:rPr>
                  <w:rFonts w:asciiTheme="minorHAnsi" w:hAnsiTheme="minorHAnsi" w:cstheme="minorHAnsi"/>
                  <w:color w:val="0070C0"/>
                  <w:szCs w:val="24"/>
                  <w:u w:val="single"/>
                </w:rPr>
                <w:t>EEF_Social_and_Emotional_Learning.pdf(educationendowmentfoundation.org.uk)</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5E78" w14:textId="77777777" w:rsidR="006A58D2" w:rsidRDefault="007E0BF9" w:rsidP="006A58D2">
            <w:pPr>
              <w:pStyle w:val="TableRowCentered"/>
              <w:jc w:val="left"/>
              <w:rPr>
                <w:sz w:val="22"/>
              </w:rPr>
            </w:pPr>
            <w:r>
              <w:rPr>
                <w:sz w:val="22"/>
              </w:rPr>
              <w:t>6</w:t>
            </w:r>
          </w:p>
        </w:tc>
      </w:tr>
      <w:tr w:rsidR="006A58D2" w14:paraId="2D864448"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7F2" w14:textId="77777777" w:rsidR="001C2289" w:rsidRPr="001C2289" w:rsidRDefault="006A58D2" w:rsidP="001C2289">
            <w:pPr>
              <w:suppressAutoHyphens w:val="0"/>
              <w:autoSpaceDN/>
              <w:spacing w:after="0"/>
              <w:rPr>
                <w:rFonts w:cs="Arial"/>
                <w:b/>
                <w:color w:val="0D0D0D" w:themeColor="text1" w:themeTint="F2"/>
              </w:rPr>
            </w:pPr>
            <w:r w:rsidRPr="001C2289">
              <w:rPr>
                <w:rFonts w:cs="Arial"/>
                <w:b/>
                <w:color w:val="0D0D0D" w:themeColor="text1" w:themeTint="F2"/>
              </w:rPr>
              <w:t xml:space="preserve">To further develop </w:t>
            </w:r>
          </w:p>
          <w:p w14:paraId="43BD5C7E" w14:textId="77777777" w:rsidR="006A58D2" w:rsidRPr="001C2289" w:rsidRDefault="006A58D2" w:rsidP="006A58D2">
            <w:pPr>
              <w:suppressAutoHyphens w:val="0"/>
              <w:autoSpaceDN/>
              <w:spacing w:after="0"/>
              <w:rPr>
                <w:rFonts w:cs="Arial"/>
                <w:b/>
                <w:color w:val="0D0D0D" w:themeColor="text1" w:themeTint="F2"/>
              </w:rPr>
            </w:pPr>
            <w:r w:rsidRPr="001C2289">
              <w:rPr>
                <w:rFonts w:cs="Arial"/>
                <w:b/>
                <w:color w:val="0D0D0D" w:themeColor="text1" w:themeTint="F2"/>
              </w:rPr>
              <w:t>cultural capital:</w:t>
            </w:r>
          </w:p>
          <w:p w14:paraId="52923819" w14:textId="77777777" w:rsidR="006A58D2" w:rsidRPr="003874FA" w:rsidRDefault="006A58D2" w:rsidP="006A58D2">
            <w:pPr>
              <w:suppressAutoHyphens w:val="0"/>
              <w:autoSpaceDN/>
              <w:spacing w:after="0"/>
              <w:rPr>
                <w:rFonts w:cs="Arial"/>
                <w:color w:val="0D0D0D" w:themeColor="text1" w:themeTint="F2"/>
              </w:rPr>
            </w:pPr>
          </w:p>
          <w:p w14:paraId="4E7EE741" w14:textId="77777777" w:rsidR="006A58D2" w:rsidRDefault="001C2289" w:rsidP="006A58D2">
            <w:pPr>
              <w:suppressAutoHyphens w:val="0"/>
              <w:autoSpaceDN/>
              <w:spacing w:after="0"/>
              <w:rPr>
                <w:rFonts w:cs="Arial"/>
                <w:color w:val="0D0D0D" w:themeColor="text1" w:themeTint="F2"/>
              </w:rPr>
            </w:pPr>
            <w:r>
              <w:rPr>
                <w:rFonts w:cs="Arial"/>
                <w:color w:val="0D0D0D" w:themeColor="text1" w:themeTint="F2"/>
              </w:rPr>
              <w:t>A</w:t>
            </w:r>
            <w:r w:rsidR="006A58D2" w:rsidRPr="003874FA">
              <w:rPr>
                <w:rFonts w:cs="Arial"/>
                <w:color w:val="0D0D0D" w:themeColor="text1" w:themeTint="F2"/>
              </w:rPr>
              <w:t xml:space="preserve"> range of enrichment oppor</w:t>
            </w:r>
            <w:r w:rsidR="006A58D2">
              <w:rPr>
                <w:rFonts w:cs="Arial"/>
                <w:color w:val="0D0D0D" w:themeColor="text1" w:themeTint="F2"/>
              </w:rPr>
              <w:t xml:space="preserve">tunities </w:t>
            </w:r>
            <w:r w:rsidR="006A58D2" w:rsidRPr="003874FA">
              <w:rPr>
                <w:rFonts w:cs="Arial"/>
                <w:color w:val="0D0D0D" w:themeColor="text1" w:themeTint="F2"/>
              </w:rPr>
              <w:t>e</w:t>
            </w:r>
            <w:r>
              <w:rPr>
                <w:rFonts w:cs="Arial"/>
                <w:color w:val="0D0D0D" w:themeColor="text1" w:themeTint="F2"/>
              </w:rPr>
              <w:t xml:space="preserve">.g. Forest </w:t>
            </w:r>
            <w:r>
              <w:rPr>
                <w:rFonts w:cs="Arial"/>
                <w:color w:val="0D0D0D" w:themeColor="text1" w:themeTint="F2"/>
              </w:rPr>
              <w:lastRenderedPageBreak/>
              <w:t>School sessions, Y5 and Y</w:t>
            </w:r>
            <w:r w:rsidR="006A58D2" w:rsidRPr="003874FA">
              <w:rPr>
                <w:rFonts w:cs="Arial"/>
                <w:color w:val="0D0D0D" w:themeColor="text1" w:themeTint="F2"/>
              </w:rPr>
              <w:t>6 residential trip</w:t>
            </w:r>
            <w:r>
              <w:rPr>
                <w:rFonts w:cs="Arial"/>
                <w:color w:val="0D0D0D" w:themeColor="text1" w:themeTint="F2"/>
              </w:rPr>
              <w:t>s</w:t>
            </w:r>
            <w:r w:rsidR="006A58D2" w:rsidRPr="003874FA">
              <w:rPr>
                <w:rFonts w:cs="Arial"/>
                <w:color w:val="0D0D0D" w:themeColor="text1" w:themeTint="F2"/>
              </w:rPr>
              <w:t xml:space="preserve"> </w:t>
            </w:r>
          </w:p>
          <w:p w14:paraId="757A9016" w14:textId="77777777" w:rsidR="001C2289" w:rsidRDefault="001C2289" w:rsidP="006A58D2">
            <w:pPr>
              <w:suppressAutoHyphens w:val="0"/>
              <w:autoSpaceDN/>
              <w:spacing w:after="0"/>
              <w:rPr>
                <w:rFonts w:cs="Arial"/>
                <w:color w:val="0D0D0D" w:themeColor="text1" w:themeTint="F2"/>
              </w:rPr>
            </w:pPr>
            <w:r>
              <w:rPr>
                <w:rFonts w:cs="Arial"/>
                <w:color w:val="0D0D0D" w:themeColor="text1" w:themeTint="F2"/>
              </w:rPr>
              <w:t>RRR project with partnership of schools</w:t>
            </w:r>
            <w:r w:rsidR="00971B6F">
              <w:rPr>
                <w:rFonts w:cs="Arial"/>
                <w:color w:val="0D0D0D" w:themeColor="text1" w:themeTint="F2"/>
              </w:rPr>
              <w:t>:</w:t>
            </w:r>
          </w:p>
          <w:p w14:paraId="79F69646" w14:textId="77777777" w:rsidR="001C2289" w:rsidRDefault="001C2289" w:rsidP="006A58D2">
            <w:pPr>
              <w:suppressAutoHyphens w:val="0"/>
              <w:autoSpaceDN/>
              <w:spacing w:after="0"/>
              <w:rPr>
                <w:rFonts w:cs="Arial"/>
                <w:color w:val="0D0D0D" w:themeColor="text1" w:themeTint="F2"/>
              </w:rPr>
            </w:pPr>
            <w:r>
              <w:rPr>
                <w:rFonts w:cs="Arial"/>
                <w:color w:val="0D0D0D" w:themeColor="text1" w:themeTint="F2"/>
              </w:rPr>
              <w:t>Y5 Coding Clubs</w:t>
            </w:r>
            <w:r w:rsidR="00987CB4">
              <w:rPr>
                <w:rFonts w:cs="Arial"/>
                <w:color w:val="0D0D0D" w:themeColor="text1" w:themeTint="F2"/>
              </w:rPr>
              <w:t xml:space="preserve"> (</w:t>
            </w:r>
            <w:r w:rsidR="000F2114">
              <w:rPr>
                <w:rFonts w:cs="Arial"/>
                <w:color w:val="0D0D0D" w:themeColor="text1" w:themeTint="F2"/>
              </w:rPr>
              <w:t>summer 2022)</w:t>
            </w:r>
          </w:p>
          <w:p w14:paraId="03EFE60F" w14:textId="77777777" w:rsidR="001C2289" w:rsidRDefault="001C2289" w:rsidP="006A58D2">
            <w:pPr>
              <w:suppressAutoHyphens w:val="0"/>
              <w:autoSpaceDN/>
              <w:spacing w:after="0"/>
              <w:rPr>
                <w:rFonts w:cs="Arial"/>
                <w:color w:val="0D0D0D" w:themeColor="text1" w:themeTint="F2"/>
              </w:rPr>
            </w:pPr>
            <w:r>
              <w:rPr>
                <w:rFonts w:cs="Arial"/>
                <w:color w:val="0D0D0D" w:themeColor="text1" w:themeTint="F2"/>
              </w:rPr>
              <w:t>Y4 Performance Activities</w:t>
            </w:r>
          </w:p>
          <w:p w14:paraId="25596CD9" w14:textId="77777777" w:rsidR="00865004" w:rsidRDefault="00865004" w:rsidP="006A58D2">
            <w:pPr>
              <w:suppressAutoHyphens w:val="0"/>
              <w:autoSpaceDN/>
              <w:spacing w:after="0"/>
              <w:rPr>
                <w:rFonts w:cs="Arial"/>
                <w:color w:val="0D0D0D" w:themeColor="text1" w:themeTint="F2"/>
              </w:rPr>
            </w:pPr>
          </w:p>
          <w:p w14:paraId="72B1786D" w14:textId="77777777" w:rsidR="001C2289" w:rsidRPr="003874FA" w:rsidRDefault="001C2289" w:rsidP="006A58D2">
            <w:pPr>
              <w:suppressAutoHyphens w:val="0"/>
              <w:autoSpaceDN/>
              <w:spacing w:after="0"/>
              <w:rPr>
                <w:rFonts w:cs="Arial"/>
                <w:color w:val="0D0D0D" w:themeColor="text1" w:themeTint="F2"/>
              </w:rPr>
            </w:pPr>
          </w:p>
          <w:p w14:paraId="1D65E543" w14:textId="77777777" w:rsidR="006A58D2" w:rsidRPr="003874FA" w:rsidRDefault="006A58D2" w:rsidP="006A58D2">
            <w:pPr>
              <w:suppressAutoHyphens w:val="0"/>
              <w:autoSpaceDN/>
              <w:spacing w:after="0"/>
              <w:rPr>
                <w:rFonts w:cs="Arial"/>
                <w:color w:val="0D0D0D" w:themeColor="text1" w:themeTint="F2"/>
              </w:rPr>
            </w:pPr>
            <w:r w:rsidRPr="003874FA">
              <w:rPr>
                <w:rFonts w:cs="Arial"/>
                <w:color w:val="0D0D0D" w:themeColor="text1" w:themeTint="F2"/>
              </w:rPr>
              <w:t xml:space="preserve"> </w:t>
            </w:r>
          </w:p>
          <w:p w14:paraId="6918F1F6" w14:textId="77777777" w:rsidR="006A58D2" w:rsidRPr="003874FA" w:rsidRDefault="006A58D2" w:rsidP="006A58D2">
            <w:pPr>
              <w:suppressAutoHyphens w:val="0"/>
              <w:autoSpaceDN/>
              <w:spacing w:after="0"/>
              <w:rPr>
                <w:rFonts w:cs="Arial"/>
                <w:color w:val="0D0D0D" w:themeColor="text1" w:themeTint="F2"/>
              </w:rPr>
            </w:pPr>
          </w:p>
          <w:p w14:paraId="7D07542A" w14:textId="77777777" w:rsidR="006A58D2" w:rsidRPr="003874FA" w:rsidRDefault="006A58D2" w:rsidP="006A58D2">
            <w:pPr>
              <w:suppressAutoHyphens w:val="0"/>
              <w:autoSpaceDN/>
              <w:spacing w:after="0"/>
              <w:rPr>
                <w:rFonts w:cs="Arial"/>
                <w:color w:val="0D0D0D" w:themeColor="text1" w:themeTint="F2"/>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BB62" w14:textId="77777777" w:rsidR="006A58D2" w:rsidRDefault="006A58D2" w:rsidP="006A58D2">
            <w:pPr>
              <w:suppressAutoHyphens w:val="0"/>
              <w:autoSpaceDN/>
              <w:spacing w:after="0"/>
              <w:rPr>
                <w:rFonts w:cs="Arial"/>
                <w:color w:val="0D0D0D" w:themeColor="text1" w:themeTint="F2"/>
              </w:rPr>
            </w:pPr>
            <w:r w:rsidRPr="003874FA">
              <w:rPr>
                <w:rFonts w:cs="Arial"/>
                <w:color w:val="0D0D0D" w:themeColor="text1" w:themeTint="F2"/>
              </w:rPr>
              <w:lastRenderedPageBreak/>
              <w:t xml:space="preserve">Research by Sutton Trust shows that the wealthiest families in the UK spend more than 7 times the amount on out of school enrichment than the most disadvantaged families. Sutton Trust recommend that </w:t>
            </w:r>
            <w:r w:rsidRPr="003874FA">
              <w:rPr>
                <w:rFonts w:cs="Arial"/>
                <w:color w:val="0D0D0D" w:themeColor="text1" w:themeTint="F2"/>
              </w:rPr>
              <w:lastRenderedPageBreak/>
              <w:t xml:space="preserve">schools use their Pupil Premium budget to develop PPG children’s cultural </w:t>
            </w:r>
          </w:p>
          <w:p w14:paraId="0B055647" w14:textId="77777777" w:rsidR="006A58D2" w:rsidRDefault="006A58D2" w:rsidP="006A58D2">
            <w:pPr>
              <w:suppressAutoHyphens w:val="0"/>
              <w:autoSpaceDN/>
              <w:spacing w:after="0"/>
              <w:rPr>
                <w:rFonts w:cs="Arial"/>
                <w:color w:val="0D0D0D" w:themeColor="text1" w:themeTint="F2"/>
              </w:rPr>
            </w:pPr>
            <w:r w:rsidRPr="003874FA">
              <w:rPr>
                <w:rFonts w:cs="Arial"/>
                <w:color w:val="0D0D0D" w:themeColor="text1" w:themeTint="F2"/>
              </w:rPr>
              <w:t xml:space="preserve">capital by ensuring these children have access to museums, galleries, libraries &amp; theatres to enrich their learning. </w:t>
            </w:r>
          </w:p>
          <w:p w14:paraId="66CB93B1" w14:textId="77777777" w:rsidR="006A58D2" w:rsidRPr="003874FA" w:rsidRDefault="006A58D2" w:rsidP="006A58D2">
            <w:pPr>
              <w:suppressAutoHyphens w:val="0"/>
              <w:autoSpaceDN/>
              <w:spacing w:after="0"/>
              <w:rPr>
                <w:rFonts w:cs="Arial"/>
                <w:color w:val="0D0D0D" w:themeColor="text1" w:themeTint="F2"/>
              </w:rPr>
            </w:pPr>
          </w:p>
          <w:p w14:paraId="2AEDEC75" w14:textId="77777777" w:rsidR="006A58D2" w:rsidRPr="003874FA" w:rsidRDefault="006A58D2" w:rsidP="006A58D2">
            <w:pPr>
              <w:suppressAutoHyphens w:val="0"/>
              <w:autoSpaceDN/>
              <w:rPr>
                <w:rFonts w:cs="Arial"/>
                <w:color w:val="0D0D0D" w:themeColor="text1" w:themeTint="F2"/>
              </w:rPr>
            </w:pPr>
            <w:r w:rsidRPr="003874FA">
              <w:rPr>
                <w:rFonts w:cs="Arial"/>
                <w:color w:val="0D0D0D" w:themeColor="text1" w:themeTint="F2"/>
              </w:rPr>
              <w:t xml:space="preserve">Increased engagement in lessons </w:t>
            </w:r>
            <w:proofErr w:type="gramStart"/>
            <w:r w:rsidRPr="003874FA">
              <w:rPr>
                <w:rFonts w:cs="Arial"/>
                <w:color w:val="0D0D0D" w:themeColor="text1" w:themeTint="F2"/>
              </w:rPr>
              <w:t>as a result of</w:t>
            </w:r>
            <w:proofErr w:type="gramEnd"/>
            <w:r w:rsidRPr="003874FA">
              <w:rPr>
                <w:rFonts w:cs="Arial"/>
                <w:color w:val="0D0D0D" w:themeColor="text1" w:themeTint="F2"/>
              </w:rPr>
              <w:t xml:space="preserve"> an increase in confidence.</w:t>
            </w:r>
          </w:p>
          <w:p w14:paraId="0495015A" w14:textId="77777777" w:rsidR="006A58D2" w:rsidRPr="003874FA" w:rsidRDefault="006A58D2" w:rsidP="006A58D2">
            <w:pPr>
              <w:suppressAutoHyphens w:val="0"/>
              <w:autoSpaceDN/>
              <w:rPr>
                <w:rFonts w:cs="Arial"/>
                <w:color w:val="0D0D0D" w:themeColor="text1" w:themeTint="F2"/>
              </w:rPr>
            </w:pPr>
            <w:r w:rsidRPr="003874FA">
              <w:rPr>
                <w:rFonts w:cs="Arial"/>
                <w:color w:val="0D0D0D" w:themeColor="text1" w:themeTint="F2"/>
              </w:rPr>
              <w:t>Improved emotional well-being through having the opportunity to have a wider range of experiences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79B0" w14:textId="77777777" w:rsidR="006A58D2" w:rsidRDefault="001C2289" w:rsidP="006A58D2">
            <w:pPr>
              <w:pStyle w:val="TableRowCentered"/>
              <w:jc w:val="left"/>
              <w:rPr>
                <w:sz w:val="22"/>
              </w:rPr>
            </w:pPr>
            <w:r>
              <w:rPr>
                <w:sz w:val="22"/>
              </w:rPr>
              <w:lastRenderedPageBreak/>
              <w:t>5,6</w:t>
            </w:r>
          </w:p>
        </w:tc>
      </w:tr>
      <w:tr w:rsidR="00761039" w14:paraId="05E0E434"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54DA" w14:textId="77777777" w:rsidR="00761039" w:rsidRDefault="00761039" w:rsidP="005D15A9">
            <w:pPr>
              <w:suppressAutoHyphens w:val="0"/>
              <w:autoSpaceDN/>
              <w:spacing w:after="0"/>
              <w:rPr>
                <w:rFonts w:ascii="Gill Sans MT" w:hAnsi="Gill Sans MT"/>
                <w:b/>
              </w:rPr>
            </w:pPr>
            <w:r>
              <w:rPr>
                <w:rFonts w:ascii="Gill Sans MT" w:hAnsi="Gill Sans MT"/>
                <w:b/>
              </w:rPr>
              <w:t>Supporting Parents with the curriculum</w:t>
            </w:r>
          </w:p>
          <w:p w14:paraId="0F21E8BE" w14:textId="77777777" w:rsidR="00761039" w:rsidRDefault="00761039" w:rsidP="005D15A9">
            <w:pPr>
              <w:suppressAutoHyphens w:val="0"/>
              <w:autoSpaceDN/>
              <w:spacing w:after="0"/>
              <w:rPr>
                <w:rFonts w:ascii="Gill Sans MT" w:hAnsi="Gill Sans MT"/>
                <w:b/>
              </w:rPr>
            </w:pPr>
          </w:p>
          <w:p w14:paraId="22EA87AF" w14:textId="77777777" w:rsidR="00761039" w:rsidRPr="00A75159" w:rsidRDefault="00761039" w:rsidP="005D15A9">
            <w:pPr>
              <w:suppressAutoHyphens w:val="0"/>
              <w:autoSpaceDN/>
              <w:spacing w:after="0"/>
              <w:rPr>
                <w:rFonts w:ascii="Gill Sans MT" w:hAnsi="Gill Sans MT"/>
              </w:rPr>
            </w:pPr>
            <w:r w:rsidRPr="00A75159">
              <w:rPr>
                <w:rFonts w:ascii="Gill Sans MT" w:hAnsi="Gill Sans MT"/>
              </w:rPr>
              <w:t>Times Tables Rockstars annual subscription for learning at home</w:t>
            </w:r>
          </w:p>
          <w:p w14:paraId="1A640311" w14:textId="77777777" w:rsidR="00761039" w:rsidRPr="00A75159" w:rsidRDefault="00761039" w:rsidP="005D15A9">
            <w:pPr>
              <w:suppressAutoHyphens w:val="0"/>
              <w:autoSpaceDN/>
              <w:spacing w:after="0"/>
              <w:rPr>
                <w:rFonts w:ascii="Gill Sans MT" w:hAnsi="Gill Sans MT"/>
              </w:rPr>
            </w:pPr>
          </w:p>
          <w:p w14:paraId="09D66963" w14:textId="77777777" w:rsidR="00761039" w:rsidRDefault="00761039" w:rsidP="005D15A9">
            <w:pPr>
              <w:suppressAutoHyphens w:val="0"/>
              <w:autoSpaceDN/>
              <w:spacing w:after="0"/>
              <w:rPr>
                <w:rFonts w:ascii="Gill Sans MT" w:hAnsi="Gill Sans MT"/>
                <w:b/>
              </w:rPr>
            </w:pPr>
            <w:r w:rsidRPr="00A75159">
              <w:rPr>
                <w:rFonts w:ascii="Gill Sans MT" w:hAnsi="Gill Sans MT"/>
              </w:rPr>
              <w:t>Workshops/meetings for parents x 12 annually to explain elements of the curriculum</w:t>
            </w:r>
            <w:r>
              <w:rPr>
                <w:rFonts w:ascii="Gill Sans MT" w:hAnsi="Gill Sans MT"/>
                <w:b/>
              </w:rPr>
              <w:t xml:space="preserve"> </w:t>
            </w:r>
          </w:p>
          <w:p w14:paraId="0195B603" w14:textId="77777777" w:rsidR="00A75159" w:rsidRPr="00A75159" w:rsidRDefault="00A75159" w:rsidP="005D15A9">
            <w:pPr>
              <w:suppressAutoHyphens w:val="0"/>
              <w:autoSpaceDN/>
              <w:spacing w:after="0"/>
              <w:rPr>
                <w:rFonts w:ascii="Gill Sans MT" w:hAnsi="Gill Sans MT"/>
              </w:rPr>
            </w:pPr>
          </w:p>
          <w:p w14:paraId="677449A9" w14:textId="77777777" w:rsidR="00A75159" w:rsidRPr="005D15A9" w:rsidRDefault="00A75159" w:rsidP="005D15A9">
            <w:pPr>
              <w:suppressAutoHyphens w:val="0"/>
              <w:autoSpaceDN/>
              <w:spacing w:after="0"/>
              <w:rPr>
                <w:rFonts w:ascii="Gill Sans MT" w:hAnsi="Gill Sans MT"/>
                <w:b/>
              </w:rPr>
            </w:pPr>
            <w:r w:rsidRPr="00A75159">
              <w:rPr>
                <w:rFonts w:ascii="Gill Sans MT" w:hAnsi="Gill Sans MT"/>
              </w:rPr>
              <w:t>Establish parent champions</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B78D" w14:textId="77777777" w:rsidR="00761039" w:rsidRDefault="0034202D" w:rsidP="006A58D2">
            <w:pPr>
              <w:suppressAutoHyphens w:val="0"/>
              <w:autoSpaceDN/>
              <w:spacing w:after="0"/>
            </w:pPr>
            <w:r>
              <w:rPr>
                <w:rFonts w:cs="Arial"/>
                <w:color w:val="263238"/>
                <w:shd w:val="clear" w:color="auto" w:fill="FFFFFF"/>
              </w:rPr>
              <w:t xml:space="preserve">EEF </w:t>
            </w:r>
            <w:r>
              <w:t xml:space="preserve"> WORKING WITH PARENTS TO SUPPORT CHILDREN’S LEARNING</w:t>
            </w:r>
          </w:p>
          <w:p w14:paraId="2EA09BC1" w14:textId="77777777" w:rsidR="0034202D" w:rsidRDefault="0034202D" w:rsidP="006A58D2">
            <w:pPr>
              <w:suppressAutoHyphens w:val="0"/>
              <w:autoSpaceDN/>
              <w:spacing w:after="0"/>
              <w:rPr>
                <w:rFonts w:cs="Arial"/>
                <w:color w:val="263238"/>
                <w:shd w:val="clear" w:color="auto" w:fill="FFFFFF"/>
              </w:rPr>
            </w:pPr>
            <w:r>
              <w:t>Guidance Report</w:t>
            </w:r>
          </w:p>
          <w:p w14:paraId="6283F495" w14:textId="77777777" w:rsidR="00A77965" w:rsidRDefault="00A77965" w:rsidP="006A58D2">
            <w:pPr>
              <w:suppressAutoHyphens w:val="0"/>
              <w:autoSpaceDN/>
              <w:spacing w:after="0"/>
            </w:pPr>
            <w:r>
              <w:t>Provide practical strategies to support learning at home</w:t>
            </w:r>
          </w:p>
          <w:p w14:paraId="7B4ADE2E" w14:textId="77777777" w:rsidR="00A77965" w:rsidRPr="00A77965" w:rsidRDefault="00A77965" w:rsidP="006A58D2">
            <w:pPr>
              <w:suppressAutoHyphens w:val="0"/>
              <w:autoSpaceDN/>
              <w:spacing w:after="0"/>
              <w:rPr>
                <w:sz w:val="20"/>
                <w:szCs w:val="20"/>
              </w:rPr>
            </w:pPr>
            <w:r w:rsidRPr="00A77965">
              <w:rPr>
                <w:sz w:val="20"/>
                <w:szCs w:val="20"/>
              </w:rPr>
              <w:t>Supporting early language and literacy</w:t>
            </w:r>
          </w:p>
          <w:p w14:paraId="023A73B1" w14:textId="77777777" w:rsidR="00A77965" w:rsidRDefault="00A77965" w:rsidP="006A58D2">
            <w:pPr>
              <w:suppressAutoHyphens w:val="0"/>
              <w:autoSpaceDN/>
              <w:spacing w:after="0"/>
            </w:pPr>
            <w:r>
              <w:t>Tailor school communications to encourage positive dialogue about learning</w:t>
            </w:r>
          </w:p>
          <w:p w14:paraId="1774ECD9" w14:textId="77777777" w:rsidR="00A77965" w:rsidRPr="00A77965" w:rsidRDefault="00A77965" w:rsidP="006A58D2">
            <w:pPr>
              <w:suppressAutoHyphens w:val="0"/>
              <w:autoSpaceDN/>
              <w:spacing w:after="0"/>
              <w:rPr>
                <w:sz w:val="20"/>
                <w:szCs w:val="20"/>
              </w:rPr>
            </w:pPr>
            <w:r w:rsidRPr="00A77965">
              <w:rPr>
                <w:sz w:val="20"/>
                <w:szCs w:val="20"/>
              </w:rPr>
              <w:t>The age of learners affects the nature of the messages</w:t>
            </w:r>
          </w:p>
          <w:p w14:paraId="7BAF065D" w14:textId="77777777" w:rsidR="00A77965" w:rsidRPr="00A77965" w:rsidRDefault="00A77965" w:rsidP="006A58D2">
            <w:pPr>
              <w:suppressAutoHyphens w:val="0"/>
              <w:autoSpaceDN/>
              <w:spacing w:after="0"/>
              <w:rPr>
                <w:sz w:val="20"/>
                <w:szCs w:val="20"/>
              </w:rPr>
            </w:pPr>
            <w:r w:rsidRPr="00A77965">
              <w:rPr>
                <w:sz w:val="20"/>
                <w:szCs w:val="20"/>
              </w:rPr>
              <w:t>Be positive, personalise, and link to learning</w:t>
            </w:r>
          </w:p>
          <w:p w14:paraId="04942436" w14:textId="77777777" w:rsidR="00A77965" w:rsidRDefault="00A77965" w:rsidP="006A58D2">
            <w:pPr>
              <w:suppressAutoHyphens w:val="0"/>
              <w:autoSpaceDN/>
              <w:spacing w:after="0"/>
            </w:pPr>
            <w:r>
              <w:t>Offer more sustained and intensive support where needed</w:t>
            </w:r>
          </w:p>
          <w:p w14:paraId="423DD9FF" w14:textId="77777777" w:rsidR="00A77965" w:rsidRDefault="00A77965" w:rsidP="006A58D2">
            <w:pPr>
              <w:suppressAutoHyphens w:val="0"/>
              <w:autoSpaceDN/>
              <w:spacing w:after="0"/>
              <w:rPr>
                <w:sz w:val="20"/>
                <w:szCs w:val="20"/>
              </w:rPr>
            </w:pPr>
            <w:r w:rsidRPr="00A77965">
              <w:rPr>
                <w:sz w:val="20"/>
                <w:szCs w:val="20"/>
              </w:rPr>
              <w:t>Target support sensitively</w:t>
            </w:r>
          </w:p>
          <w:p w14:paraId="59E0F62F" w14:textId="77777777" w:rsidR="00A77965" w:rsidRPr="00A77965" w:rsidRDefault="00A77965" w:rsidP="006A58D2">
            <w:pPr>
              <w:suppressAutoHyphens w:val="0"/>
              <w:autoSpaceDN/>
              <w:spacing w:after="0"/>
              <w:rPr>
                <w:sz w:val="20"/>
                <w:szCs w:val="20"/>
              </w:rPr>
            </w:pPr>
          </w:p>
          <w:p w14:paraId="26514E28" w14:textId="77777777" w:rsidR="00A77965" w:rsidRPr="00FA5845" w:rsidRDefault="00A77965" w:rsidP="006A58D2">
            <w:pPr>
              <w:suppressAutoHyphens w:val="0"/>
              <w:autoSpaceDN/>
              <w:spacing w:after="0"/>
              <w:rPr>
                <w:rFonts w:cs="Arial"/>
                <w:color w:val="263238"/>
                <w:shd w:val="clear" w:color="auto" w:fill="FFFFFF"/>
              </w:rPr>
            </w:pPr>
            <w:r w:rsidRPr="00A77965">
              <w:rPr>
                <w:rFonts w:cs="Arial"/>
                <w:color w:val="263238"/>
                <w:shd w:val="clear" w:color="auto" w:fill="FFFFFF"/>
              </w:rPr>
              <w:t>https://educationendowmentfoundation.org.uk/public/files/Publications/ParentalEngagement/EEF_Parental_Engagement_Guidance_Report.pdf</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0949" w14:textId="77777777" w:rsidR="00761039" w:rsidRDefault="00AD10CC" w:rsidP="006A58D2">
            <w:pPr>
              <w:pStyle w:val="TableRowCentered"/>
              <w:jc w:val="left"/>
              <w:rPr>
                <w:sz w:val="22"/>
              </w:rPr>
            </w:pPr>
            <w:r>
              <w:rPr>
                <w:sz w:val="22"/>
              </w:rPr>
              <w:t>1,2,3</w:t>
            </w:r>
          </w:p>
        </w:tc>
      </w:tr>
      <w:tr w:rsidR="000F2114" w14:paraId="4FDEC052"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5896" w14:textId="77777777" w:rsidR="000F2114" w:rsidRDefault="00BD31DB" w:rsidP="005D15A9">
            <w:pPr>
              <w:suppressAutoHyphens w:val="0"/>
              <w:autoSpaceDN/>
              <w:spacing w:after="0"/>
            </w:pPr>
            <w:r w:rsidRPr="00C90B6F">
              <w:rPr>
                <w:b/>
              </w:rPr>
              <w:t>Support for disadvantaged families with poor attendance</w:t>
            </w:r>
            <w:r>
              <w:t>.</w:t>
            </w:r>
          </w:p>
          <w:p w14:paraId="3F164716" w14:textId="77777777" w:rsidR="00BD31DB" w:rsidRDefault="00BD31DB" w:rsidP="000D7CAC">
            <w:pPr>
              <w:suppressAutoHyphens w:val="0"/>
              <w:autoSpaceDN/>
              <w:spacing w:after="0"/>
            </w:pPr>
            <w:r>
              <w:t xml:space="preserve">Embed principles of good practice set out in the DfE’s Improving School Attendance advice. First day calling to all families to enquire about absence. In the case of persistence absence PP parents invited into school to </w:t>
            </w:r>
            <w:r>
              <w:lastRenderedPageBreak/>
              <w:t>meet to discuss barriers for attendance</w:t>
            </w:r>
          </w:p>
          <w:p w14:paraId="54B1F39A" w14:textId="77777777" w:rsidR="000D7CAC" w:rsidRDefault="000D7CAC" w:rsidP="000D7CAC">
            <w:pPr>
              <w:suppressAutoHyphens w:val="0"/>
              <w:autoSpaceDN/>
              <w:spacing w:after="0"/>
              <w:rPr>
                <w:rFonts w:ascii="Gill Sans MT" w:hAnsi="Gill Sans MT"/>
                <w:b/>
              </w:rPr>
            </w:pPr>
            <w:r>
              <w:t>Use of the Barnet EWO</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B4844" w14:textId="77777777" w:rsidR="000F2114" w:rsidRDefault="000D7CAC" w:rsidP="006A58D2">
            <w:pPr>
              <w:suppressAutoHyphens w:val="0"/>
              <w:autoSpaceDN/>
              <w:spacing w:after="0"/>
            </w:pPr>
            <w:r>
              <w:lastRenderedPageBreak/>
              <w:t>Good attendance is a key factor in ensuring that children make progress and achieve their potential. A small number of families at the school struggle to maintain good levels of attendance and punctuality.</w:t>
            </w:r>
          </w:p>
          <w:p w14:paraId="7C703310" w14:textId="77777777" w:rsidR="000D7CAC" w:rsidRDefault="000D7CAC" w:rsidP="006A58D2">
            <w:pPr>
              <w:suppressAutoHyphens w:val="0"/>
              <w:autoSpaceDN/>
              <w:spacing w:after="0"/>
              <w:rPr>
                <w:rFonts w:cs="Arial"/>
                <w:color w:val="263238"/>
                <w:shd w:val="clear" w:color="auto" w:fill="FFFFFF"/>
              </w:rPr>
            </w:pPr>
            <w:r>
              <w:t xml:space="preserve">Occasionally the school will support these families (long term or short term) and offer a funded place at breakfast club. The DfE guidance has been informed by engagement with schools that have </w:t>
            </w:r>
            <w:r>
              <w:lastRenderedPageBreak/>
              <w:t>significantly reduced levels of absence and persistent absence.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EF42" w14:textId="77777777" w:rsidR="000F2114" w:rsidRDefault="000D7CAC" w:rsidP="006A58D2">
            <w:pPr>
              <w:pStyle w:val="TableRowCentered"/>
              <w:jc w:val="left"/>
              <w:rPr>
                <w:sz w:val="22"/>
              </w:rPr>
            </w:pPr>
            <w:r>
              <w:rPr>
                <w:sz w:val="22"/>
              </w:rPr>
              <w:lastRenderedPageBreak/>
              <w:t>4</w:t>
            </w:r>
          </w:p>
        </w:tc>
      </w:tr>
      <w:tr w:rsidR="000F2114" w14:paraId="6A9729DC" w14:textId="77777777" w:rsidTr="0068014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1AE" w14:textId="77777777" w:rsidR="00C53DAF" w:rsidRDefault="00C53DAF" w:rsidP="005D15A9">
            <w:pPr>
              <w:suppressAutoHyphens w:val="0"/>
              <w:autoSpaceDN/>
              <w:spacing w:after="0"/>
              <w:rPr>
                <w:rFonts w:ascii="Gill Sans MT" w:hAnsi="Gill Sans MT"/>
                <w:b/>
              </w:rPr>
            </w:pPr>
          </w:p>
          <w:p w14:paraId="17D2AC86" w14:textId="77777777" w:rsidR="00C53DAF" w:rsidRDefault="00C53DAF" w:rsidP="005D15A9">
            <w:pPr>
              <w:suppressAutoHyphens w:val="0"/>
              <w:autoSpaceDN/>
              <w:spacing w:after="0"/>
              <w:rPr>
                <w:rFonts w:cs="Arial"/>
                <w:color w:val="auto"/>
              </w:rPr>
            </w:pPr>
            <w:r>
              <w:rPr>
                <w:rFonts w:cs="Arial"/>
                <w:color w:val="auto"/>
              </w:rPr>
              <w:t>S</w:t>
            </w:r>
            <w:r w:rsidRPr="00E27862">
              <w:rPr>
                <w:rFonts w:cs="Arial"/>
                <w:color w:val="auto"/>
              </w:rPr>
              <w:t xml:space="preserve">ustain improved wellbeing for all </w:t>
            </w:r>
            <w:r>
              <w:rPr>
                <w:rFonts w:cs="Arial"/>
                <w:color w:val="auto"/>
              </w:rPr>
              <w:t>children</w:t>
            </w:r>
            <w:r w:rsidRPr="00E27862">
              <w:rPr>
                <w:rFonts w:cs="Arial"/>
                <w:color w:val="auto"/>
              </w:rPr>
              <w:t xml:space="preserve"> in our school, particularly our disadvantaged </w:t>
            </w:r>
            <w:r>
              <w:rPr>
                <w:rFonts w:cs="Arial"/>
                <w:color w:val="auto"/>
              </w:rPr>
              <w:t>children</w:t>
            </w:r>
            <w:r w:rsidRPr="00E27862">
              <w:rPr>
                <w:rFonts w:cs="Arial"/>
                <w:color w:val="auto"/>
              </w:rPr>
              <w:t>.</w:t>
            </w:r>
          </w:p>
          <w:p w14:paraId="08316221" w14:textId="77777777" w:rsidR="00C53DAF" w:rsidRDefault="00C53DAF" w:rsidP="005D15A9">
            <w:pPr>
              <w:suppressAutoHyphens w:val="0"/>
              <w:autoSpaceDN/>
              <w:spacing w:after="0"/>
              <w:rPr>
                <w:rFonts w:ascii="Gill Sans MT" w:hAnsi="Gill Sans MT"/>
                <w:b/>
              </w:rPr>
            </w:pPr>
          </w:p>
          <w:p w14:paraId="698E5078" w14:textId="77777777" w:rsidR="000F2114" w:rsidRPr="00C53DAF" w:rsidRDefault="00C84146" w:rsidP="005D15A9">
            <w:pPr>
              <w:suppressAutoHyphens w:val="0"/>
              <w:autoSpaceDN/>
              <w:spacing w:after="0"/>
              <w:rPr>
                <w:rFonts w:ascii="Gill Sans MT" w:hAnsi="Gill Sans MT"/>
              </w:rPr>
            </w:pPr>
            <w:r w:rsidRPr="00C53DAF">
              <w:rPr>
                <w:rFonts w:ascii="Gill Sans MT" w:hAnsi="Gill Sans MT"/>
              </w:rPr>
              <w:t xml:space="preserve">Achieve the National Times Wellbeing Award – Silver </w:t>
            </w:r>
          </w:p>
          <w:p w14:paraId="13B20C8C" w14:textId="77777777" w:rsidR="008D1A51" w:rsidRDefault="008D1A51" w:rsidP="005D15A9">
            <w:pPr>
              <w:suppressAutoHyphens w:val="0"/>
              <w:autoSpaceDN/>
              <w:spacing w:after="0"/>
              <w:rPr>
                <w:rFonts w:cs="Arial"/>
                <w:color w:val="auto"/>
              </w:rPr>
            </w:pPr>
          </w:p>
          <w:p w14:paraId="3098217D" w14:textId="77777777" w:rsidR="008D1A51" w:rsidRDefault="008D1A51" w:rsidP="005D15A9">
            <w:pPr>
              <w:suppressAutoHyphens w:val="0"/>
              <w:autoSpaceDN/>
              <w:spacing w:after="0"/>
              <w:rPr>
                <w:rFonts w:cs="Arial"/>
                <w:color w:val="auto"/>
              </w:rPr>
            </w:pPr>
            <w:r>
              <w:rPr>
                <w:rFonts w:cs="Arial"/>
                <w:color w:val="auto"/>
              </w:rPr>
              <w:t>Increase the number of mental health First Aiders</w:t>
            </w:r>
          </w:p>
          <w:p w14:paraId="57498EF4" w14:textId="77777777" w:rsidR="008D1A51" w:rsidRDefault="008D1A51" w:rsidP="005D15A9">
            <w:pPr>
              <w:suppressAutoHyphens w:val="0"/>
              <w:autoSpaceDN/>
              <w:spacing w:after="0"/>
              <w:rPr>
                <w:rFonts w:cs="Arial"/>
                <w:color w:val="auto"/>
              </w:rPr>
            </w:pPr>
          </w:p>
          <w:p w14:paraId="3BFDF89D" w14:textId="77777777" w:rsidR="008D1A51" w:rsidRDefault="008D1A51" w:rsidP="005D15A9">
            <w:pPr>
              <w:suppressAutoHyphens w:val="0"/>
              <w:autoSpaceDN/>
              <w:spacing w:after="0"/>
              <w:rPr>
                <w:rFonts w:ascii="Gill Sans MT" w:hAnsi="Gill Sans MT"/>
                <w:b/>
              </w:rPr>
            </w:pPr>
            <w:r>
              <w:rPr>
                <w:rFonts w:cs="Arial"/>
                <w:color w:val="auto"/>
              </w:rPr>
              <w:t>Train a DSLMH</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6DF0" w14:textId="77777777" w:rsidR="00196EDA" w:rsidRPr="00196EDA" w:rsidRDefault="00196EDA" w:rsidP="00196EDA">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Effective social and emotional learning (SEL) can increase positive pupil behaviour, mental health and well-being, and academic performance. However, despite being seen as one of their top priorities by almost all primary schools, only just over one-third say that dedicated planning for SEL is central to their practice</w:t>
            </w:r>
          </w:p>
          <w:p w14:paraId="7E814DED" w14:textId="77777777" w:rsidR="00196EDA" w:rsidRDefault="00196EDA" w:rsidP="00196EDA">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ascii="Helvetica" w:hAnsi="Helvetica"/>
                <w:color w:val="263238"/>
                <w:sz w:val="30"/>
                <w:szCs w:val="30"/>
              </w:rPr>
            </w:pPr>
            <w:r w:rsidRPr="00196EDA">
              <w:rPr>
                <w:rFonts w:cs="Arial"/>
                <w:color w:val="263238"/>
                <w:sz w:val="20"/>
                <w:szCs w:val="20"/>
              </w:rPr>
              <w:t>These are key findings from guidance published by the Education Endowment Foundation (EEF) in partnership with the</w:t>
            </w:r>
            <w:r w:rsidRPr="00196EDA">
              <w:rPr>
                <w:rFonts w:ascii="Helvetica" w:hAnsi="Helvetica"/>
                <w:color w:val="263238"/>
                <w:sz w:val="30"/>
                <w:szCs w:val="30"/>
              </w:rPr>
              <w:t xml:space="preserve"> Early Intervention Foundation (EIF).</w:t>
            </w:r>
          </w:p>
          <w:p w14:paraId="419770B6" w14:textId="77777777" w:rsidR="00196EDA" w:rsidRPr="00196EDA" w:rsidRDefault="00196EDA" w:rsidP="00196EDA">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sz w:val="20"/>
                <w:szCs w:val="20"/>
              </w:rPr>
            </w:pPr>
            <w:r w:rsidRPr="00196EDA">
              <w:rPr>
                <w:sz w:val="20"/>
                <w:szCs w:val="20"/>
              </w:rPr>
              <w:t>IMPROVING SOCIAL AND EMOTIONAL LEARNING IN PRIMARY SCHOOLS</w:t>
            </w:r>
          </w:p>
          <w:p w14:paraId="69CBDA72" w14:textId="77777777" w:rsidR="00196EDA" w:rsidRPr="00196EDA" w:rsidRDefault="00196EDA" w:rsidP="00196EDA">
            <w:p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ascii="Helvetica" w:hAnsi="Helvetica"/>
                <w:color w:val="263238"/>
                <w:sz w:val="20"/>
                <w:szCs w:val="20"/>
              </w:rPr>
            </w:pPr>
            <w:r w:rsidRPr="00196EDA">
              <w:rPr>
                <w:sz w:val="20"/>
                <w:szCs w:val="20"/>
              </w:rPr>
              <w:t>Summary of recommendations</w:t>
            </w:r>
          </w:p>
          <w:p w14:paraId="4C882992" w14:textId="77777777" w:rsidR="00196EDA" w:rsidRPr="00196EDA" w:rsidRDefault="00196EDA" w:rsidP="00196EDA">
            <w:pPr>
              <w:pStyle w:val="ListParagraph"/>
              <w:numPr>
                <w:ilvl w:val="0"/>
                <w:numId w:val="25"/>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Teach SEL skills specifically</w:t>
            </w:r>
          </w:p>
          <w:p w14:paraId="1EAF9DEF" w14:textId="77777777" w:rsidR="00196EDA" w:rsidRPr="00196EDA" w:rsidRDefault="00196EDA" w:rsidP="00196EDA">
            <w:pPr>
              <w:pStyle w:val="ListParagraph"/>
              <w:numPr>
                <w:ilvl w:val="0"/>
                <w:numId w:val="25"/>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Model skills through everyday teaching</w:t>
            </w:r>
          </w:p>
          <w:p w14:paraId="524A8FC6" w14:textId="77777777" w:rsidR="00196EDA" w:rsidRPr="00196EDA" w:rsidRDefault="00196EDA" w:rsidP="00196EDA">
            <w:pPr>
              <w:pStyle w:val="ListParagraph"/>
              <w:numPr>
                <w:ilvl w:val="0"/>
                <w:numId w:val="25"/>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Plan a SEL programme</w:t>
            </w:r>
          </w:p>
          <w:p w14:paraId="117A7061" w14:textId="77777777" w:rsidR="00196EDA" w:rsidRPr="00196EDA" w:rsidRDefault="00196EDA" w:rsidP="00196EDA">
            <w:pPr>
              <w:pStyle w:val="ListParagraph"/>
              <w:numPr>
                <w:ilvl w:val="0"/>
                <w:numId w:val="25"/>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 xml:space="preserve">Ensure the </w:t>
            </w:r>
            <w:proofErr w:type="spellStart"/>
            <w:r w:rsidRPr="00196EDA">
              <w:rPr>
                <w:rFonts w:cs="Arial"/>
                <w:color w:val="263238"/>
                <w:sz w:val="20"/>
                <w:szCs w:val="20"/>
              </w:rPr>
              <w:t>curric</w:t>
            </w:r>
            <w:proofErr w:type="spellEnd"/>
            <w:r w:rsidRPr="00196EDA">
              <w:rPr>
                <w:rFonts w:cs="Arial"/>
                <w:color w:val="263238"/>
                <w:sz w:val="20"/>
                <w:szCs w:val="20"/>
              </w:rPr>
              <w:t xml:space="preserve"> builds skills</w:t>
            </w:r>
          </w:p>
          <w:p w14:paraId="2135FDBA" w14:textId="77777777" w:rsidR="00196EDA" w:rsidRPr="00196EDA" w:rsidRDefault="00196EDA" w:rsidP="00196EDA">
            <w:pPr>
              <w:pStyle w:val="ListParagraph"/>
              <w:numPr>
                <w:ilvl w:val="0"/>
                <w:numId w:val="25"/>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Reinforce skills through whole school activities</w:t>
            </w:r>
          </w:p>
          <w:p w14:paraId="2F537CCC" w14:textId="77777777" w:rsidR="00196EDA" w:rsidRPr="00196EDA" w:rsidRDefault="00196EDA" w:rsidP="00196EDA">
            <w:pPr>
              <w:pStyle w:val="ListParagraph"/>
              <w:numPr>
                <w:ilvl w:val="0"/>
                <w:numId w:val="25"/>
              </w:numPr>
              <w:pBdr>
                <w:top w:val="single" w:sz="2" w:space="0" w:color="EEEEEE"/>
                <w:left w:val="single" w:sz="2" w:space="0" w:color="EEEEEE"/>
                <w:bottom w:val="single" w:sz="2" w:space="0" w:color="EEEEEE"/>
                <w:right w:val="single" w:sz="2" w:space="0" w:color="EEEEEE"/>
              </w:pBdr>
              <w:shd w:val="clear" w:color="auto" w:fill="FFFFFF"/>
              <w:suppressAutoHyphens w:val="0"/>
              <w:autoSpaceDN/>
              <w:spacing w:after="0" w:line="240" w:lineRule="auto"/>
              <w:rPr>
                <w:rFonts w:cs="Arial"/>
                <w:color w:val="263238"/>
                <w:sz w:val="20"/>
                <w:szCs w:val="20"/>
              </w:rPr>
            </w:pPr>
            <w:r w:rsidRPr="00196EDA">
              <w:rPr>
                <w:rFonts w:cs="Arial"/>
                <w:color w:val="263238"/>
                <w:sz w:val="20"/>
                <w:szCs w:val="20"/>
              </w:rPr>
              <w:t xml:space="preserve">Plan support and monitor </w:t>
            </w:r>
          </w:p>
          <w:p w14:paraId="30E768BD" w14:textId="77777777" w:rsidR="000F2114" w:rsidRDefault="000F2114" w:rsidP="006A58D2">
            <w:pPr>
              <w:suppressAutoHyphens w:val="0"/>
              <w:autoSpaceDN/>
              <w:spacing w:after="0"/>
              <w:rPr>
                <w:rFonts w:cs="Arial"/>
                <w:color w:val="263238"/>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F134" w14:textId="77777777" w:rsidR="000F2114" w:rsidRDefault="000F2114" w:rsidP="006A58D2">
            <w:pPr>
              <w:pStyle w:val="TableRowCentered"/>
              <w:jc w:val="left"/>
              <w:rPr>
                <w:sz w:val="22"/>
              </w:rPr>
            </w:pPr>
          </w:p>
        </w:tc>
      </w:tr>
    </w:tbl>
    <w:p w14:paraId="442DD22F" w14:textId="77777777" w:rsidR="001C2289" w:rsidRDefault="001C2289" w:rsidP="0049743D">
      <w:pPr>
        <w:jc w:val="both"/>
        <w:rPr>
          <w:b/>
          <w:bCs/>
          <w:color w:val="104F75"/>
          <w:sz w:val="28"/>
          <w:szCs w:val="28"/>
        </w:rPr>
      </w:pPr>
    </w:p>
    <w:p w14:paraId="2CE5392E" w14:textId="77777777" w:rsidR="00475CFB" w:rsidRDefault="00475CFB" w:rsidP="0049743D">
      <w:pPr>
        <w:jc w:val="both"/>
        <w:rPr>
          <w:i/>
          <w:iCs/>
          <w:color w:val="FF0000"/>
          <w:sz w:val="36"/>
          <w:szCs w:val="36"/>
        </w:rPr>
      </w:pPr>
      <w:r w:rsidRPr="00F8694D">
        <w:rPr>
          <w:b/>
          <w:bCs/>
          <w:color w:val="FF0000"/>
          <w:sz w:val="36"/>
          <w:szCs w:val="36"/>
        </w:rPr>
        <w:t>Total budgeted cost: £</w:t>
      </w:r>
      <w:r w:rsidR="00767CE6">
        <w:rPr>
          <w:b/>
          <w:bCs/>
          <w:color w:val="FF0000"/>
          <w:sz w:val="36"/>
          <w:szCs w:val="36"/>
        </w:rPr>
        <w:t>126,185</w:t>
      </w:r>
      <w:r w:rsidRPr="00F8694D">
        <w:rPr>
          <w:i/>
          <w:iCs/>
          <w:color w:val="FF0000"/>
          <w:sz w:val="36"/>
          <w:szCs w:val="36"/>
        </w:rPr>
        <w:t xml:space="preserve"> </w:t>
      </w:r>
    </w:p>
    <w:p w14:paraId="70CF66F6" w14:textId="77777777" w:rsidR="001E7A2C" w:rsidRDefault="001E7A2C" w:rsidP="001E7A2C">
      <w:pPr>
        <w:pStyle w:val="Heading1"/>
      </w:pPr>
      <w:r>
        <w:lastRenderedPageBreak/>
        <w:t>Part B: Review of outcomes in the previous academic year</w:t>
      </w:r>
    </w:p>
    <w:p w14:paraId="5FADCF9F" w14:textId="77777777" w:rsidR="001E7A2C" w:rsidRDefault="001E7A2C" w:rsidP="001E7A2C">
      <w:pPr>
        <w:pStyle w:val="Heading2"/>
      </w:pPr>
      <w:r>
        <w:t>Pupil premium strategy outcomes</w:t>
      </w:r>
    </w:p>
    <w:p w14:paraId="2A02E21A" w14:textId="77777777" w:rsidR="001E7A2C" w:rsidRDefault="001E7A2C" w:rsidP="001E7A2C">
      <w:r>
        <w:t>This details the impact that our pupil premium ac</w:t>
      </w:r>
      <w:r w:rsidR="004E1728">
        <w:t>tivity had on pupils in the 2021 to 2022</w:t>
      </w:r>
      <w:r>
        <w:t xml:space="preserve"> academic year. </w:t>
      </w:r>
    </w:p>
    <w:tbl>
      <w:tblPr>
        <w:tblW w:w="5421" w:type="pct"/>
        <w:tblCellMar>
          <w:left w:w="10" w:type="dxa"/>
          <w:right w:w="10" w:type="dxa"/>
        </w:tblCellMar>
        <w:tblLook w:val="04A0" w:firstRow="1" w:lastRow="0" w:firstColumn="1" w:lastColumn="0" w:noHBand="0" w:noVBand="1"/>
      </w:tblPr>
      <w:tblGrid>
        <w:gridCol w:w="4508"/>
        <w:gridCol w:w="5267"/>
      </w:tblGrid>
      <w:tr w:rsidR="004E1728" w14:paraId="009832AB" w14:textId="77777777" w:rsidTr="0010184A">
        <w:tc>
          <w:tcPr>
            <w:tcW w:w="45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A8C308" w14:textId="77777777" w:rsidR="004E1728" w:rsidRDefault="004E1728" w:rsidP="0010184A">
            <w:pPr>
              <w:pStyle w:val="TableHeader"/>
              <w:jc w:val="both"/>
            </w:pPr>
            <w:r>
              <w:t>Intended outcome</w:t>
            </w:r>
          </w:p>
        </w:tc>
        <w:tc>
          <w:tcPr>
            <w:tcW w:w="5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4EDD9A" w14:textId="77777777" w:rsidR="004E1728" w:rsidRDefault="004E1728" w:rsidP="0010184A">
            <w:pPr>
              <w:pStyle w:val="TableHeader"/>
              <w:jc w:val="both"/>
            </w:pPr>
            <w:r>
              <w:t>Outcomes</w:t>
            </w:r>
          </w:p>
        </w:tc>
      </w:tr>
      <w:tr w:rsidR="004E1728" w:rsidRPr="002F273B" w14:paraId="056D6EB8" w14:textId="77777777" w:rsidTr="0010184A">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75CD" w14:textId="77777777" w:rsidR="004E1728" w:rsidRPr="0056644D" w:rsidRDefault="004E1728" w:rsidP="0010184A">
            <w:pPr>
              <w:pStyle w:val="TableRow"/>
              <w:spacing w:before="0" w:after="0"/>
              <w:jc w:val="both"/>
              <w:rPr>
                <w:rFonts w:cs="Calibri"/>
              </w:rPr>
            </w:pPr>
            <w:r w:rsidRPr="00E27862">
              <w:rPr>
                <w:rFonts w:cs="Arial"/>
                <w:color w:val="auto"/>
              </w:rPr>
              <w:t>Improved oral language skills and vocabulary among</w:t>
            </w:r>
            <w:r>
              <w:rPr>
                <w:rFonts w:cs="Arial"/>
                <w:color w:val="auto"/>
              </w:rPr>
              <w:t xml:space="preserve"> EYFS</w:t>
            </w:r>
            <w:r w:rsidRPr="00E27862">
              <w:rPr>
                <w:rFonts w:cs="Arial"/>
                <w:color w:val="auto"/>
              </w:rPr>
              <w:t xml:space="preserve"> disadvantaged</w:t>
            </w:r>
            <w:r>
              <w:rPr>
                <w:rFonts w:cs="Arial"/>
                <w:color w:val="auto"/>
              </w:rPr>
              <w:t xml:space="preserve"> children.</w:t>
            </w: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49A035B4" w14:textId="77777777" w:rsidR="00052F42" w:rsidRPr="00052F42" w:rsidRDefault="00052F42" w:rsidP="00052F42">
            <w:pPr>
              <w:rPr>
                <w:rFonts w:ascii="Gill Sans MT" w:hAnsi="Gill Sans MT"/>
                <w:color w:val="auto"/>
                <w:sz w:val="20"/>
                <w:szCs w:val="20"/>
              </w:rPr>
            </w:pPr>
            <w:r w:rsidRPr="00052F42">
              <w:rPr>
                <w:rFonts w:ascii="Gill Sans MT" w:hAnsi="Gill Sans MT"/>
                <w:color w:val="auto"/>
                <w:sz w:val="20"/>
                <w:szCs w:val="20"/>
              </w:rPr>
              <w:t>At Holly Park 100% of disadvantaged children reached a good level of development</w:t>
            </w:r>
          </w:p>
          <w:p w14:paraId="223925D7" w14:textId="77777777" w:rsidR="004E1728" w:rsidRPr="002F273B" w:rsidRDefault="00052F42" w:rsidP="00052F42">
            <w:pPr>
              <w:rPr>
                <w:rFonts w:cs="Calibri"/>
              </w:rPr>
            </w:pPr>
            <w:r w:rsidRPr="00052F42">
              <w:rPr>
                <w:rFonts w:ascii="Gill Sans MT" w:hAnsi="Gill Sans MT"/>
                <w:color w:val="auto"/>
                <w:sz w:val="20"/>
                <w:szCs w:val="20"/>
              </w:rPr>
              <w:t>This was above the national disadvantaged figure of 50%</w:t>
            </w:r>
          </w:p>
        </w:tc>
      </w:tr>
      <w:tr w:rsidR="004E1728" w:rsidRPr="00E27862" w14:paraId="3628E908" w14:textId="77777777" w:rsidTr="0010184A">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3281" w14:textId="77777777" w:rsidR="004E1728" w:rsidRDefault="004E1728" w:rsidP="0010184A">
            <w:pPr>
              <w:pStyle w:val="TableRow"/>
              <w:spacing w:before="0" w:after="0"/>
              <w:jc w:val="both"/>
              <w:rPr>
                <w:rFonts w:cs="Arial"/>
                <w:color w:val="auto"/>
              </w:rPr>
            </w:pPr>
            <w:r w:rsidRPr="00E27862">
              <w:rPr>
                <w:rFonts w:cs="Arial"/>
                <w:color w:val="auto"/>
              </w:rPr>
              <w:t xml:space="preserve">Improved </w:t>
            </w:r>
            <w:r>
              <w:rPr>
                <w:rFonts w:cs="Arial"/>
                <w:color w:val="auto"/>
              </w:rPr>
              <w:t xml:space="preserve">reading, writing and </w:t>
            </w:r>
            <w:r w:rsidRPr="00E27862">
              <w:rPr>
                <w:rFonts w:cs="Arial"/>
                <w:color w:val="auto"/>
              </w:rPr>
              <w:t xml:space="preserve">maths attainment for disadvantaged </w:t>
            </w:r>
            <w:r>
              <w:rPr>
                <w:rFonts w:cs="Arial"/>
                <w:color w:val="auto"/>
              </w:rPr>
              <w:t>children in KS1 and KS2.</w:t>
            </w:r>
          </w:p>
          <w:p w14:paraId="10C75868" w14:textId="77777777" w:rsidR="004E1728" w:rsidRPr="00E27862" w:rsidRDefault="004E1728" w:rsidP="0010184A">
            <w:pPr>
              <w:pStyle w:val="TableRow"/>
              <w:spacing w:before="0" w:after="0"/>
              <w:jc w:val="both"/>
              <w:rPr>
                <w:rFonts w:cs="Arial"/>
                <w:color w:val="auto"/>
              </w:rPr>
            </w:pP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4A974394" w14:textId="77777777" w:rsidR="00052F42" w:rsidRPr="00052F42" w:rsidRDefault="00052F42" w:rsidP="00052F42">
            <w:pPr>
              <w:spacing w:after="0"/>
              <w:rPr>
                <w:rFonts w:ascii="Gill Sans MT" w:hAnsi="Gill Sans MT"/>
                <w:b/>
                <w:color w:val="auto"/>
                <w:sz w:val="20"/>
                <w:szCs w:val="20"/>
              </w:rPr>
            </w:pPr>
            <w:r w:rsidRPr="00052F42">
              <w:rPr>
                <w:rFonts w:ascii="Gill Sans MT" w:hAnsi="Gill Sans MT"/>
                <w:b/>
                <w:color w:val="auto"/>
                <w:sz w:val="20"/>
                <w:szCs w:val="20"/>
              </w:rPr>
              <w:t>KS1</w:t>
            </w:r>
          </w:p>
          <w:p w14:paraId="28086EA4"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2022 At Holly Park 55% of disadvantaged children reached the expected standard or above in reading</w:t>
            </w:r>
          </w:p>
          <w:p w14:paraId="6689564D"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This was above the national disadvantaged of 52%</w:t>
            </w:r>
          </w:p>
          <w:p w14:paraId="3DC0C82D" w14:textId="77777777" w:rsidR="00052F42" w:rsidRPr="00052F42" w:rsidRDefault="00052F42" w:rsidP="00052F42">
            <w:pPr>
              <w:spacing w:after="0"/>
              <w:rPr>
                <w:rFonts w:ascii="Gill Sans MT" w:hAnsi="Gill Sans MT"/>
                <w:color w:val="auto"/>
                <w:sz w:val="20"/>
                <w:szCs w:val="20"/>
              </w:rPr>
            </w:pPr>
          </w:p>
          <w:p w14:paraId="27CC3805"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2022 At Holly Park 46% of disadvantaged children reached the expected standard or above in writing</w:t>
            </w:r>
          </w:p>
          <w:p w14:paraId="608DF134"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This was in line with the national disadvantaged of 41%</w:t>
            </w:r>
          </w:p>
          <w:p w14:paraId="406B4C7B" w14:textId="77777777" w:rsidR="00052F42" w:rsidRPr="00052F42" w:rsidRDefault="00052F42" w:rsidP="00052F42">
            <w:pPr>
              <w:spacing w:after="0"/>
              <w:rPr>
                <w:rFonts w:ascii="Gill Sans MT" w:hAnsi="Gill Sans MT"/>
                <w:color w:val="auto"/>
                <w:sz w:val="20"/>
                <w:szCs w:val="20"/>
              </w:rPr>
            </w:pPr>
          </w:p>
          <w:p w14:paraId="6F61D66F"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2022 At Holly Park 55% of disadvantaged children reached the expected standard or above in maths</w:t>
            </w:r>
          </w:p>
          <w:p w14:paraId="176C52AB" w14:textId="77777777" w:rsid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This was above the national disadvantaged of 52%</w:t>
            </w:r>
          </w:p>
          <w:p w14:paraId="31AC24CB" w14:textId="77777777" w:rsidR="00052F42" w:rsidRDefault="00052F42" w:rsidP="00052F42">
            <w:pPr>
              <w:spacing w:after="0"/>
              <w:rPr>
                <w:rFonts w:ascii="Gill Sans MT" w:hAnsi="Gill Sans MT"/>
                <w:color w:val="auto"/>
                <w:sz w:val="20"/>
                <w:szCs w:val="20"/>
              </w:rPr>
            </w:pPr>
          </w:p>
          <w:p w14:paraId="340C3BD7" w14:textId="77777777" w:rsidR="00052F42" w:rsidRPr="00052F42" w:rsidRDefault="00052F42" w:rsidP="00052F42">
            <w:pPr>
              <w:spacing w:after="0"/>
              <w:rPr>
                <w:rFonts w:ascii="Gill Sans MT" w:hAnsi="Gill Sans MT"/>
                <w:b/>
                <w:color w:val="auto"/>
                <w:sz w:val="20"/>
                <w:szCs w:val="20"/>
              </w:rPr>
            </w:pPr>
            <w:r w:rsidRPr="00052F42">
              <w:rPr>
                <w:rFonts w:ascii="Gill Sans MT" w:hAnsi="Gill Sans MT"/>
                <w:b/>
                <w:color w:val="auto"/>
                <w:sz w:val="20"/>
                <w:szCs w:val="20"/>
              </w:rPr>
              <w:t>KS2</w:t>
            </w:r>
          </w:p>
          <w:p w14:paraId="54607481"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2022 At Holly Park 69% of disadvantaged children reached the expected standard or above in reading</w:t>
            </w:r>
          </w:p>
          <w:p w14:paraId="13626B0F"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This was above the national disadvantaged of 61%</w:t>
            </w:r>
          </w:p>
          <w:p w14:paraId="41B1CB08" w14:textId="77777777" w:rsidR="00052F42" w:rsidRPr="00052F42" w:rsidRDefault="00052F42" w:rsidP="00052F42">
            <w:pPr>
              <w:spacing w:after="0"/>
              <w:rPr>
                <w:rFonts w:ascii="Gill Sans MT" w:hAnsi="Gill Sans MT"/>
                <w:color w:val="auto"/>
                <w:sz w:val="20"/>
                <w:szCs w:val="20"/>
              </w:rPr>
            </w:pPr>
          </w:p>
          <w:p w14:paraId="5CC6CEAB"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2022 At Holly Park 54% of disadvantaged children reached the expected standard or above in writing</w:t>
            </w:r>
          </w:p>
          <w:p w14:paraId="51F34B04"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This was in line with the national disadvantaged of 55%</w:t>
            </w:r>
          </w:p>
          <w:p w14:paraId="7D91AA92" w14:textId="77777777" w:rsidR="00052F42" w:rsidRPr="00052F42" w:rsidRDefault="00052F42" w:rsidP="00052F42">
            <w:pPr>
              <w:spacing w:after="0"/>
              <w:rPr>
                <w:rFonts w:ascii="Gill Sans MT" w:hAnsi="Gill Sans MT"/>
                <w:color w:val="auto"/>
                <w:sz w:val="20"/>
                <w:szCs w:val="20"/>
              </w:rPr>
            </w:pPr>
          </w:p>
          <w:p w14:paraId="5849A63D"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2022 At Holly Park 77% of disadvantaged children reached the expected standard or above in maths</w:t>
            </w:r>
          </w:p>
          <w:p w14:paraId="1C7B4E1A"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This was above the national disadvantaged of 55%</w:t>
            </w:r>
          </w:p>
          <w:p w14:paraId="416FEA0D" w14:textId="77777777" w:rsidR="00052F42" w:rsidRPr="00052F42" w:rsidRDefault="00052F42" w:rsidP="00052F42">
            <w:pPr>
              <w:spacing w:after="0"/>
              <w:rPr>
                <w:rFonts w:ascii="Gill Sans MT" w:hAnsi="Gill Sans MT"/>
                <w:color w:val="auto"/>
                <w:sz w:val="20"/>
                <w:szCs w:val="20"/>
              </w:rPr>
            </w:pPr>
          </w:p>
          <w:p w14:paraId="7D72CDCF" w14:textId="77777777" w:rsidR="00052F42" w:rsidRPr="00052F42" w:rsidRDefault="00052F42" w:rsidP="00052F42">
            <w:pPr>
              <w:spacing w:after="0"/>
              <w:rPr>
                <w:rFonts w:ascii="Gill Sans MT" w:hAnsi="Gill Sans MT"/>
                <w:color w:val="auto"/>
                <w:sz w:val="20"/>
                <w:szCs w:val="20"/>
              </w:rPr>
            </w:pPr>
            <w:r w:rsidRPr="00052F42">
              <w:rPr>
                <w:rFonts w:ascii="Gill Sans MT" w:hAnsi="Gill Sans MT"/>
                <w:color w:val="auto"/>
                <w:sz w:val="20"/>
                <w:szCs w:val="20"/>
              </w:rPr>
              <w:t>At Holly Park 46% of disadvantaged children reached the expected standard or above in combined subjects (R,W,M)</w:t>
            </w:r>
          </w:p>
          <w:p w14:paraId="384E7D47" w14:textId="77777777" w:rsidR="004E1728" w:rsidRPr="00E27862" w:rsidRDefault="00052F42" w:rsidP="00052F42">
            <w:pPr>
              <w:spacing w:after="0"/>
              <w:rPr>
                <w:rFonts w:cs="Arial"/>
                <w:color w:val="auto"/>
              </w:rPr>
            </w:pPr>
            <w:r w:rsidRPr="00052F42">
              <w:rPr>
                <w:rFonts w:ascii="Gill Sans MT" w:hAnsi="Gill Sans MT"/>
                <w:color w:val="auto"/>
                <w:sz w:val="20"/>
                <w:szCs w:val="20"/>
              </w:rPr>
              <w:t>This was just above the national disadvantaged of 42%</w:t>
            </w:r>
          </w:p>
        </w:tc>
      </w:tr>
      <w:tr w:rsidR="004E1728" w14:paraId="7DB5FE11" w14:textId="77777777" w:rsidTr="0010184A">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A262" w14:textId="77777777" w:rsidR="004E1728" w:rsidRDefault="004E1728" w:rsidP="0010184A">
            <w:pPr>
              <w:pStyle w:val="TableRow"/>
              <w:spacing w:before="0" w:after="0"/>
              <w:jc w:val="both"/>
              <w:rPr>
                <w:rFonts w:cs="Arial"/>
                <w:color w:val="auto"/>
              </w:rPr>
            </w:pPr>
            <w:r>
              <w:rPr>
                <w:rFonts w:cs="Arial"/>
                <w:color w:val="auto"/>
              </w:rPr>
              <w:t>The vast majority of Disadvantaged pupils make  at least expected progress</w:t>
            </w:r>
          </w:p>
          <w:p w14:paraId="13E27893" w14:textId="77777777" w:rsidR="004E1728" w:rsidRPr="00E27862" w:rsidRDefault="004E1728" w:rsidP="0010184A">
            <w:pPr>
              <w:pStyle w:val="TableRow"/>
              <w:spacing w:before="0" w:after="0"/>
              <w:jc w:val="both"/>
              <w:rPr>
                <w:rFonts w:cs="Arial"/>
                <w:color w:val="auto"/>
              </w:rPr>
            </w:pP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72385340" w14:textId="77777777" w:rsidR="004E1728" w:rsidRPr="008B387C" w:rsidRDefault="008B387C" w:rsidP="008B387C">
            <w:pPr>
              <w:pStyle w:val="TableRow"/>
              <w:spacing w:before="0" w:after="0"/>
              <w:ind w:left="0"/>
              <w:rPr>
                <w:rFonts w:cs="Arial"/>
                <w:b/>
                <w:color w:val="auto"/>
                <w:sz w:val="20"/>
                <w:szCs w:val="20"/>
                <w:lang w:eastAsia="en-US"/>
              </w:rPr>
            </w:pPr>
            <w:r w:rsidRPr="008B387C">
              <w:rPr>
                <w:rFonts w:cs="Arial"/>
                <w:b/>
                <w:color w:val="auto"/>
                <w:sz w:val="20"/>
                <w:szCs w:val="20"/>
                <w:lang w:eastAsia="en-US"/>
              </w:rPr>
              <w:t>KS1 to KS2 Progress</w:t>
            </w:r>
          </w:p>
          <w:p w14:paraId="75DEB2C3" w14:textId="77777777" w:rsidR="008B387C" w:rsidRPr="008B387C" w:rsidRDefault="008B387C" w:rsidP="008B387C">
            <w:pPr>
              <w:spacing w:after="0"/>
              <w:rPr>
                <w:rFonts w:ascii="Gill Sans MT" w:hAnsi="Gill Sans MT"/>
                <w:color w:val="auto"/>
                <w:sz w:val="20"/>
                <w:szCs w:val="20"/>
              </w:rPr>
            </w:pPr>
            <w:r w:rsidRPr="008B387C">
              <w:rPr>
                <w:rFonts w:ascii="Gill Sans MT" w:hAnsi="Gill Sans MT"/>
                <w:color w:val="auto"/>
                <w:sz w:val="20"/>
                <w:szCs w:val="20"/>
              </w:rPr>
              <w:t>2022 The progress of disadvantaged pupils at Holly Park in reading from KS1 to KS2 was significantly above National (2.8 compared to -0.9)</w:t>
            </w:r>
          </w:p>
          <w:p w14:paraId="7B7CCE0F" w14:textId="77777777" w:rsidR="008B387C" w:rsidRPr="008B387C" w:rsidRDefault="008B387C" w:rsidP="008B387C">
            <w:pPr>
              <w:spacing w:after="0"/>
              <w:rPr>
                <w:rFonts w:ascii="Gill Sans MT" w:hAnsi="Gill Sans MT"/>
                <w:color w:val="auto"/>
                <w:sz w:val="20"/>
                <w:szCs w:val="20"/>
              </w:rPr>
            </w:pPr>
            <w:r w:rsidRPr="008B387C">
              <w:rPr>
                <w:rFonts w:ascii="Gill Sans MT" w:hAnsi="Gill Sans MT"/>
                <w:color w:val="auto"/>
                <w:sz w:val="20"/>
                <w:szCs w:val="20"/>
              </w:rPr>
              <w:lastRenderedPageBreak/>
              <w:t>2022 The progress of disadvantaged pupils at Holly Park in writing from KS1 to KS2 was significantly  above National  (1.7 compared to -0.8)</w:t>
            </w:r>
          </w:p>
          <w:p w14:paraId="7DFA12F3" w14:textId="77777777" w:rsidR="008B387C" w:rsidRDefault="008B387C" w:rsidP="008B387C">
            <w:pPr>
              <w:spacing w:after="0"/>
              <w:rPr>
                <w:rFonts w:cs="Arial"/>
                <w:color w:val="auto"/>
                <w:lang w:eastAsia="en-US"/>
              </w:rPr>
            </w:pPr>
            <w:r w:rsidRPr="008B387C">
              <w:rPr>
                <w:rFonts w:ascii="Gill Sans MT" w:hAnsi="Gill Sans MT"/>
                <w:color w:val="auto"/>
                <w:sz w:val="22"/>
                <w:szCs w:val="22"/>
              </w:rPr>
              <w:t>2022 The progress of disadvantaged pupils at Holly Park in maths from KS1 to KS2 was significantly above National (1.0 compared with -1.2)</w:t>
            </w:r>
          </w:p>
        </w:tc>
      </w:tr>
      <w:tr w:rsidR="004E1728" w14:paraId="02023A7A" w14:textId="77777777" w:rsidTr="0010184A">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D3E0" w14:textId="77777777" w:rsidR="004E1728" w:rsidRPr="00E27862" w:rsidRDefault="004E1728" w:rsidP="0010184A">
            <w:pPr>
              <w:pStyle w:val="TableRow"/>
              <w:spacing w:before="0" w:after="0"/>
              <w:jc w:val="both"/>
              <w:rPr>
                <w:rFonts w:cs="Arial"/>
                <w:color w:val="auto"/>
              </w:rPr>
            </w:pPr>
            <w:r>
              <w:rPr>
                <w:rFonts w:cs="Arial"/>
                <w:color w:val="auto"/>
              </w:rPr>
              <w:lastRenderedPageBreak/>
              <w:t>The number of disadvantaged children meeting the expected standard in the phonics screening check at the end of Year 1 is in line with the national average.</w:t>
            </w: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14:paraId="512D2266" w14:textId="77777777" w:rsidR="001269AB" w:rsidRDefault="001269AB" w:rsidP="001269AB">
            <w:pPr>
              <w:pStyle w:val="TableRow"/>
              <w:spacing w:before="0" w:after="0"/>
              <w:ind w:left="0"/>
              <w:jc w:val="both"/>
              <w:rPr>
                <w:rFonts w:cs="Arial"/>
                <w:color w:val="auto"/>
                <w:sz w:val="20"/>
                <w:szCs w:val="20"/>
              </w:rPr>
            </w:pPr>
          </w:p>
          <w:p w14:paraId="4B8D7DB8" w14:textId="77777777" w:rsidR="004E1728" w:rsidRDefault="00040B72" w:rsidP="001269AB">
            <w:pPr>
              <w:pStyle w:val="TableRow"/>
              <w:spacing w:before="0" w:after="0"/>
              <w:ind w:left="0"/>
              <w:jc w:val="both"/>
              <w:rPr>
                <w:rFonts w:cs="Arial"/>
                <w:color w:val="auto"/>
                <w:sz w:val="20"/>
                <w:szCs w:val="20"/>
              </w:rPr>
            </w:pPr>
            <w:r>
              <w:rPr>
                <w:rFonts w:cs="Arial"/>
                <w:color w:val="auto"/>
                <w:sz w:val="20"/>
                <w:szCs w:val="20"/>
              </w:rPr>
              <w:t>67</w:t>
            </w:r>
            <w:r w:rsidR="001269AB" w:rsidRPr="001269AB">
              <w:rPr>
                <w:rFonts w:cs="Arial"/>
                <w:color w:val="auto"/>
                <w:sz w:val="20"/>
                <w:szCs w:val="20"/>
              </w:rPr>
              <w:t>% of PP children in Year 1 passed the phonics check</w:t>
            </w:r>
          </w:p>
          <w:p w14:paraId="0E1CCD72" w14:textId="77777777" w:rsidR="00040B72" w:rsidRPr="001269AB" w:rsidRDefault="00040B72" w:rsidP="001269AB">
            <w:pPr>
              <w:pStyle w:val="TableRow"/>
              <w:spacing w:before="0" w:after="0"/>
              <w:ind w:left="0"/>
              <w:jc w:val="both"/>
              <w:rPr>
                <w:rFonts w:cs="Arial"/>
                <w:color w:val="auto"/>
                <w:sz w:val="20"/>
                <w:szCs w:val="20"/>
              </w:rPr>
            </w:pPr>
            <w:r>
              <w:rPr>
                <w:rFonts w:cs="Arial"/>
                <w:color w:val="auto"/>
                <w:sz w:val="20"/>
                <w:szCs w:val="20"/>
              </w:rPr>
              <w:t>This was higher than the national of 62%</w:t>
            </w:r>
          </w:p>
        </w:tc>
      </w:tr>
      <w:tr w:rsidR="004E1728" w:rsidRPr="00E27862" w14:paraId="5C1BB7FB" w14:textId="77777777" w:rsidTr="0010184A">
        <w:trPr>
          <w:trHeight w:val="1856"/>
        </w:trPr>
        <w:tc>
          <w:tcPr>
            <w:tcW w:w="45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8A064E" w14:textId="77777777" w:rsidR="004E1728" w:rsidRPr="00E27862" w:rsidRDefault="004E1728" w:rsidP="0010184A">
            <w:pPr>
              <w:spacing w:before="60" w:line="240" w:lineRule="auto"/>
              <w:ind w:left="29"/>
              <w:jc w:val="both"/>
              <w:rPr>
                <w:rFonts w:cs="Arial"/>
                <w:color w:val="auto"/>
              </w:rPr>
            </w:pPr>
            <w:r>
              <w:rPr>
                <w:rFonts w:cs="Arial"/>
                <w:color w:val="auto"/>
              </w:rPr>
              <w:t>A</w:t>
            </w:r>
            <w:r w:rsidRPr="00E27862">
              <w:rPr>
                <w:rFonts w:cs="Arial"/>
                <w:color w:val="auto"/>
              </w:rPr>
              <w:t xml:space="preserve">chieve and sustain improved wellbeing for all </w:t>
            </w:r>
            <w:r>
              <w:rPr>
                <w:rFonts w:cs="Arial"/>
                <w:color w:val="auto"/>
              </w:rPr>
              <w:t>children</w:t>
            </w:r>
            <w:r w:rsidRPr="00E27862">
              <w:rPr>
                <w:rFonts w:cs="Arial"/>
                <w:color w:val="auto"/>
              </w:rPr>
              <w:t xml:space="preserve"> in our school, particularly our disadvantaged </w:t>
            </w:r>
            <w:r>
              <w:rPr>
                <w:rFonts w:cs="Arial"/>
                <w:color w:val="auto"/>
              </w:rPr>
              <w:t>children</w:t>
            </w:r>
            <w:r w:rsidRPr="00E27862">
              <w:rPr>
                <w:rFonts w:cs="Arial"/>
                <w:color w:val="auto"/>
              </w:rPr>
              <w:t>.</w:t>
            </w:r>
          </w:p>
        </w:tc>
        <w:tc>
          <w:tcPr>
            <w:tcW w:w="52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20A9B8" w14:textId="77777777" w:rsidR="004E1728" w:rsidRPr="005D4A79" w:rsidRDefault="001E6431" w:rsidP="001E6431">
            <w:pPr>
              <w:pStyle w:val="ListParagraph"/>
              <w:numPr>
                <w:ilvl w:val="0"/>
                <w:numId w:val="0"/>
              </w:numPr>
              <w:suppressAutoHyphens w:val="0"/>
              <w:autoSpaceDN/>
              <w:spacing w:after="0" w:line="240" w:lineRule="auto"/>
              <w:ind w:right="57"/>
              <w:contextualSpacing w:val="0"/>
              <w:jc w:val="both"/>
              <w:rPr>
                <w:rFonts w:cs="Arial"/>
                <w:color w:val="auto"/>
                <w:sz w:val="20"/>
                <w:szCs w:val="20"/>
              </w:rPr>
            </w:pPr>
            <w:r w:rsidRPr="005D4A79">
              <w:rPr>
                <w:rFonts w:cs="Arial"/>
                <w:color w:val="auto"/>
                <w:sz w:val="20"/>
                <w:szCs w:val="20"/>
              </w:rPr>
              <w:t>The learning mentor completed the ELSA project to support more children across the school</w:t>
            </w:r>
          </w:p>
        </w:tc>
      </w:tr>
      <w:tr w:rsidR="004E1728" w14:paraId="403B15BD" w14:textId="77777777" w:rsidTr="0010184A">
        <w:trPr>
          <w:trHeight w:val="1856"/>
        </w:trPr>
        <w:tc>
          <w:tcPr>
            <w:tcW w:w="45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E6E049B" w14:textId="77777777" w:rsidR="004E1728" w:rsidRDefault="004E1728" w:rsidP="0010184A">
            <w:pPr>
              <w:spacing w:before="60" w:line="240" w:lineRule="auto"/>
              <w:ind w:left="29"/>
              <w:jc w:val="both"/>
              <w:rPr>
                <w:rFonts w:cs="Arial"/>
                <w:color w:val="auto"/>
              </w:rPr>
            </w:pPr>
            <w:r>
              <w:t>Achieve and sustain improved attendance for all children, particularly our disadvantaged children.</w:t>
            </w:r>
          </w:p>
        </w:tc>
        <w:tc>
          <w:tcPr>
            <w:tcW w:w="52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B381C7" w14:textId="77777777" w:rsidR="00905329" w:rsidRPr="00830F30" w:rsidRDefault="00905329" w:rsidP="00830F30">
            <w:pPr>
              <w:pStyle w:val="ListParagraph"/>
              <w:numPr>
                <w:ilvl w:val="0"/>
                <w:numId w:val="0"/>
              </w:numPr>
              <w:spacing w:after="0" w:line="240" w:lineRule="auto"/>
              <w:rPr>
                <w:sz w:val="20"/>
                <w:szCs w:val="20"/>
              </w:rPr>
            </w:pPr>
            <w:r w:rsidRPr="00830F30">
              <w:rPr>
                <w:sz w:val="20"/>
                <w:szCs w:val="20"/>
              </w:rPr>
              <w:t xml:space="preserve">Attendance at Meet the Teacher, Parents Evening, and online parent workshops was very positive </w:t>
            </w:r>
          </w:p>
          <w:p w14:paraId="7A869677" w14:textId="77777777" w:rsidR="00205B1D" w:rsidRPr="00830F30" w:rsidRDefault="00205B1D" w:rsidP="00830F30">
            <w:pPr>
              <w:pStyle w:val="ListParagraph"/>
              <w:numPr>
                <w:ilvl w:val="0"/>
                <w:numId w:val="0"/>
              </w:numPr>
              <w:spacing w:after="0" w:line="240" w:lineRule="auto"/>
              <w:rPr>
                <w:sz w:val="20"/>
                <w:szCs w:val="20"/>
              </w:rPr>
            </w:pPr>
          </w:p>
          <w:p w14:paraId="18475802" w14:textId="77777777" w:rsidR="00205B1D" w:rsidRPr="00830F30" w:rsidRDefault="00205B1D" w:rsidP="00830F30">
            <w:pPr>
              <w:pStyle w:val="ListParagraph"/>
              <w:numPr>
                <w:ilvl w:val="0"/>
                <w:numId w:val="0"/>
              </w:numPr>
              <w:spacing w:after="0" w:line="240" w:lineRule="auto"/>
              <w:rPr>
                <w:sz w:val="20"/>
                <w:szCs w:val="20"/>
              </w:rPr>
            </w:pPr>
            <w:r w:rsidRPr="00830F30">
              <w:rPr>
                <w:sz w:val="20"/>
                <w:szCs w:val="20"/>
              </w:rPr>
              <w:t>Attendance in Oct 2022 was 94% for PP children compared to 95% for all children</w:t>
            </w:r>
            <w:r w:rsidR="001E6431" w:rsidRPr="00830F30">
              <w:rPr>
                <w:sz w:val="20"/>
                <w:szCs w:val="20"/>
              </w:rPr>
              <w:t xml:space="preserve"> – so broadly in line</w:t>
            </w:r>
          </w:p>
          <w:p w14:paraId="0407F31C" w14:textId="77777777" w:rsidR="00830F30" w:rsidRPr="00830F30" w:rsidRDefault="00830F30" w:rsidP="00830F30">
            <w:pPr>
              <w:pStyle w:val="ListParagraph"/>
              <w:numPr>
                <w:ilvl w:val="0"/>
                <w:numId w:val="0"/>
              </w:numPr>
              <w:spacing w:after="0" w:line="240" w:lineRule="auto"/>
              <w:rPr>
                <w:sz w:val="20"/>
                <w:szCs w:val="20"/>
              </w:rPr>
            </w:pPr>
          </w:p>
          <w:p w14:paraId="40063D5B" w14:textId="77777777" w:rsidR="00830F30" w:rsidRPr="00830F30" w:rsidRDefault="00830F30" w:rsidP="00830F30">
            <w:pPr>
              <w:shd w:val="clear" w:color="auto" w:fill="FFFFFF"/>
              <w:suppressAutoHyphens w:val="0"/>
              <w:autoSpaceDN/>
              <w:spacing w:after="0" w:line="420" w:lineRule="atLeast"/>
              <w:rPr>
                <w:rFonts w:cs="Arial"/>
                <w:color w:val="auto"/>
                <w:sz w:val="20"/>
                <w:szCs w:val="20"/>
              </w:rPr>
            </w:pPr>
            <w:r w:rsidRPr="00830F30">
              <w:rPr>
                <w:rFonts w:cs="Arial"/>
                <w:bCs/>
                <w:color w:val="auto"/>
                <w:sz w:val="20"/>
                <w:szCs w:val="20"/>
              </w:rPr>
              <w:t>PP Overall Absence</w:t>
            </w:r>
            <w:r w:rsidRPr="00830F30">
              <w:rPr>
                <w:rFonts w:cs="Arial"/>
                <w:color w:val="auto"/>
                <w:sz w:val="20"/>
                <w:szCs w:val="20"/>
              </w:rPr>
              <w:t> </w:t>
            </w:r>
            <w:r>
              <w:rPr>
                <w:rFonts w:cs="Arial"/>
                <w:color w:val="auto"/>
                <w:sz w:val="20"/>
                <w:szCs w:val="20"/>
              </w:rPr>
              <w:t>was</w:t>
            </w:r>
            <w:r w:rsidRPr="00830F30">
              <w:rPr>
                <w:rFonts w:cs="Arial"/>
                <w:color w:val="auto"/>
                <w:sz w:val="20"/>
                <w:szCs w:val="20"/>
              </w:rPr>
              <w:t> </w:t>
            </w:r>
            <w:r w:rsidRPr="00830F30">
              <w:rPr>
                <w:rFonts w:cs="Arial"/>
                <w:bCs/>
                <w:color w:val="auto"/>
                <w:sz w:val="20"/>
                <w:szCs w:val="20"/>
              </w:rPr>
              <w:t>4.6%</w:t>
            </w:r>
            <w:r w:rsidRPr="00830F30">
              <w:rPr>
                <w:rFonts w:cs="Arial"/>
                <w:color w:val="auto"/>
                <w:sz w:val="20"/>
                <w:szCs w:val="20"/>
              </w:rPr>
              <w:t>.</w:t>
            </w:r>
          </w:p>
          <w:p w14:paraId="4A6CB123" w14:textId="77777777" w:rsidR="00830F30" w:rsidRPr="00830F30" w:rsidRDefault="00830F30" w:rsidP="00830F30">
            <w:pPr>
              <w:shd w:val="clear" w:color="auto" w:fill="FFFFFF"/>
              <w:suppressAutoHyphens w:val="0"/>
              <w:autoSpaceDN/>
              <w:spacing w:after="0" w:line="420" w:lineRule="atLeast"/>
              <w:rPr>
                <w:rFonts w:cs="Arial"/>
                <w:color w:val="auto"/>
                <w:sz w:val="20"/>
                <w:szCs w:val="20"/>
              </w:rPr>
            </w:pPr>
            <w:r w:rsidRPr="00830F30">
              <w:rPr>
                <w:rFonts w:cs="Arial"/>
                <w:color w:val="auto"/>
                <w:sz w:val="20"/>
                <w:szCs w:val="20"/>
              </w:rPr>
              <w:t>This is </w:t>
            </w:r>
            <w:r w:rsidRPr="00830F30">
              <w:rPr>
                <w:rFonts w:cs="Arial"/>
                <w:b/>
                <w:bCs/>
                <w:color w:val="auto"/>
                <w:sz w:val="20"/>
                <w:szCs w:val="20"/>
              </w:rPr>
              <w:t>0.5%</w:t>
            </w:r>
            <w:r w:rsidRPr="00830F30">
              <w:rPr>
                <w:rFonts w:cs="Arial"/>
                <w:color w:val="auto"/>
                <w:sz w:val="20"/>
                <w:szCs w:val="20"/>
              </w:rPr>
              <w:t> lower than national</w:t>
            </w:r>
          </w:p>
          <w:p w14:paraId="46D466D4" w14:textId="77777777" w:rsidR="00830F30" w:rsidRPr="00830F30" w:rsidRDefault="00830F30" w:rsidP="00830F30">
            <w:pPr>
              <w:shd w:val="clear" w:color="auto" w:fill="FFFFFF"/>
              <w:suppressAutoHyphens w:val="0"/>
              <w:autoSpaceDN/>
              <w:spacing w:after="0" w:line="420" w:lineRule="atLeast"/>
              <w:rPr>
                <w:rFonts w:cs="Arial"/>
                <w:color w:val="auto"/>
                <w:sz w:val="20"/>
                <w:szCs w:val="20"/>
              </w:rPr>
            </w:pPr>
            <w:r w:rsidRPr="00830F30">
              <w:rPr>
                <w:rFonts w:cs="Arial"/>
                <w:color w:val="auto"/>
                <w:sz w:val="20"/>
                <w:szCs w:val="20"/>
              </w:rPr>
              <w:t>Disadvantage absence is in the 9</w:t>
            </w:r>
            <w:r w:rsidRPr="00830F30">
              <w:rPr>
                <w:rFonts w:cs="Arial"/>
                <w:color w:val="auto"/>
                <w:sz w:val="20"/>
                <w:szCs w:val="20"/>
                <w:vertAlign w:val="superscript"/>
              </w:rPr>
              <w:t>th</w:t>
            </w:r>
            <w:r w:rsidRPr="00830F30">
              <w:rPr>
                <w:rFonts w:cs="Arial"/>
                <w:color w:val="auto"/>
                <w:sz w:val="20"/>
                <w:szCs w:val="20"/>
              </w:rPr>
              <w:t xml:space="preserve"> percentile compared to other schools nationally</w:t>
            </w:r>
          </w:p>
          <w:p w14:paraId="5D79A80F" w14:textId="77777777" w:rsidR="00830F30" w:rsidRPr="00830F30" w:rsidRDefault="00830F30" w:rsidP="00830F30">
            <w:pPr>
              <w:shd w:val="clear" w:color="auto" w:fill="FFFFFF"/>
              <w:suppressAutoHyphens w:val="0"/>
              <w:autoSpaceDN/>
              <w:spacing w:after="0" w:line="420" w:lineRule="atLeast"/>
              <w:rPr>
                <w:rFonts w:cs="Arial"/>
                <w:color w:val="auto"/>
                <w:sz w:val="20"/>
                <w:szCs w:val="20"/>
              </w:rPr>
            </w:pPr>
            <w:r w:rsidRPr="00830F30">
              <w:rPr>
                <w:rFonts w:cs="Arial"/>
                <w:color w:val="auto"/>
                <w:sz w:val="20"/>
                <w:szCs w:val="20"/>
              </w:rPr>
              <w:t>Disadvantaged persistent absence is 11.9% compared to 16.9% nationally</w:t>
            </w:r>
          </w:p>
          <w:p w14:paraId="1F312782" w14:textId="77777777" w:rsidR="00830F30" w:rsidRPr="00830F30" w:rsidRDefault="00830F30" w:rsidP="00830F30">
            <w:pPr>
              <w:shd w:val="clear" w:color="auto" w:fill="FFFFFF"/>
              <w:suppressAutoHyphens w:val="0"/>
              <w:autoSpaceDN/>
              <w:spacing w:after="0" w:line="420" w:lineRule="atLeast"/>
              <w:rPr>
                <w:rFonts w:cs="Arial"/>
                <w:color w:val="auto"/>
                <w:sz w:val="20"/>
                <w:szCs w:val="20"/>
              </w:rPr>
            </w:pPr>
            <w:r w:rsidRPr="00830F30">
              <w:rPr>
                <w:rFonts w:cs="Arial"/>
                <w:color w:val="auto"/>
                <w:sz w:val="20"/>
                <w:szCs w:val="20"/>
              </w:rPr>
              <w:t>We are in the 10</w:t>
            </w:r>
            <w:r w:rsidRPr="00830F30">
              <w:rPr>
                <w:rFonts w:cs="Arial"/>
                <w:color w:val="auto"/>
                <w:sz w:val="20"/>
                <w:szCs w:val="20"/>
                <w:vertAlign w:val="superscript"/>
              </w:rPr>
              <w:t>th</w:t>
            </w:r>
            <w:r w:rsidRPr="00830F30">
              <w:rPr>
                <w:rFonts w:cs="Arial"/>
                <w:color w:val="auto"/>
                <w:sz w:val="20"/>
                <w:szCs w:val="20"/>
              </w:rPr>
              <w:t xml:space="preserve"> percentile of schools nationally for persistent absence of disadvantaged pupils</w:t>
            </w:r>
          </w:p>
          <w:p w14:paraId="3BC57AD2" w14:textId="77777777" w:rsidR="00830F30" w:rsidRPr="00830F30" w:rsidRDefault="00830F30" w:rsidP="00830F30">
            <w:pPr>
              <w:shd w:val="clear" w:color="auto" w:fill="FFFFFF"/>
              <w:suppressAutoHyphens w:val="0"/>
              <w:autoSpaceDN/>
              <w:spacing w:after="0" w:line="420" w:lineRule="atLeast"/>
              <w:rPr>
                <w:rFonts w:cs="Arial"/>
                <w:color w:val="auto"/>
                <w:sz w:val="20"/>
                <w:szCs w:val="20"/>
              </w:rPr>
            </w:pPr>
            <w:r w:rsidRPr="00830F30">
              <w:rPr>
                <w:rFonts w:cs="Arial"/>
                <w:color w:val="auto"/>
                <w:sz w:val="20"/>
                <w:szCs w:val="20"/>
              </w:rPr>
              <w:t>0% are severely persistently absent compared with 0.6% nationally. We are in the first percentile</w:t>
            </w:r>
          </w:p>
          <w:p w14:paraId="2205A6E7" w14:textId="77777777" w:rsidR="00830F30" w:rsidRPr="00830F30" w:rsidRDefault="00830F30" w:rsidP="00830F30">
            <w:pPr>
              <w:shd w:val="clear" w:color="auto" w:fill="FFFFFF"/>
              <w:suppressAutoHyphens w:val="0"/>
              <w:autoSpaceDN/>
              <w:spacing w:after="0" w:line="420" w:lineRule="atLeast"/>
              <w:rPr>
                <w:sz w:val="20"/>
                <w:szCs w:val="20"/>
              </w:rPr>
            </w:pPr>
            <w:r w:rsidRPr="00830F30">
              <w:rPr>
                <w:rFonts w:cs="Arial"/>
                <w:color w:val="auto"/>
                <w:sz w:val="20"/>
                <w:szCs w:val="20"/>
              </w:rPr>
              <w:t>Both authorised and unauthorised absence of disadvantaged is lower than national</w:t>
            </w:r>
            <w:r w:rsidRPr="00830F30">
              <w:rPr>
                <w:rFonts w:cs="Arial"/>
                <w:color w:val="2C3E50"/>
                <w:sz w:val="20"/>
                <w:szCs w:val="20"/>
              </w:rPr>
              <w:t xml:space="preserve">. </w:t>
            </w:r>
          </w:p>
          <w:p w14:paraId="4DE0B2E0" w14:textId="77777777" w:rsidR="004E1728" w:rsidRPr="00830F30" w:rsidRDefault="004E1728" w:rsidP="00830F30">
            <w:pPr>
              <w:pStyle w:val="ListParagraph"/>
              <w:numPr>
                <w:ilvl w:val="0"/>
                <w:numId w:val="0"/>
              </w:numPr>
              <w:suppressAutoHyphens w:val="0"/>
              <w:autoSpaceDN/>
              <w:spacing w:after="0" w:line="240" w:lineRule="auto"/>
              <w:ind w:right="57"/>
              <w:contextualSpacing w:val="0"/>
              <w:jc w:val="both"/>
              <w:rPr>
                <w:rFonts w:cs="Arial"/>
                <w:color w:val="auto"/>
                <w:sz w:val="20"/>
                <w:szCs w:val="20"/>
              </w:rPr>
            </w:pPr>
          </w:p>
        </w:tc>
      </w:tr>
      <w:tr w:rsidR="004E1728" w:rsidRPr="00246ED9" w14:paraId="14D0D145" w14:textId="77777777" w:rsidTr="0010184A">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DCFBF" w14:textId="77777777" w:rsidR="004E1728" w:rsidRPr="0056644D" w:rsidRDefault="004E1728" w:rsidP="0010184A">
            <w:pPr>
              <w:pStyle w:val="TableRow"/>
              <w:spacing w:before="0" w:after="0"/>
              <w:jc w:val="both"/>
              <w:rPr>
                <w:rFonts w:cs="Arial"/>
              </w:rPr>
            </w:pPr>
            <w:r>
              <w:rPr>
                <w:rFonts w:cs="Arial"/>
              </w:rPr>
              <w:t>W</w:t>
            </w:r>
            <w:r w:rsidRPr="00E15A6D">
              <w:rPr>
                <w:rFonts w:cs="Arial"/>
              </w:rPr>
              <w:t xml:space="preserve">iden cultural and social experiences </w:t>
            </w:r>
            <w:r>
              <w:rPr>
                <w:rFonts w:cs="Arial"/>
              </w:rPr>
              <w:t xml:space="preserve">of our disadvantaged children </w:t>
            </w:r>
            <w:r w:rsidRPr="00E15A6D">
              <w:rPr>
                <w:rFonts w:cs="Arial"/>
              </w:rPr>
              <w:t>to support and enhance learning and development.</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B54B" w14:textId="77777777" w:rsidR="004E1728" w:rsidRPr="001E6431" w:rsidRDefault="001E6431" w:rsidP="001E6431">
            <w:pPr>
              <w:pStyle w:val="ListParagraph"/>
              <w:numPr>
                <w:ilvl w:val="0"/>
                <w:numId w:val="0"/>
              </w:numPr>
              <w:spacing w:after="0" w:line="240" w:lineRule="auto"/>
              <w:rPr>
                <w:rFonts w:cs="Arial"/>
                <w:sz w:val="20"/>
                <w:szCs w:val="20"/>
              </w:rPr>
            </w:pPr>
            <w:r w:rsidRPr="001E6431">
              <w:rPr>
                <w:rFonts w:cs="Arial"/>
                <w:sz w:val="20"/>
                <w:szCs w:val="20"/>
              </w:rPr>
              <w:t>Children in Y4 participated in a partnership Opera project</w:t>
            </w:r>
          </w:p>
          <w:p w14:paraId="6752CF17" w14:textId="77777777" w:rsidR="001E6431" w:rsidRPr="001E6431" w:rsidRDefault="001E6431" w:rsidP="001E6431">
            <w:pPr>
              <w:pStyle w:val="ListParagraph"/>
              <w:numPr>
                <w:ilvl w:val="0"/>
                <w:numId w:val="0"/>
              </w:numPr>
              <w:spacing w:after="0" w:line="240" w:lineRule="auto"/>
              <w:rPr>
                <w:rFonts w:cs="Arial"/>
                <w:sz w:val="20"/>
                <w:szCs w:val="20"/>
              </w:rPr>
            </w:pPr>
            <w:r w:rsidRPr="001E6431">
              <w:rPr>
                <w:rFonts w:cs="Arial"/>
                <w:sz w:val="20"/>
                <w:szCs w:val="20"/>
              </w:rPr>
              <w:t>Children in Y5 experienced coding for 3 terms</w:t>
            </w:r>
          </w:p>
          <w:p w14:paraId="6EDFA52E" w14:textId="77777777" w:rsidR="001E6431" w:rsidRPr="00246ED9" w:rsidRDefault="001E6431" w:rsidP="001E6431">
            <w:pPr>
              <w:pStyle w:val="ListParagraph"/>
              <w:numPr>
                <w:ilvl w:val="0"/>
                <w:numId w:val="0"/>
              </w:numPr>
              <w:spacing w:after="0" w:line="240" w:lineRule="auto"/>
              <w:rPr>
                <w:rFonts w:cs="Arial"/>
              </w:rPr>
            </w:pPr>
            <w:r w:rsidRPr="001E6431">
              <w:rPr>
                <w:rFonts w:cs="Arial"/>
                <w:sz w:val="20"/>
                <w:szCs w:val="20"/>
              </w:rPr>
              <w:t>PP children participated in sports activities – athletics, football and cross country</w:t>
            </w:r>
          </w:p>
        </w:tc>
      </w:tr>
    </w:tbl>
    <w:p w14:paraId="29F90BC6" w14:textId="77777777" w:rsidR="004E1728" w:rsidRDefault="004E1728" w:rsidP="001E7A2C"/>
    <w:p w14:paraId="52457E40" w14:textId="77777777" w:rsidR="001E7A2C" w:rsidRPr="00F8694D" w:rsidRDefault="001E7A2C" w:rsidP="0049743D">
      <w:pPr>
        <w:jc w:val="both"/>
        <w:rPr>
          <w:color w:val="FF0000"/>
          <w:sz w:val="36"/>
          <w:szCs w:val="36"/>
        </w:rPr>
      </w:pPr>
    </w:p>
    <w:sectPr w:rsidR="001E7A2C" w:rsidRPr="00F8694D" w:rsidSect="00633B77">
      <w:headerReference w:type="default" r:id="rId19"/>
      <w:footerReference w:type="default" r:id="rId2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CE86" w14:textId="77777777" w:rsidR="009B7369" w:rsidRDefault="009B7369" w:rsidP="00E16C49">
      <w:pPr>
        <w:spacing w:after="0" w:line="240" w:lineRule="auto"/>
      </w:pPr>
      <w:r>
        <w:separator/>
      </w:r>
    </w:p>
  </w:endnote>
  <w:endnote w:type="continuationSeparator" w:id="0">
    <w:p w14:paraId="7ACBF820" w14:textId="77777777" w:rsidR="009B7369" w:rsidRDefault="009B7369" w:rsidP="00E1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64476"/>
      <w:docPartObj>
        <w:docPartGallery w:val="Page Numbers (Bottom of Page)"/>
        <w:docPartUnique/>
      </w:docPartObj>
    </w:sdtPr>
    <w:sdtEndPr>
      <w:rPr>
        <w:noProof/>
      </w:rPr>
    </w:sdtEndPr>
    <w:sdtContent>
      <w:p w14:paraId="052DFE63" w14:textId="77777777" w:rsidR="002A1356" w:rsidRDefault="002A1356">
        <w:pPr>
          <w:pStyle w:val="Footer"/>
          <w:jc w:val="right"/>
        </w:pPr>
        <w:r>
          <w:fldChar w:fldCharType="begin"/>
        </w:r>
        <w:r>
          <w:instrText xml:space="preserve"> PAGE   \* MERGEFORMAT </w:instrText>
        </w:r>
        <w:r>
          <w:fldChar w:fldCharType="separate"/>
        </w:r>
        <w:r w:rsidR="00040B72">
          <w:rPr>
            <w:noProof/>
          </w:rPr>
          <w:t>14</w:t>
        </w:r>
        <w:r>
          <w:rPr>
            <w:noProof/>
          </w:rPr>
          <w:fldChar w:fldCharType="end"/>
        </w:r>
      </w:p>
    </w:sdtContent>
  </w:sdt>
  <w:p w14:paraId="5084E159" w14:textId="77777777" w:rsidR="002A1356" w:rsidRDefault="002A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367D" w14:textId="77777777" w:rsidR="009B7369" w:rsidRDefault="009B7369" w:rsidP="00E16C49">
      <w:pPr>
        <w:spacing w:after="0" w:line="240" w:lineRule="auto"/>
      </w:pPr>
      <w:r>
        <w:separator/>
      </w:r>
    </w:p>
  </w:footnote>
  <w:footnote w:type="continuationSeparator" w:id="0">
    <w:p w14:paraId="4CB279CF" w14:textId="77777777" w:rsidR="009B7369" w:rsidRDefault="009B7369" w:rsidP="00E1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F3C9" w14:textId="77777777" w:rsidR="00E16C49" w:rsidRPr="006B67BE" w:rsidRDefault="005B3A02">
    <w:pPr>
      <w:pStyle w:val="Header"/>
      <w:rPr>
        <w:color w:val="auto"/>
      </w:rPr>
    </w:pPr>
    <w:r>
      <w:rPr>
        <w:i/>
        <w:noProof/>
      </w:rPr>
      <w:drawing>
        <wp:inline distT="0" distB="0" distL="0" distR="0" wp14:anchorId="05377146" wp14:editId="3B013224">
          <wp:extent cx="447675" cy="44901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jpg"/>
                  <pic:cNvPicPr/>
                </pic:nvPicPr>
                <pic:blipFill>
                  <a:blip r:embed="rId1">
                    <a:extLst>
                      <a:ext uri="{28A0092B-C50C-407E-A947-70E740481C1C}">
                        <a14:useLocalDpi xmlns:a14="http://schemas.microsoft.com/office/drawing/2010/main" val="0"/>
                      </a:ext>
                    </a:extLst>
                  </a:blip>
                  <a:stretch>
                    <a:fillRect/>
                  </a:stretch>
                </pic:blipFill>
                <pic:spPr>
                  <a:xfrm>
                    <a:off x="0" y="0"/>
                    <a:ext cx="460987" cy="462365"/>
                  </a:xfrm>
                  <a:prstGeom prst="rect">
                    <a:avLst/>
                  </a:prstGeom>
                </pic:spPr>
              </pic:pic>
            </a:graphicData>
          </a:graphic>
        </wp:inline>
      </w:drawing>
    </w:r>
    <w:r>
      <w:rPr>
        <w:i/>
      </w:rPr>
      <w:t xml:space="preserve">    </w:t>
    </w:r>
    <w:r w:rsidRPr="006B67BE">
      <w:rPr>
        <w:i/>
        <w:color w:val="auto"/>
      </w:rPr>
      <w:t>Holly Park</w:t>
    </w:r>
    <w:r w:rsidR="00E16C49" w:rsidRPr="006B67BE">
      <w:rPr>
        <w:i/>
        <w:color w:val="auto"/>
      </w:rPr>
      <w:t xml:space="preserve"> School</w:t>
    </w:r>
  </w:p>
  <w:p w14:paraId="7456366A" w14:textId="77777777" w:rsidR="00E16C49" w:rsidRDefault="00E1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017"/>
    <w:multiLevelType w:val="hybridMultilevel"/>
    <w:tmpl w:val="733E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1EA0"/>
    <w:multiLevelType w:val="hybridMultilevel"/>
    <w:tmpl w:val="3A8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A0098"/>
    <w:multiLevelType w:val="hybridMultilevel"/>
    <w:tmpl w:val="EC10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44CF2"/>
    <w:multiLevelType w:val="hybridMultilevel"/>
    <w:tmpl w:val="2F82F3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287615"/>
    <w:multiLevelType w:val="hybridMultilevel"/>
    <w:tmpl w:val="C698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B487C"/>
    <w:multiLevelType w:val="hybridMultilevel"/>
    <w:tmpl w:val="FCA264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3843300"/>
    <w:multiLevelType w:val="hybridMultilevel"/>
    <w:tmpl w:val="918C3C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5C833E5"/>
    <w:multiLevelType w:val="hybridMultilevel"/>
    <w:tmpl w:val="2012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85CAA"/>
    <w:multiLevelType w:val="hybridMultilevel"/>
    <w:tmpl w:val="73DA0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B0EAF"/>
    <w:multiLevelType w:val="hybridMultilevel"/>
    <w:tmpl w:val="ED88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40972933"/>
    <w:multiLevelType w:val="hybridMultilevel"/>
    <w:tmpl w:val="9C18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56FFA"/>
    <w:multiLevelType w:val="hybridMultilevel"/>
    <w:tmpl w:val="9E00E7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06E4D11"/>
    <w:multiLevelType w:val="hybridMultilevel"/>
    <w:tmpl w:val="A8A66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51678"/>
    <w:multiLevelType w:val="multilevel"/>
    <w:tmpl w:val="3EB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822352"/>
    <w:multiLevelType w:val="hybridMultilevel"/>
    <w:tmpl w:val="D9DE9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761FE"/>
    <w:multiLevelType w:val="multilevel"/>
    <w:tmpl w:val="1736CCDE"/>
    <w:lvl w:ilvl="0">
      <w:start w:val="1"/>
      <w:numFmt w:val="bullet"/>
      <w:lvlText w:val=""/>
      <w:lvlJc w:val="left"/>
      <w:pPr>
        <w:tabs>
          <w:tab w:val="num" w:pos="1200"/>
        </w:tabs>
        <w:ind w:left="1200" w:hanging="360"/>
      </w:pPr>
      <w:rPr>
        <w:rFonts w:ascii="Symbol" w:hAnsi="Symbol" w:hint="default"/>
        <w:sz w:val="20"/>
      </w:rPr>
    </w:lvl>
    <w:lvl w:ilvl="1">
      <w:start w:val="1"/>
      <w:numFmt w:val="decimal"/>
      <w:lvlText w:val="%2."/>
      <w:lvlJc w:val="left"/>
      <w:pPr>
        <w:ind w:left="1920" w:hanging="360"/>
      </w:pPr>
      <w:rPr>
        <w:rFonts w:hint="default"/>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18"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6F5F6218"/>
    <w:multiLevelType w:val="hybridMultilevel"/>
    <w:tmpl w:val="D628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E5752"/>
    <w:multiLevelType w:val="hybridMultilevel"/>
    <w:tmpl w:val="7E1EE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F8350A"/>
    <w:multiLevelType w:val="hybridMultilevel"/>
    <w:tmpl w:val="225EC1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A166376"/>
    <w:multiLevelType w:val="hybridMultilevel"/>
    <w:tmpl w:val="9834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507551">
    <w:abstractNumId w:val="24"/>
  </w:num>
  <w:num w:numId="2" w16cid:durableId="21634965">
    <w:abstractNumId w:val="18"/>
  </w:num>
  <w:num w:numId="3" w16cid:durableId="2113931789">
    <w:abstractNumId w:val="26"/>
  </w:num>
  <w:num w:numId="4" w16cid:durableId="1423643281">
    <w:abstractNumId w:val="9"/>
  </w:num>
  <w:num w:numId="5" w16cid:durableId="554631419">
    <w:abstractNumId w:val="21"/>
  </w:num>
  <w:num w:numId="6" w16cid:durableId="1897549248">
    <w:abstractNumId w:val="22"/>
  </w:num>
  <w:num w:numId="7" w16cid:durableId="640427835">
    <w:abstractNumId w:val="16"/>
  </w:num>
  <w:num w:numId="8" w16cid:durableId="1295481035">
    <w:abstractNumId w:val="25"/>
  </w:num>
  <w:num w:numId="9" w16cid:durableId="1413966622">
    <w:abstractNumId w:val="15"/>
  </w:num>
  <w:num w:numId="10" w16cid:durableId="594167142">
    <w:abstractNumId w:val="2"/>
  </w:num>
  <w:num w:numId="11" w16cid:durableId="1504275498">
    <w:abstractNumId w:val="6"/>
  </w:num>
  <w:num w:numId="12" w16cid:durableId="1528250094">
    <w:abstractNumId w:val="12"/>
  </w:num>
  <w:num w:numId="13" w16cid:durableId="1436830253">
    <w:abstractNumId w:val="10"/>
  </w:num>
  <w:num w:numId="14" w16cid:durableId="491024684">
    <w:abstractNumId w:val="20"/>
  </w:num>
  <w:num w:numId="15" w16cid:durableId="1225288689">
    <w:abstractNumId w:val="19"/>
  </w:num>
  <w:num w:numId="16" w16cid:durableId="1699308136">
    <w:abstractNumId w:val="23"/>
  </w:num>
  <w:num w:numId="17" w16cid:durableId="1230656671">
    <w:abstractNumId w:val="11"/>
  </w:num>
  <w:num w:numId="18" w16cid:durableId="834078591">
    <w:abstractNumId w:val="8"/>
  </w:num>
  <w:num w:numId="19" w16cid:durableId="327902201">
    <w:abstractNumId w:val="14"/>
  </w:num>
  <w:num w:numId="20" w16cid:durableId="553736375">
    <w:abstractNumId w:val="3"/>
  </w:num>
  <w:num w:numId="21" w16cid:durableId="2015768233">
    <w:abstractNumId w:val="13"/>
  </w:num>
  <w:num w:numId="22" w16cid:durableId="2137790569">
    <w:abstractNumId w:val="5"/>
  </w:num>
  <w:num w:numId="23" w16cid:durableId="1577393640">
    <w:abstractNumId w:val="7"/>
  </w:num>
  <w:num w:numId="24" w16cid:durableId="1497918661">
    <w:abstractNumId w:val="1"/>
  </w:num>
  <w:num w:numId="25" w16cid:durableId="1431197039">
    <w:abstractNumId w:val="17"/>
  </w:num>
  <w:num w:numId="26" w16cid:durableId="1184171902">
    <w:abstractNumId w:val="4"/>
  </w:num>
  <w:num w:numId="27" w16cid:durableId="112191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49"/>
    <w:rsid w:val="000128C9"/>
    <w:rsid w:val="00031216"/>
    <w:rsid w:val="0003425C"/>
    <w:rsid w:val="00040B72"/>
    <w:rsid w:val="00045B8D"/>
    <w:rsid w:val="00052F42"/>
    <w:rsid w:val="00067ED8"/>
    <w:rsid w:val="0007548F"/>
    <w:rsid w:val="00082DF3"/>
    <w:rsid w:val="00097E81"/>
    <w:rsid w:val="000A285A"/>
    <w:rsid w:val="000B0483"/>
    <w:rsid w:val="000B36C3"/>
    <w:rsid w:val="000B7D50"/>
    <w:rsid w:val="000D1026"/>
    <w:rsid w:val="000D23B7"/>
    <w:rsid w:val="000D7CAC"/>
    <w:rsid w:val="000F03FC"/>
    <w:rsid w:val="000F2114"/>
    <w:rsid w:val="00103CA0"/>
    <w:rsid w:val="001108A9"/>
    <w:rsid w:val="001259F7"/>
    <w:rsid w:val="001269AB"/>
    <w:rsid w:val="0013521F"/>
    <w:rsid w:val="001428B6"/>
    <w:rsid w:val="00143506"/>
    <w:rsid w:val="0015166F"/>
    <w:rsid w:val="00164B38"/>
    <w:rsid w:val="001707BF"/>
    <w:rsid w:val="001856BA"/>
    <w:rsid w:val="00186957"/>
    <w:rsid w:val="00196EDA"/>
    <w:rsid w:val="001B1B7D"/>
    <w:rsid w:val="001B4B0E"/>
    <w:rsid w:val="001B628D"/>
    <w:rsid w:val="001B79A2"/>
    <w:rsid w:val="001C2289"/>
    <w:rsid w:val="001C3D2D"/>
    <w:rsid w:val="001C6B17"/>
    <w:rsid w:val="001D1D17"/>
    <w:rsid w:val="001D387C"/>
    <w:rsid w:val="001D53A9"/>
    <w:rsid w:val="001E0B3D"/>
    <w:rsid w:val="001E5E9A"/>
    <w:rsid w:val="001E6431"/>
    <w:rsid w:val="001E7A2C"/>
    <w:rsid w:val="001F61C2"/>
    <w:rsid w:val="00201515"/>
    <w:rsid w:val="00203E99"/>
    <w:rsid w:val="00205B1D"/>
    <w:rsid w:val="00241DFD"/>
    <w:rsid w:val="00246ED9"/>
    <w:rsid w:val="00255440"/>
    <w:rsid w:val="002555ED"/>
    <w:rsid w:val="00260BE6"/>
    <w:rsid w:val="00292699"/>
    <w:rsid w:val="002A1356"/>
    <w:rsid w:val="002B0722"/>
    <w:rsid w:val="002B3DAD"/>
    <w:rsid w:val="002C74C4"/>
    <w:rsid w:val="002D0D42"/>
    <w:rsid w:val="002D6022"/>
    <w:rsid w:val="002D6232"/>
    <w:rsid w:val="002E1D4C"/>
    <w:rsid w:val="002F273B"/>
    <w:rsid w:val="003211DC"/>
    <w:rsid w:val="0033286F"/>
    <w:rsid w:val="003416FA"/>
    <w:rsid w:val="0034202D"/>
    <w:rsid w:val="003759EE"/>
    <w:rsid w:val="0038683C"/>
    <w:rsid w:val="003A70F8"/>
    <w:rsid w:val="003C4CD9"/>
    <w:rsid w:val="003C7CB6"/>
    <w:rsid w:val="003F6CA5"/>
    <w:rsid w:val="0040113C"/>
    <w:rsid w:val="0041131F"/>
    <w:rsid w:val="0042359F"/>
    <w:rsid w:val="004472A1"/>
    <w:rsid w:val="00450429"/>
    <w:rsid w:val="004712AE"/>
    <w:rsid w:val="00475CFB"/>
    <w:rsid w:val="0049743D"/>
    <w:rsid w:val="004B2BE4"/>
    <w:rsid w:val="004C1EDC"/>
    <w:rsid w:val="004C5037"/>
    <w:rsid w:val="004E1728"/>
    <w:rsid w:val="004E57F5"/>
    <w:rsid w:val="004F46DA"/>
    <w:rsid w:val="00515B35"/>
    <w:rsid w:val="005252B3"/>
    <w:rsid w:val="00537C30"/>
    <w:rsid w:val="0056644D"/>
    <w:rsid w:val="005728E9"/>
    <w:rsid w:val="00574883"/>
    <w:rsid w:val="00584328"/>
    <w:rsid w:val="00584E26"/>
    <w:rsid w:val="00590308"/>
    <w:rsid w:val="00594D10"/>
    <w:rsid w:val="005A2623"/>
    <w:rsid w:val="005A7E79"/>
    <w:rsid w:val="005B1E69"/>
    <w:rsid w:val="005B3A02"/>
    <w:rsid w:val="005C48AF"/>
    <w:rsid w:val="005D15A9"/>
    <w:rsid w:val="005D43A4"/>
    <w:rsid w:val="005D4A79"/>
    <w:rsid w:val="005E4B2F"/>
    <w:rsid w:val="005F5478"/>
    <w:rsid w:val="00601B19"/>
    <w:rsid w:val="00602FB8"/>
    <w:rsid w:val="00624367"/>
    <w:rsid w:val="006327EE"/>
    <w:rsid w:val="00633B77"/>
    <w:rsid w:val="00641339"/>
    <w:rsid w:val="00642D85"/>
    <w:rsid w:val="0067796E"/>
    <w:rsid w:val="0068014B"/>
    <w:rsid w:val="006A2EBC"/>
    <w:rsid w:val="006A3D92"/>
    <w:rsid w:val="006A58D2"/>
    <w:rsid w:val="006B67BE"/>
    <w:rsid w:val="00701A7C"/>
    <w:rsid w:val="0071130D"/>
    <w:rsid w:val="00711926"/>
    <w:rsid w:val="00746C39"/>
    <w:rsid w:val="007476D3"/>
    <w:rsid w:val="00761039"/>
    <w:rsid w:val="00767CE6"/>
    <w:rsid w:val="007C7AAF"/>
    <w:rsid w:val="007D638B"/>
    <w:rsid w:val="007D7BFA"/>
    <w:rsid w:val="007E0BF9"/>
    <w:rsid w:val="007F7ECE"/>
    <w:rsid w:val="00814A95"/>
    <w:rsid w:val="0081522D"/>
    <w:rsid w:val="00815ECF"/>
    <w:rsid w:val="00826EFE"/>
    <w:rsid w:val="00827465"/>
    <w:rsid w:val="00830F30"/>
    <w:rsid w:val="00833703"/>
    <w:rsid w:val="00855701"/>
    <w:rsid w:val="008634D2"/>
    <w:rsid w:val="00865004"/>
    <w:rsid w:val="00873DF6"/>
    <w:rsid w:val="00875FED"/>
    <w:rsid w:val="008B387C"/>
    <w:rsid w:val="008B6A16"/>
    <w:rsid w:val="008B6DAA"/>
    <w:rsid w:val="008C7043"/>
    <w:rsid w:val="008D1A51"/>
    <w:rsid w:val="008D2B2E"/>
    <w:rsid w:val="00902218"/>
    <w:rsid w:val="00905329"/>
    <w:rsid w:val="00933FFF"/>
    <w:rsid w:val="00935347"/>
    <w:rsid w:val="009527B7"/>
    <w:rsid w:val="00971B6F"/>
    <w:rsid w:val="009857C4"/>
    <w:rsid w:val="00987CB4"/>
    <w:rsid w:val="00990967"/>
    <w:rsid w:val="00997F29"/>
    <w:rsid w:val="009A0F5A"/>
    <w:rsid w:val="009B7369"/>
    <w:rsid w:val="009C2CCA"/>
    <w:rsid w:val="009D40C8"/>
    <w:rsid w:val="009E007C"/>
    <w:rsid w:val="009E09FC"/>
    <w:rsid w:val="00A02365"/>
    <w:rsid w:val="00A06A24"/>
    <w:rsid w:val="00A309C2"/>
    <w:rsid w:val="00A75159"/>
    <w:rsid w:val="00A77965"/>
    <w:rsid w:val="00AA11FC"/>
    <w:rsid w:val="00AA165E"/>
    <w:rsid w:val="00AA41A1"/>
    <w:rsid w:val="00AB473D"/>
    <w:rsid w:val="00AC23A9"/>
    <w:rsid w:val="00AD10CC"/>
    <w:rsid w:val="00AD3D9B"/>
    <w:rsid w:val="00AD5F37"/>
    <w:rsid w:val="00AE6F9C"/>
    <w:rsid w:val="00B1084F"/>
    <w:rsid w:val="00B16E85"/>
    <w:rsid w:val="00B408A7"/>
    <w:rsid w:val="00B63AF1"/>
    <w:rsid w:val="00B723C4"/>
    <w:rsid w:val="00B72F4F"/>
    <w:rsid w:val="00B7677E"/>
    <w:rsid w:val="00BA045D"/>
    <w:rsid w:val="00BD31DB"/>
    <w:rsid w:val="00BD6388"/>
    <w:rsid w:val="00BE2BD2"/>
    <w:rsid w:val="00BE5BDD"/>
    <w:rsid w:val="00C034BC"/>
    <w:rsid w:val="00C10D9F"/>
    <w:rsid w:val="00C175DE"/>
    <w:rsid w:val="00C22296"/>
    <w:rsid w:val="00C237B8"/>
    <w:rsid w:val="00C3202B"/>
    <w:rsid w:val="00C53DAF"/>
    <w:rsid w:val="00C71990"/>
    <w:rsid w:val="00C84146"/>
    <w:rsid w:val="00C87BC6"/>
    <w:rsid w:val="00C90B6F"/>
    <w:rsid w:val="00CA12B9"/>
    <w:rsid w:val="00CB34C4"/>
    <w:rsid w:val="00CC087B"/>
    <w:rsid w:val="00CC229F"/>
    <w:rsid w:val="00CE0A28"/>
    <w:rsid w:val="00D035B5"/>
    <w:rsid w:val="00D220F1"/>
    <w:rsid w:val="00D27272"/>
    <w:rsid w:val="00D420E5"/>
    <w:rsid w:val="00D71358"/>
    <w:rsid w:val="00D925DA"/>
    <w:rsid w:val="00D9752F"/>
    <w:rsid w:val="00DA1897"/>
    <w:rsid w:val="00DA72ED"/>
    <w:rsid w:val="00DC0B4C"/>
    <w:rsid w:val="00DC25F6"/>
    <w:rsid w:val="00DE5166"/>
    <w:rsid w:val="00DF693C"/>
    <w:rsid w:val="00DF7D29"/>
    <w:rsid w:val="00E16680"/>
    <w:rsid w:val="00E16C49"/>
    <w:rsid w:val="00E21F51"/>
    <w:rsid w:val="00E23524"/>
    <w:rsid w:val="00E30DE5"/>
    <w:rsid w:val="00E44347"/>
    <w:rsid w:val="00E57B39"/>
    <w:rsid w:val="00E61792"/>
    <w:rsid w:val="00E74A06"/>
    <w:rsid w:val="00E847D8"/>
    <w:rsid w:val="00EA0507"/>
    <w:rsid w:val="00EA7801"/>
    <w:rsid w:val="00EB2E55"/>
    <w:rsid w:val="00EC5F29"/>
    <w:rsid w:val="00EC5FCB"/>
    <w:rsid w:val="00EC68E8"/>
    <w:rsid w:val="00ED7F92"/>
    <w:rsid w:val="00EE58E7"/>
    <w:rsid w:val="00F17E40"/>
    <w:rsid w:val="00F2107B"/>
    <w:rsid w:val="00F561FC"/>
    <w:rsid w:val="00F63C63"/>
    <w:rsid w:val="00F73264"/>
    <w:rsid w:val="00F768BD"/>
    <w:rsid w:val="00F82F99"/>
    <w:rsid w:val="00F837F2"/>
    <w:rsid w:val="00F863C2"/>
    <w:rsid w:val="00F8694D"/>
    <w:rsid w:val="00F87198"/>
    <w:rsid w:val="00FA3471"/>
    <w:rsid w:val="00FA5845"/>
    <w:rsid w:val="00FB518E"/>
    <w:rsid w:val="00FC30ED"/>
    <w:rsid w:val="00FE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B7F33"/>
  <w15:chartTrackingRefBased/>
  <w15:docId w15:val="{19BC16C7-065B-4035-B02B-C8EE4C74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64"/>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F73264"/>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F73264"/>
    <w:pPr>
      <w:keepNext/>
      <w:spacing w:before="480" w:line="240" w:lineRule="auto"/>
      <w:outlineLvl w:val="1"/>
    </w:pPr>
    <w:rPr>
      <w:b/>
      <w:color w:val="104F75"/>
      <w:sz w:val="32"/>
      <w:szCs w:val="32"/>
    </w:rPr>
  </w:style>
  <w:style w:type="paragraph" w:styleId="Heading3">
    <w:name w:val="heading 3"/>
    <w:basedOn w:val="Normal"/>
    <w:next w:val="Normal"/>
    <w:link w:val="Heading3Char"/>
    <w:uiPriority w:val="9"/>
    <w:semiHidden/>
    <w:unhideWhenUsed/>
    <w:qFormat/>
    <w:rsid w:val="00815ECF"/>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C49"/>
  </w:style>
  <w:style w:type="paragraph" w:styleId="Footer">
    <w:name w:val="footer"/>
    <w:basedOn w:val="Normal"/>
    <w:link w:val="FooterChar"/>
    <w:uiPriority w:val="99"/>
    <w:unhideWhenUsed/>
    <w:rsid w:val="00E16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49"/>
  </w:style>
  <w:style w:type="table" w:styleId="TableGrid">
    <w:name w:val="Table Grid"/>
    <w:basedOn w:val="TableNormal"/>
    <w:uiPriority w:val="39"/>
    <w:rsid w:val="00AA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326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F73264"/>
    <w:rPr>
      <w:rFonts w:ascii="Arial" w:eastAsia="Times New Roman" w:hAnsi="Arial" w:cs="Times New Roman"/>
      <w:b/>
      <w:color w:val="104F75"/>
      <w:sz w:val="32"/>
      <w:szCs w:val="32"/>
      <w:lang w:eastAsia="en-GB"/>
    </w:rPr>
  </w:style>
  <w:style w:type="paragraph" w:customStyle="1" w:styleId="TableHeader">
    <w:name w:val="TableHeader"/>
    <w:rsid w:val="00F73264"/>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F73264"/>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ListParagraph">
    <w:name w:val="List Paragraph"/>
    <w:aliases w:val="NumberedList,Colorful List - Accent 11"/>
    <w:basedOn w:val="Normal"/>
    <w:link w:val="ListParagraphChar"/>
    <w:uiPriority w:val="34"/>
    <w:qFormat/>
    <w:rsid w:val="00CC087B"/>
    <w:pPr>
      <w:numPr>
        <w:numId w:val="1"/>
      </w:numPr>
      <w:contextualSpacing/>
    </w:pPr>
  </w:style>
  <w:style w:type="numbering" w:customStyle="1" w:styleId="LFO25">
    <w:name w:val="LFO25"/>
    <w:basedOn w:val="NoList"/>
    <w:rsid w:val="00CC087B"/>
    <w:pPr>
      <w:numPr>
        <w:numId w:val="1"/>
      </w:numPr>
    </w:pPr>
  </w:style>
  <w:style w:type="paragraph" w:customStyle="1" w:styleId="TableRowCentered">
    <w:name w:val="TableRowCentered"/>
    <w:basedOn w:val="TableRow"/>
    <w:rsid w:val="00ED7F92"/>
    <w:pPr>
      <w:jc w:val="center"/>
    </w:pPr>
    <w:rPr>
      <w:szCs w:val="20"/>
    </w:rPr>
  </w:style>
  <w:style w:type="character" w:styleId="FollowedHyperlink">
    <w:name w:val="FollowedHyperlink"/>
    <w:basedOn w:val="DefaultParagraphFont"/>
    <w:uiPriority w:val="99"/>
    <w:semiHidden/>
    <w:unhideWhenUsed/>
    <w:rsid w:val="00FA3471"/>
    <w:rPr>
      <w:color w:val="954F72" w:themeColor="followedHyperlink"/>
      <w:u w:val="single"/>
    </w:rPr>
  </w:style>
  <w:style w:type="paragraph" w:styleId="BalloonText">
    <w:name w:val="Balloon Text"/>
    <w:basedOn w:val="Normal"/>
    <w:link w:val="BalloonTextChar"/>
    <w:uiPriority w:val="99"/>
    <w:semiHidden/>
    <w:unhideWhenUsed/>
    <w:rsid w:val="00FA3471"/>
    <w:pPr>
      <w:suppressAutoHyphens w:val="0"/>
      <w:autoSpaceDN/>
      <w:spacing w:after="0" w:line="240" w:lineRule="auto"/>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A3471"/>
    <w:rPr>
      <w:rFonts w:ascii="Tahoma" w:hAnsi="Tahoma" w:cs="Tahoma"/>
      <w:sz w:val="16"/>
      <w:szCs w:val="16"/>
    </w:rPr>
  </w:style>
  <w:style w:type="character" w:customStyle="1" w:styleId="Heading3Char">
    <w:name w:val="Heading 3 Char"/>
    <w:basedOn w:val="DefaultParagraphFont"/>
    <w:link w:val="Heading3"/>
    <w:uiPriority w:val="9"/>
    <w:semiHidden/>
    <w:rsid w:val="00815ECF"/>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semiHidden/>
    <w:unhideWhenUsed/>
    <w:rsid w:val="00475CFB"/>
    <w:pPr>
      <w:suppressAutoHyphens w:val="0"/>
      <w:autoSpaceDN/>
      <w:spacing w:before="100" w:beforeAutospacing="1" w:after="100" w:afterAutospacing="1" w:line="240" w:lineRule="auto"/>
    </w:pPr>
    <w:rPr>
      <w:rFonts w:ascii="Times New Roman" w:hAnsi="Times New Roman"/>
      <w:color w:val="auto"/>
    </w:rPr>
  </w:style>
  <w:style w:type="paragraph" w:styleId="TOC1">
    <w:name w:val="toc 1"/>
    <w:basedOn w:val="Normal"/>
    <w:next w:val="Normal"/>
    <w:autoRedefine/>
    <w:rsid w:val="00633B77"/>
    <w:pPr>
      <w:tabs>
        <w:tab w:val="right" w:pos="9498"/>
      </w:tabs>
      <w:spacing w:after="120"/>
    </w:pPr>
  </w:style>
  <w:style w:type="paragraph" w:customStyle="1" w:styleId="DfESBullets">
    <w:name w:val="DfESBullets"/>
    <w:basedOn w:val="Normal"/>
    <w:rsid w:val="00633B77"/>
    <w:pPr>
      <w:widowControl w:val="0"/>
      <w:numPr>
        <w:numId w:val="16"/>
      </w:numPr>
      <w:overflowPunct w:val="0"/>
      <w:autoSpaceDE w:val="0"/>
      <w:spacing w:line="240" w:lineRule="auto"/>
      <w:textAlignment w:val="baseline"/>
    </w:pPr>
    <w:rPr>
      <w:rFonts w:cs="Arial"/>
      <w:color w:val="auto"/>
      <w:sz w:val="22"/>
      <w:szCs w:val="20"/>
      <w:lang w:eastAsia="en-US"/>
    </w:rPr>
  </w:style>
  <w:style w:type="numbering" w:customStyle="1" w:styleId="LFO36">
    <w:name w:val="LFO36"/>
    <w:basedOn w:val="NoList"/>
    <w:rsid w:val="00633B77"/>
    <w:pPr>
      <w:numPr>
        <w:numId w:val="16"/>
      </w:numPr>
    </w:pPr>
  </w:style>
  <w:style w:type="character" w:styleId="Hyperlink">
    <w:name w:val="Hyperlink"/>
    <w:qFormat/>
    <w:rsid w:val="000D1026"/>
    <w:rPr>
      <w:rFonts w:ascii="Arial" w:hAnsi="Arial"/>
      <w:color w:val="0000FF"/>
      <w:sz w:val="24"/>
      <w:u w:val="single"/>
    </w:rPr>
  </w:style>
  <w:style w:type="character" w:customStyle="1" w:styleId="ListParagraphChar">
    <w:name w:val="List Paragraph Char"/>
    <w:aliases w:val="NumberedList Char,Colorful List - Accent 11 Char"/>
    <w:link w:val="ListParagraph"/>
    <w:uiPriority w:val="34"/>
    <w:rsid w:val="002E1D4C"/>
    <w:rPr>
      <w:rFonts w:ascii="Arial" w:eastAsia="Times New Roman" w:hAnsi="Arial" w:cs="Times New Roman"/>
      <w:color w:val="0D0D0D"/>
      <w:sz w:val="24"/>
      <w:szCs w:val="24"/>
      <w:lang w:eastAsia="en-GB"/>
    </w:rPr>
  </w:style>
  <w:style w:type="character" w:styleId="Strong">
    <w:name w:val="Strong"/>
    <w:basedOn w:val="DefaultParagraphFont"/>
    <w:uiPriority w:val="22"/>
    <w:qFormat/>
    <w:rsid w:val="00830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5688">
      <w:bodyDiv w:val="1"/>
      <w:marLeft w:val="0"/>
      <w:marRight w:val="0"/>
      <w:marTop w:val="0"/>
      <w:marBottom w:val="0"/>
      <w:divBdr>
        <w:top w:val="none" w:sz="0" w:space="0" w:color="auto"/>
        <w:left w:val="none" w:sz="0" w:space="0" w:color="auto"/>
        <w:bottom w:val="none" w:sz="0" w:space="0" w:color="auto"/>
        <w:right w:val="none" w:sz="0" w:space="0" w:color="auto"/>
      </w:divBdr>
    </w:div>
    <w:div w:id="1031146034">
      <w:bodyDiv w:val="1"/>
      <w:marLeft w:val="0"/>
      <w:marRight w:val="0"/>
      <w:marTop w:val="0"/>
      <w:marBottom w:val="0"/>
      <w:divBdr>
        <w:top w:val="none" w:sz="0" w:space="0" w:color="auto"/>
        <w:left w:val="none" w:sz="0" w:space="0" w:color="auto"/>
        <w:bottom w:val="none" w:sz="0" w:space="0" w:color="auto"/>
        <w:right w:val="none" w:sz="0" w:space="0" w:color="auto"/>
      </w:divBdr>
    </w:div>
    <w:div w:id="1079057784">
      <w:bodyDiv w:val="1"/>
      <w:marLeft w:val="0"/>
      <w:marRight w:val="0"/>
      <w:marTop w:val="0"/>
      <w:marBottom w:val="0"/>
      <w:divBdr>
        <w:top w:val="none" w:sz="0" w:space="0" w:color="auto"/>
        <w:left w:val="none" w:sz="0" w:space="0" w:color="auto"/>
        <w:bottom w:val="none" w:sz="0" w:space="0" w:color="auto"/>
        <w:right w:val="none" w:sz="0" w:space="0" w:color="auto"/>
      </w:divBdr>
    </w:div>
    <w:div w:id="1147359324">
      <w:bodyDiv w:val="1"/>
      <w:marLeft w:val="0"/>
      <w:marRight w:val="0"/>
      <w:marTop w:val="0"/>
      <w:marBottom w:val="0"/>
      <w:divBdr>
        <w:top w:val="none" w:sz="0" w:space="0" w:color="auto"/>
        <w:left w:val="none" w:sz="0" w:space="0" w:color="auto"/>
        <w:bottom w:val="none" w:sz="0" w:space="0" w:color="auto"/>
        <w:right w:val="none" w:sz="0" w:space="0" w:color="auto"/>
      </w:divBdr>
      <w:divsChild>
        <w:div w:id="293172415">
          <w:marLeft w:val="0"/>
          <w:marRight w:val="0"/>
          <w:marTop w:val="0"/>
          <w:marBottom w:val="0"/>
          <w:divBdr>
            <w:top w:val="none" w:sz="0" w:space="0" w:color="auto"/>
            <w:left w:val="none" w:sz="0" w:space="0" w:color="auto"/>
            <w:bottom w:val="none" w:sz="0" w:space="0" w:color="auto"/>
            <w:right w:val="none" w:sz="0" w:space="0" w:color="auto"/>
          </w:divBdr>
        </w:div>
        <w:div w:id="1868448049">
          <w:marLeft w:val="0"/>
          <w:marRight w:val="0"/>
          <w:marTop w:val="0"/>
          <w:marBottom w:val="0"/>
          <w:divBdr>
            <w:top w:val="none" w:sz="0" w:space="0" w:color="auto"/>
            <w:left w:val="none" w:sz="0" w:space="0" w:color="auto"/>
            <w:bottom w:val="none" w:sz="0" w:space="0" w:color="auto"/>
            <w:right w:val="none" w:sz="0" w:space="0" w:color="auto"/>
          </w:divBdr>
        </w:div>
        <w:div w:id="2111317241">
          <w:marLeft w:val="0"/>
          <w:marRight w:val="0"/>
          <w:marTop w:val="0"/>
          <w:marBottom w:val="0"/>
          <w:divBdr>
            <w:top w:val="none" w:sz="0" w:space="0" w:color="auto"/>
            <w:left w:val="none" w:sz="0" w:space="0" w:color="auto"/>
            <w:bottom w:val="none" w:sz="0" w:space="0" w:color="auto"/>
            <w:right w:val="none" w:sz="0" w:space="0" w:color="auto"/>
          </w:divBdr>
        </w:div>
        <w:div w:id="2114394772">
          <w:marLeft w:val="0"/>
          <w:marRight w:val="0"/>
          <w:marTop w:val="0"/>
          <w:marBottom w:val="0"/>
          <w:divBdr>
            <w:top w:val="none" w:sz="0" w:space="0" w:color="auto"/>
            <w:left w:val="none" w:sz="0" w:space="0" w:color="auto"/>
            <w:bottom w:val="none" w:sz="0" w:space="0" w:color="auto"/>
            <w:right w:val="none" w:sz="0" w:space="0" w:color="auto"/>
          </w:divBdr>
        </w:div>
        <w:div w:id="820198041">
          <w:marLeft w:val="0"/>
          <w:marRight w:val="0"/>
          <w:marTop w:val="0"/>
          <w:marBottom w:val="0"/>
          <w:divBdr>
            <w:top w:val="none" w:sz="0" w:space="0" w:color="auto"/>
            <w:left w:val="none" w:sz="0" w:space="0" w:color="auto"/>
            <w:bottom w:val="none" w:sz="0" w:space="0" w:color="auto"/>
            <w:right w:val="none" w:sz="0" w:space="0" w:color="auto"/>
          </w:divBdr>
        </w:div>
        <w:div w:id="224605883">
          <w:marLeft w:val="0"/>
          <w:marRight w:val="0"/>
          <w:marTop w:val="0"/>
          <w:marBottom w:val="0"/>
          <w:divBdr>
            <w:top w:val="none" w:sz="0" w:space="0" w:color="auto"/>
            <w:left w:val="none" w:sz="0" w:space="0" w:color="auto"/>
            <w:bottom w:val="none" w:sz="0" w:space="0" w:color="auto"/>
            <w:right w:val="none" w:sz="0" w:space="0" w:color="auto"/>
          </w:divBdr>
        </w:div>
      </w:divsChild>
    </w:div>
    <w:div w:id="1932156698">
      <w:bodyDiv w:val="1"/>
      <w:marLeft w:val="0"/>
      <w:marRight w:val="0"/>
      <w:marTop w:val="0"/>
      <w:marBottom w:val="0"/>
      <w:divBdr>
        <w:top w:val="none" w:sz="0" w:space="0" w:color="auto"/>
        <w:left w:val="none" w:sz="0" w:space="0" w:color="auto"/>
        <w:bottom w:val="none" w:sz="0" w:space="0" w:color="auto"/>
        <w:right w:val="none" w:sz="0" w:space="0" w:color="auto"/>
      </w:divBdr>
    </w:div>
    <w:div w:id="20662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yperlink" Target="https://educationendowmentfoundation.org.uk/public/files/Publications/SEL/EEF_Social_and_Emotional_Learning.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choosing-a-phonics-teaching-programme"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public/files/Publications/SEL/EEF_Social_and_Emotional_Learning.pdf"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collaborative-learning-approach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small-group-tuition/" TargetMode="External"/><Relationship Id="rId10" Type="http://schemas.openxmlformats.org/officeDocument/2006/relationships/hyperlink" Target="https://d2tic4wvo1iusb.cloudfront.net/eef-guidance-reports/effective-professional-development/EEF-Effective-Professional-Development-Guidance-Report.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Simpson</dc:creator>
  <cp:keywords/>
  <dc:description/>
  <cp:lastModifiedBy>Maud Quinton</cp:lastModifiedBy>
  <cp:revision>2</cp:revision>
  <cp:lastPrinted>2021-12-06T12:33:00Z</cp:lastPrinted>
  <dcterms:created xsi:type="dcterms:W3CDTF">2022-12-08T14:47:00Z</dcterms:created>
  <dcterms:modified xsi:type="dcterms:W3CDTF">2022-12-08T14:47:00Z</dcterms:modified>
</cp:coreProperties>
</file>