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9B02" w14:textId="5B5231A2" w:rsidR="00252705" w:rsidRPr="005E710A" w:rsidRDefault="00030EB4">
      <w:pPr>
        <w:pStyle w:val="Normal1"/>
        <w:rPr>
          <w:rFonts w:ascii="Helvetica Neue" w:eastAsia="Cabin" w:hAnsi="Helvetica Neue" w:cs="Cabi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0CA40D7E" wp14:editId="0CA65047">
            <wp:extent cx="1653540" cy="1196340"/>
            <wp:effectExtent l="0" t="0" r="0" b="0"/>
            <wp:docPr id="1" name="image1.png" descr="clip_image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lip_image002"/>
                    <pic:cNvPicPr preferRelativeResize="0"/>
                  </pic:nvPicPr>
                  <pic:blipFill>
                    <a:blip r:embed="rId5"/>
                    <a:srcRect l="-2721" b="16557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196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E710A">
        <w:rPr>
          <w:rFonts w:ascii="Helvetica Neue" w:eastAsia="Cabin" w:hAnsi="Helvetica Neue" w:cs="Cabin"/>
          <w:b/>
          <w:sz w:val="24"/>
          <w:szCs w:val="24"/>
        </w:rPr>
        <w:t>Holly Park School – Parent Teacher Association (PTA)</w:t>
      </w:r>
      <w:r w:rsidR="00DA414E">
        <w:rPr>
          <w:rFonts w:ascii="Helvetica Neue" w:eastAsia="Cabin" w:hAnsi="Helvetica Neue" w:cs="Cabin"/>
          <w:b/>
          <w:sz w:val="24"/>
          <w:szCs w:val="24"/>
        </w:rPr>
        <w:t xml:space="preserve"> Annual General Meeting</w:t>
      </w:r>
      <w:r w:rsidR="00EF3A14">
        <w:rPr>
          <w:rFonts w:ascii="Helvetica Neue" w:eastAsia="Cabin" w:hAnsi="Helvetica Neue" w:cs="Cabin"/>
          <w:b/>
          <w:sz w:val="24"/>
          <w:szCs w:val="24"/>
        </w:rPr>
        <w:t xml:space="preserve"> </w:t>
      </w:r>
      <w:r w:rsidRPr="005E710A">
        <w:rPr>
          <w:rFonts w:ascii="Helvetica Neue" w:eastAsia="Cabin" w:hAnsi="Helvetica Neue" w:cs="Cabin"/>
          <w:b/>
          <w:sz w:val="24"/>
          <w:szCs w:val="24"/>
        </w:rPr>
        <w:t xml:space="preserve"> –</w:t>
      </w:r>
      <w:r w:rsidR="0011747F">
        <w:rPr>
          <w:rFonts w:ascii="Helvetica Neue" w:eastAsia="Cabin" w:hAnsi="Helvetica Neue" w:cs="Cabin"/>
          <w:b/>
          <w:sz w:val="24"/>
          <w:szCs w:val="24"/>
        </w:rPr>
        <w:t xml:space="preserve"> </w:t>
      </w:r>
      <w:r w:rsidR="00E91F85">
        <w:rPr>
          <w:rFonts w:ascii="Helvetica Neue" w:eastAsia="Cabin" w:hAnsi="Helvetica Neue" w:cs="Cabin"/>
          <w:b/>
          <w:sz w:val="24"/>
          <w:szCs w:val="24"/>
        </w:rPr>
        <w:t>17</w:t>
      </w:r>
      <w:r w:rsidR="00B3432F">
        <w:rPr>
          <w:rFonts w:ascii="Helvetica Neue" w:eastAsia="Cabin" w:hAnsi="Helvetica Neue" w:cs="Cabin"/>
          <w:b/>
          <w:sz w:val="24"/>
          <w:szCs w:val="24"/>
        </w:rPr>
        <w:t xml:space="preserve"> </w:t>
      </w:r>
      <w:r w:rsidR="001072D7">
        <w:rPr>
          <w:rFonts w:ascii="Helvetica Neue" w:eastAsia="Cabin" w:hAnsi="Helvetica Neue" w:cs="Cabin"/>
          <w:b/>
          <w:color w:val="000000"/>
          <w:sz w:val="24"/>
          <w:szCs w:val="24"/>
        </w:rPr>
        <w:t xml:space="preserve">Sep </w:t>
      </w:r>
      <w:r w:rsidRPr="005E710A">
        <w:rPr>
          <w:rFonts w:ascii="Helvetica Neue" w:eastAsia="Cabin" w:hAnsi="Helvetica Neue" w:cs="Cabin"/>
          <w:b/>
          <w:sz w:val="24"/>
          <w:szCs w:val="24"/>
        </w:rPr>
        <w:t>20</w:t>
      </w:r>
      <w:r w:rsidR="001072D7">
        <w:rPr>
          <w:rFonts w:ascii="Helvetica Neue" w:eastAsia="Cabin" w:hAnsi="Helvetica Neue" w:cs="Cabin"/>
          <w:b/>
          <w:sz w:val="24"/>
          <w:szCs w:val="24"/>
        </w:rPr>
        <w:t>2</w:t>
      </w:r>
      <w:r w:rsidR="00B3432F">
        <w:rPr>
          <w:rFonts w:ascii="Helvetica Neue" w:eastAsia="Cabin" w:hAnsi="Helvetica Neue" w:cs="Cabin"/>
          <w:b/>
          <w:sz w:val="24"/>
          <w:szCs w:val="24"/>
        </w:rPr>
        <w:t>1</w:t>
      </w:r>
      <w:r w:rsidR="001072D7">
        <w:rPr>
          <w:rFonts w:ascii="Helvetica Neue" w:eastAsia="Cabin" w:hAnsi="Helvetica Neue" w:cs="Cabin"/>
          <w:b/>
          <w:color w:val="000000"/>
          <w:sz w:val="24"/>
          <w:szCs w:val="24"/>
        </w:rPr>
        <w:t xml:space="preserve"> </w:t>
      </w:r>
      <w:r w:rsidR="00B3432F">
        <w:rPr>
          <w:rFonts w:ascii="Helvetica Neue" w:eastAsia="Cabin" w:hAnsi="Helvetica Neue" w:cs="Cabin"/>
          <w:b/>
          <w:color w:val="000000"/>
          <w:sz w:val="24"/>
          <w:szCs w:val="24"/>
        </w:rPr>
        <w:t>9:30</w:t>
      </w:r>
      <w:r w:rsidR="001072D7">
        <w:rPr>
          <w:rFonts w:ascii="Helvetica Neue" w:eastAsia="Cabin" w:hAnsi="Helvetica Neue" w:cs="Cabin"/>
          <w:b/>
          <w:color w:val="000000"/>
          <w:sz w:val="24"/>
          <w:szCs w:val="24"/>
        </w:rPr>
        <w:t xml:space="preserve"> am</w:t>
      </w:r>
    </w:p>
    <w:p w14:paraId="0617769E" w14:textId="28CD8FD4" w:rsidR="00252705" w:rsidRPr="005E710A" w:rsidRDefault="00030EB4">
      <w:pPr>
        <w:pStyle w:val="Normal1"/>
        <w:rPr>
          <w:rFonts w:ascii="Helvetica Neue" w:eastAsia="Cabin" w:hAnsi="Helvetica Neue" w:cs="Cabin"/>
          <w:sz w:val="24"/>
          <w:szCs w:val="24"/>
        </w:rPr>
      </w:pPr>
      <w:r w:rsidRPr="005E710A">
        <w:rPr>
          <w:rFonts w:ascii="Helvetica Neue" w:eastAsia="Cabin" w:hAnsi="Helvetica Neue" w:cs="Cabin"/>
          <w:sz w:val="24"/>
          <w:szCs w:val="24"/>
        </w:rPr>
        <w:t>Those Present: Ann Pelham (AP),</w:t>
      </w:r>
      <w:r w:rsidR="001072D7">
        <w:rPr>
          <w:rFonts w:ascii="Helvetica Neue" w:eastAsia="Cabin" w:hAnsi="Helvetica Neue" w:cs="Cabin"/>
          <w:sz w:val="24"/>
          <w:szCs w:val="24"/>
        </w:rPr>
        <w:t xml:space="preserve"> </w:t>
      </w:r>
      <w:r w:rsidRPr="005E710A">
        <w:rPr>
          <w:rFonts w:ascii="Helvetica Neue" w:eastAsia="Cabin" w:hAnsi="Helvetica Neue" w:cs="Cabin"/>
          <w:sz w:val="24"/>
          <w:szCs w:val="24"/>
        </w:rPr>
        <w:t xml:space="preserve">Nathalie Hughes (NH), </w:t>
      </w:r>
      <w:r w:rsidR="00A37455">
        <w:rPr>
          <w:rFonts w:ascii="Helvetica Neue" w:eastAsia="Cabin" w:hAnsi="Helvetica Neue" w:cs="Cabin"/>
          <w:sz w:val="24"/>
          <w:szCs w:val="24"/>
        </w:rPr>
        <w:t>Ali</w:t>
      </w:r>
      <w:r w:rsidRPr="005E710A">
        <w:rPr>
          <w:rFonts w:ascii="Helvetica Neue" w:eastAsia="Cabin" w:hAnsi="Helvetica Neue" w:cs="Cabin"/>
          <w:sz w:val="24"/>
          <w:szCs w:val="24"/>
        </w:rPr>
        <w:t xml:space="preserve"> Balsiger (</w:t>
      </w:r>
      <w:r w:rsidR="00A37455">
        <w:rPr>
          <w:rFonts w:ascii="Helvetica Neue" w:eastAsia="Cabin" w:hAnsi="Helvetica Neue" w:cs="Cabin"/>
          <w:sz w:val="24"/>
          <w:szCs w:val="24"/>
        </w:rPr>
        <w:t>AB</w:t>
      </w:r>
      <w:r w:rsidRPr="005E710A">
        <w:rPr>
          <w:rFonts w:ascii="Helvetica Neue" w:eastAsia="Cabin" w:hAnsi="Helvetica Neue" w:cs="Cabin"/>
          <w:sz w:val="24"/>
          <w:szCs w:val="24"/>
        </w:rPr>
        <w:t>)</w:t>
      </w:r>
      <w:r w:rsidR="00C35633" w:rsidRPr="005E710A">
        <w:rPr>
          <w:rFonts w:ascii="Helvetica Neue" w:eastAsia="Cabin" w:hAnsi="Helvetica Neue" w:cs="Cabin"/>
          <w:sz w:val="24"/>
          <w:szCs w:val="24"/>
        </w:rPr>
        <w:t>,</w:t>
      </w:r>
      <w:r w:rsidR="0000055E">
        <w:rPr>
          <w:rFonts w:ascii="Helvetica Neue" w:eastAsia="Cabin" w:hAnsi="Helvetica Neue" w:cs="Cabin"/>
          <w:sz w:val="24"/>
          <w:szCs w:val="24"/>
        </w:rPr>
        <w:t xml:space="preserve"> </w:t>
      </w:r>
      <w:r w:rsidRPr="005E710A">
        <w:rPr>
          <w:rFonts w:ascii="Helvetica Neue" w:eastAsia="Cabin" w:hAnsi="Helvetica Neue" w:cs="Cabin"/>
          <w:color w:val="000000"/>
          <w:sz w:val="24"/>
          <w:szCs w:val="24"/>
        </w:rPr>
        <w:t>Marilena Skavara (MS)</w:t>
      </w:r>
      <w:r w:rsidR="00A37455">
        <w:rPr>
          <w:rFonts w:ascii="Helvetica Neue" w:eastAsia="Cabin" w:hAnsi="Helvetica Neue" w:cs="Cabin"/>
          <w:color w:val="000000"/>
          <w:sz w:val="24"/>
          <w:szCs w:val="24"/>
        </w:rPr>
        <w:t>,</w:t>
      </w:r>
      <w:r w:rsidRPr="005E710A">
        <w:rPr>
          <w:rFonts w:ascii="Helvetica Neue" w:eastAsia="Cabin" w:hAnsi="Helvetica Neue" w:cs="Cabin"/>
          <w:color w:val="000000"/>
          <w:sz w:val="24"/>
          <w:szCs w:val="24"/>
        </w:rPr>
        <w:t xml:space="preserve"> </w:t>
      </w:r>
      <w:r w:rsidR="00762355">
        <w:rPr>
          <w:rFonts w:ascii="Helvetica Neue" w:eastAsia="Cabin" w:hAnsi="Helvetica Neue" w:cs="Cabin"/>
          <w:color w:val="000000"/>
          <w:sz w:val="24"/>
          <w:szCs w:val="24"/>
        </w:rPr>
        <w:t xml:space="preserve">Otto Balsiger (OB), </w:t>
      </w:r>
      <w:r w:rsidRPr="005E710A">
        <w:rPr>
          <w:rFonts w:ascii="Helvetica Neue" w:eastAsia="Cabin" w:hAnsi="Helvetica Neue" w:cs="Cabin"/>
          <w:color w:val="000000"/>
          <w:sz w:val="24"/>
          <w:szCs w:val="24"/>
        </w:rPr>
        <w:t>Julie Adlington (JA)</w:t>
      </w:r>
      <w:r w:rsidR="000B0BF7">
        <w:rPr>
          <w:rFonts w:ascii="Helvetica Neue" w:eastAsia="Cabin" w:hAnsi="Helvetica Neue" w:cs="Cabin"/>
          <w:color w:val="000000"/>
          <w:sz w:val="24"/>
          <w:szCs w:val="24"/>
        </w:rPr>
        <w:t xml:space="preserve">, </w:t>
      </w:r>
      <w:r w:rsidR="007D1937">
        <w:rPr>
          <w:rFonts w:ascii="Helvetica Neue" w:eastAsia="Cabin" w:hAnsi="Helvetica Neue" w:cs="Cabin"/>
          <w:color w:val="000000"/>
          <w:sz w:val="24"/>
          <w:szCs w:val="24"/>
        </w:rPr>
        <w:t xml:space="preserve">Liz Sherrington (LS), </w:t>
      </w:r>
      <w:proofErr w:type="spellStart"/>
      <w:r w:rsidR="00C950E3">
        <w:rPr>
          <w:rFonts w:ascii="Helvetica Neue" w:eastAsia="Cabin" w:hAnsi="Helvetica Neue" w:cs="Cabin"/>
          <w:color w:val="000000"/>
          <w:sz w:val="24"/>
          <w:szCs w:val="24"/>
        </w:rPr>
        <w:t>Nik</w:t>
      </w:r>
      <w:r w:rsidR="00AA669C">
        <w:rPr>
          <w:rFonts w:ascii="Helvetica Neue" w:eastAsia="Cabin" w:hAnsi="Helvetica Neue" w:cs="Cabin"/>
          <w:color w:val="000000"/>
          <w:sz w:val="24"/>
          <w:szCs w:val="24"/>
        </w:rPr>
        <w:t>é</w:t>
      </w:r>
      <w:proofErr w:type="spellEnd"/>
      <w:r w:rsidR="00EE04B4">
        <w:rPr>
          <w:rFonts w:ascii="Helvetica Neue" w:eastAsia="Cabin" w:hAnsi="Helvetica Neue" w:cs="Cabin"/>
          <w:color w:val="000000"/>
          <w:sz w:val="24"/>
          <w:szCs w:val="24"/>
        </w:rPr>
        <w:t xml:space="preserve"> </w:t>
      </w:r>
      <w:proofErr w:type="spellStart"/>
      <w:r w:rsidR="00EE04B4">
        <w:rPr>
          <w:rFonts w:ascii="Helvetica Neue" w:eastAsia="Cabin" w:hAnsi="Helvetica Neue" w:cs="Cabin"/>
          <w:color w:val="000000"/>
          <w:sz w:val="24"/>
          <w:szCs w:val="24"/>
        </w:rPr>
        <w:t>H</w:t>
      </w:r>
      <w:r w:rsidR="00BE6EFA">
        <w:rPr>
          <w:rFonts w:ascii="Helvetica Neue" w:eastAsia="Cabin" w:hAnsi="Helvetica Neue" w:cs="Cabin"/>
          <w:color w:val="000000"/>
          <w:sz w:val="24"/>
          <w:szCs w:val="24"/>
        </w:rPr>
        <w:t>souna</w:t>
      </w:r>
      <w:proofErr w:type="spellEnd"/>
      <w:r w:rsidR="00BE6EFA">
        <w:rPr>
          <w:rFonts w:ascii="Helvetica Neue" w:eastAsia="Cabin" w:hAnsi="Helvetica Neue" w:cs="Cabin"/>
          <w:color w:val="000000"/>
          <w:sz w:val="24"/>
          <w:szCs w:val="24"/>
        </w:rPr>
        <w:t xml:space="preserve"> (</w:t>
      </w:r>
      <w:r w:rsidR="004C27A9">
        <w:rPr>
          <w:rFonts w:ascii="Helvetica Neue" w:eastAsia="Cabin" w:hAnsi="Helvetica Neue" w:cs="Cabin"/>
          <w:color w:val="000000"/>
          <w:sz w:val="24"/>
          <w:szCs w:val="24"/>
        </w:rPr>
        <w:t xml:space="preserve">NiH </w:t>
      </w:r>
      <w:r w:rsidR="00BE6EFA">
        <w:rPr>
          <w:rFonts w:ascii="Helvetica Neue" w:eastAsia="Cabin" w:hAnsi="Helvetica Neue" w:cs="Cabin"/>
          <w:color w:val="000000"/>
          <w:sz w:val="24"/>
          <w:szCs w:val="24"/>
        </w:rPr>
        <w:t>)</w:t>
      </w:r>
      <w:r w:rsidR="00AA669C">
        <w:rPr>
          <w:rFonts w:ascii="Helvetica Neue" w:eastAsia="Cabin" w:hAnsi="Helvetica Neue" w:cs="Cabin"/>
          <w:color w:val="000000"/>
          <w:sz w:val="24"/>
          <w:szCs w:val="24"/>
        </w:rPr>
        <w:t xml:space="preserve">, Stefania, </w:t>
      </w:r>
      <w:r w:rsidR="00643722">
        <w:rPr>
          <w:rFonts w:ascii="Helvetica Neue" w:eastAsia="Cabin" w:hAnsi="Helvetica Neue" w:cs="Cabin"/>
          <w:color w:val="000000"/>
          <w:sz w:val="24"/>
          <w:szCs w:val="24"/>
        </w:rPr>
        <w:t>Mariam</w:t>
      </w:r>
      <w:r w:rsidR="00DE129C">
        <w:rPr>
          <w:rFonts w:ascii="Helvetica Neue" w:eastAsia="Cabin" w:hAnsi="Helvetica Neue" w:cs="Cabin"/>
          <w:color w:val="000000"/>
          <w:sz w:val="24"/>
          <w:szCs w:val="24"/>
        </w:rPr>
        <w:t xml:space="preserve">, </w:t>
      </w:r>
      <w:proofErr w:type="spellStart"/>
      <w:r w:rsidR="00DE129C">
        <w:rPr>
          <w:rFonts w:ascii="Helvetica Neue" w:eastAsia="Cabin" w:hAnsi="Helvetica Neue" w:cs="Cabin"/>
          <w:color w:val="000000"/>
          <w:sz w:val="24"/>
          <w:szCs w:val="24"/>
        </w:rPr>
        <w:t>Fabrice</w:t>
      </w:r>
      <w:proofErr w:type="spellEnd"/>
      <w:r w:rsidR="00DE129C">
        <w:rPr>
          <w:rFonts w:ascii="Helvetica Neue" w:eastAsia="Cabin" w:hAnsi="Helvetica Neue" w:cs="Cabin"/>
          <w:color w:val="000000"/>
          <w:sz w:val="24"/>
          <w:szCs w:val="24"/>
        </w:rPr>
        <w:t xml:space="preserve"> </w:t>
      </w:r>
      <w:proofErr w:type="spellStart"/>
      <w:r w:rsidR="00DE129C">
        <w:rPr>
          <w:rFonts w:ascii="Helvetica Neue" w:eastAsia="Cabin" w:hAnsi="Helvetica Neue" w:cs="Cabin"/>
          <w:color w:val="000000"/>
          <w:sz w:val="24"/>
          <w:szCs w:val="24"/>
        </w:rPr>
        <w:t>Londole</w:t>
      </w:r>
      <w:proofErr w:type="spellEnd"/>
      <w:r w:rsidR="00DE129C">
        <w:rPr>
          <w:rFonts w:ascii="Helvetica Neue" w:eastAsia="Cabin" w:hAnsi="Helvetica Neue" w:cs="Cabin"/>
          <w:color w:val="000000"/>
          <w:sz w:val="24"/>
          <w:szCs w:val="24"/>
        </w:rPr>
        <w:t xml:space="preserve"> (FL), </w:t>
      </w:r>
      <w:r w:rsidR="008A04C5">
        <w:rPr>
          <w:rFonts w:ascii="Helvetica Neue" w:eastAsia="Cabin" w:hAnsi="Helvetica Neue" w:cs="Cabin"/>
          <w:color w:val="000000"/>
          <w:sz w:val="24"/>
          <w:szCs w:val="24"/>
        </w:rPr>
        <w:t xml:space="preserve">Dean </w:t>
      </w:r>
      <w:proofErr w:type="spellStart"/>
      <w:r w:rsidR="008A04C5">
        <w:rPr>
          <w:rFonts w:ascii="Helvetica Neue" w:eastAsia="Cabin" w:hAnsi="Helvetica Neue" w:cs="Cabin"/>
          <w:color w:val="000000"/>
          <w:sz w:val="24"/>
          <w:szCs w:val="24"/>
        </w:rPr>
        <w:t>Mohamedally</w:t>
      </w:r>
      <w:proofErr w:type="spellEnd"/>
      <w:r w:rsidR="008A04C5">
        <w:rPr>
          <w:rFonts w:ascii="Helvetica Neue" w:eastAsia="Cabin" w:hAnsi="Helvetica Neue" w:cs="Cabin"/>
          <w:color w:val="000000"/>
          <w:sz w:val="24"/>
          <w:szCs w:val="24"/>
        </w:rPr>
        <w:t xml:space="preserve"> (DM)</w:t>
      </w:r>
    </w:p>
    <w:tbl>
      <w:tblPr>
        <w:tblW w:w="14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7845"/>
        <w:gridCol w:w="3390"/>
      </w:tblGrid>
      <w:tr w:rsidR="00252705" w:rsidRPr="005E710A" w14:paraId="3380063A" w14:textId="77777777">
        <w:tc>
          <w:tcPr>
            <w:tcW w:w="3090" w:type="dxa"/>
          </w:tcPr>
          <w:p w14:paraId="4D2E4B89" w14:textId="77777777" w:rsidR="00252705" w:rsidRPr="005E710A" w:rsidRDefault="00252705">
            <w:pPr>
              <w:pStyle w:val="Normal1"/>
              <w:jc w:val="center"/>
              <w:rPr>
                <w:rFonts w:ascii="Helvetica Neue" w:eastAsia="Gill Sans" w:hAnsi="Helvetica Neue" w:cs="Gill Sans"/>
                <w:b/>
                <w:sz w:val="24"/>
                <w:szCs w:val="24"/>
              </w:rPr>
            </w:pPr>
          </w:p>
          <w:p w14:paraId="0414B332" w14:textId="77777777" w:rsidR="00252705" w:rsidRPr="005E710A" w:rsidRDefault="00030EB4">
            <w:pPr>
              <w:pStyle w:val="Normal1"/>
              <w:jc w:val="center"/>
              <w:rPr>
                <w:rFonts w:ascii="Helvetica Neue" w:eastAsia="Gill Sans" w:hAnsi="Helvetica Neue" w:cs="Gill Sans"/>
                <w:b/>
                <w:sz w:val="24"/>
                <w:szCs w:val="24"/>
              </w:rPr>
            </w:pPr>
            <w:r w:rsidRPr="005E710A">
              <w:rPr>
                <w:rFonts w:ascii="Helvetica Neue" w:eastAsia="Gill Sans" w:hAnsi="Helvetica Neue" w:cs="Gill Sans"/>
                <w:b/>
                <w:sz w:val="24"/>
                <w:szCs w:val="24"/>
              </w:rPr>
              <w:t>AGENDA ITEMS</w:t>
            </w:r>
          </w:p>
        </w:tc>
        <w:tc>
          <w:tcPr>
            <w:tcW w:w="7845" w:type="dxa"/>
          </w:tcPr>
          <w:p w14:paraId="292B3246" w14:textId="77777777" w:rsidR="00252705" w:rsidRPr="005E710A" w:rsidRDefault="00252705">
            <w:pPr>
              <w:pStyle w:val="Normal1"/>
              <w:jc w:val="center"/>
              <w:rPr>
                <w:rFonts w:ascii="Helvetica Neue" w:eastAsia="Gill Sans" w:hAnsi="Helvetica Neue" w:cs="Gill Sans"/>
                <w:b/>
                <w:sz w:val="24"/>
                <w:szCs w:val="24"/>
              </w:rPr>
            </w:pPr>
          </w:p>
          <w:p w14:paraId="7934683D" w14:textId="77777777" w:rsidR="00252705" w:rsidRPr="005E710A" w:rsidRDefault="00030EB4">
            <w:pPr>
              <w:pStyle w:val="Normal1"/>
              <w:jc w:val="center"/>
              <w:rPr>
                <w:rFonts w:ascii="Helvetica Neue" w:eastAsia="Gill Sans" w:hAnsi="Helvetica Neue" w:cs="Gill Sans"/>
                <w:b/>
                <w:sz w:val="24"/>
                <w:szCs w:val="24"/>
              </w:rPr>
            </w:pPr>
            <w:r w:rsidRPr="005E710A">
              <w:rPr>
                <w:rFonts w:ascii="Helvetica Neue" w:eastAsia="Gill Sans" w:hAnsi="Helvetica Neue" w:cs="Gill Sans"/>
                <w:b/>
                <w:sz w:val="24"/>
                <w:szCs w:val="24"/>
              </w:rPr>
              <w:t>KEY DISCUSSION POINTS</w:t>
            </w:r>
          </w:p>
        </w:tc>
        <w:tc>
          <w:tcPr>
            <w:tcW w:w="3390" w:type="dxa"/>
          </w:tcPr>
          <w:p w14:paraId="6A8FF0EE" w14:textId="77777777" w:rsidR="00252705" w:rsidRPr="005E710A" w:rsidRDefault="00252705">
            <w:pPr>
              <w:pStyle w:val="Normal1"/>
              <w:jc w:val="center"/>
              <w:rPr>
                <w:rFonts w:ascii="Helvetica Neue" w:eastAsia="Gill Sans" w:hAnsi="Helvetica Neue" w:cs="Gill Sans"/>
                <w:b/>
                <w:sz w:val="24"/>
                <w:szCs w:val="24"/>
              </w:rPr>
            </w:pPr>
          </w:p>
          <w:p w14:paraId="2F1AD592" w14:textId="77777777" w:rsidR="00252705" w:rsidRPr="005E710A" w:rsidRDefault="00030EB4">
            <w:pPr>
              <w:pStyle w:val="Normal1"/>
              <w:jc w:val="center"/>
              <w:rPr>
                <w:rFonts w:ascii="Helvetica Neue" w:eastAsia="Gill Sans" w:hAnsi="Helvetica Neue" w:cs="Gill Sans"/>
                <w:b/>
                <w:sz w:val="24"/>
                <w:szCs w:val="24"/>
              </w:rPr>
            </w:pPr>
            <w:r w:rsidRPr="005E710A">
              <w:rPr>
                <w:rFonts w:ascii="Helvetica Neue" w:eastAsia="Gill Sans" w:hAnsi="Helvetica Neue" w:cs="Gill Sans"/>
                <w:b/>
                <w:sz w:val="24"/>
                <w:szCs w:val="24"/>
              </w:rPr>
              <w:t>ACTION (who? /timescale?)</w:t>
            </w:r>
          </w:p>
        </w:tc>
      </w:tr>
      <w:tr w:rsidR="00252705" w:rsidRPr="005E710A" w14:paraId="37787CEB" w14:textId="77777777">
        <w:tc>
          <w:tcPr>
            <w:tcW w:w="3090" w:type="dxa"/>
          </w:tcPr>
          <w:p w14:paraId="517B9DC9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7CF63DBA" w14:textId="77777777" w:rsidR="00577BA6" w:rsidRDefault="002F139E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  <w: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1. Election/re-election of </w:t>
            </w:r>
            <w:r w:rsidR="00577BA6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PTA committee members</w:t>
            </w:r>
          </w:p>
          <w:p w14:paraId="7473F192" w14:textId="504A4BB3" w:rsidR="00577BA6" w:rsidRDefault="00577BA6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4D46EF63" w14:textId="355A8F3E" w:rsidR="00D04832" w:rsidRDefault="00D04832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6E36150A" w14:textId="77777777" w:rsidR="00D04832" w:rsidRDefault="00D04832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1BB9EBA9" w14:textId="77777777" w:rsidR="00AF4226" w:rsidRDefault="00AF4226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7AFEA64D" w14:textId="77777777" w:rsidR="00AF4226" w:rsidRDefault="00AF4226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4F01B7C6" w14:textId="469270D0" w:rsidR="00ED7DE9" w:rsidRDefault="00577BA6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  <w: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2. </w:t>
            </w:r>
            <w:r w:rsidR="00ED7DE9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Overview of last year’s PTA finances </w:t>
            </w:r>
          </w:p>
          <w:p w14:paraId="496BE4DC" w14:textId="4B379E1E" w:rsidR="003007D9" w:rsidRDefault="003007D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2FB9C8B4" w14:textId="05557923" w:rsidR="003007D9" w:rsidRDefault="003007D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3B14DBBA" w14:textId="2A3E4843" w:rsidR="003007D9" w:rsidRDefault="003007D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3266F614" w14:textId="32FB1889" w:rsidR="003007D9" w:rsidRDefault="003007D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65E90D3E" w14:textId="38ADFCAF" w:rsidR="003007D9" w:rsidRDefault="003007D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05C39467" w14:textId="3B20EA31" w:rsidR="003007D9" w:rsidRDefault="003007D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78C52B2B" w14:textId="3F161ADD" w:rsidR="003007D9" w:rsidRDefault="003007D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4E116F12" w14:textId="0DDED6C4" w:rsidR="003007D9" w:rsidRDefault="003007D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459CC135" w14:textId="29ACDDAE" w:rsidR="003007D9" w:rsidRDefault="003007D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67C1245D" w14:textId="779D00EA" w:rsidR="003007D9" w:rsidRDefault="003007D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790AEFA8" w14:textId="77777777" w:rsidR="00C139E1" w:rsidRDefault="00C139E1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254E411B" w14:textId="77777777" w:rsidR="009A7B27" w:rsidRDefault="00ED7DE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  <w: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3. </w:t>
            </w:r>
            <w:r w:rsidR="009A7B27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Overview of last year’s PTA activities and events </w:t>
            </w:r>
          </w:p>
          <w:p w14:paraId="7C56E9CA" w14:textId="285E6009" w:rsidR="009A7B27" w:rsidRDefault="009A7B27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4796F73C" w14:textId="05979AF5" w:rsidR="009527B9" w:rsidRDefault="009527B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24205A89" w14:textId="083DEFB9" w:rsidR="009527B9" w:rsidRDefault="009527B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4B22374A" w14:textId="7AAFFCBA" w:rsidR="009527B9" w:rsidRDefault="009527B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4C7F6C85" w14:textId="4F731B62" w:rsidR="009527B9" w:rsidRDefault="009527B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0DEE5C1E" w14:textId="0C509264" w:rsidR="009527B9" w:rsidRDefault="009527B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0A0CAF3E" w14:textId="23AB97BF" w:rsidR="009527B9" w:rsidRDefault="009527B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08E93309" w14:textId="7557A008" w:rsidR="009527B9" w:rsidRDefault="009527B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3DA342D9" w14:textId="3B48670F" w:rsidR="009527B9" w:rsidRDefault="009527B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63A67753" w14:textId="043C92EF" w:rsidR="009527B9" w:rsidRDefault="009527B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22DD7DE5" w14:textId="26336DF8" w:rsidR="009527B9" w:rsidRDefault="009527B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02B99100" w14:textId="77777777" w:rsidR="004C5D30" w:rsidRDefault="004C5D30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1E0E8A47" w14:textId="2EDB8EB3" w:rsidR="009527B9" w:rsidRDefault="009527B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16551BF1" w14:textId="77777777" w:rsidR="009527B9" w:rsidRDefault="009527B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29BB0A0E" w14:textId="746D7021" w:rsidR="003320F3" w:rsidRDefault="00234F43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  <w: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4. Present this year’s PT</w:t>
            </w:r>
            <w:r w:rsidR="00A84858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A’s planned events</w:t>
            </w:r>
          </w:p>
          <w:p w14:paraId="73380E46" w14:textId="77777777" w:rsidR="003320F3" w:rsidRDefault="003320F3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10673782" w14:textId="77777777" w:rsidR="002A103D" w:rsidRDefault="002A103D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592F5D20" w14:textId="77777777" w:rsidR="002A103D" w:rsidRDefault="002A103D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6EF007A2" w14:textId="77777777" w:rsidR="002A103D" w:rsidRDefault="002A103D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08375B40" w14:textId="77777777" w:rsidR="002A103D" w:rsidRDefault="002A103D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75ACBFB7" w14:textId="77777777" w:rsidR="002A103D" w:rsidRDefault="002A103D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68609449" w14:textId="77777777" w:rsidR="002A103D" w:rsidRDefault="002A103D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2BF50181" w14:textId="77777777" w:rsidR="002A103D" w:rsidRDefault="002A103D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5DA82E03" w14:textId="77777777" w:rsidR="002A103D" w:rsidRDefault="002A103D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72347DBE" w14:textId="77777777" w:rsidR="002A103D" w:rsidRDefault="002A103D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5CE4DCA7" w14:textId="77777777" w:rsidR="00943409" w:rsidRDefault="0094340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522BD070" w14:textId="77777777" w:rsidR="002A103D" w:rsidRDefault="002A103D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4CB3FB08" w14:textId="3B79B679" w:rsidR="009A0338" w:rsidRDefault="009A0338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  <w: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5. Communications</w:t>
            </w:r>
          </w:p>
          <w:p w14:paraId="6AAD36C5" w14:textId="77777777" w:rsidR="002A103D" w:rsidRDefault="002A103D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08586B50" w14:textId="77777777" w:rsidR="00A3082B" w:rsidRDefault="00A3082B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44EF8676" w14:textId="77777777" w:rsidR="00A3082B" w:rsidRDefault="00A3082B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3318F231" w14:textId="77777777" w:rsidR="002A103D" w:rsidRDefault="002A103D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76DEF859" w14:textId="74B4A0E9" w:rsidR="001A66AB" w:rsidRDefault="00A3082B" w:rsidP="00776503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  <w: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6</w:t>
            </w:r>
            <w:r w:rsidR="003320F3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. </w:t>
            </w:r>
            <w:r w:rsidR="00763823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Wish list</w:t>
            </w:r>
          </w:p>
          <w:p w14:paraId="542F8BA7" w14:textId="3F0D78E8" w:rsidR="001A66AB" w:rsidRDefault="001A66AB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65C74634" w14:textId="28DD31E7" w:rsidR="001A66AB" w:rsidRDefault="001A66AB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48D02BCE" w14:textId="752D6336" w:rsidR="001A66AB" w:rsidRDefault="001A66AB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6944059A" w14:textId="7197CFDE" w:rsidR="001A66AB" w:rsidRDefault="001A66AB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73ADAED9" w14:textId="77777777" w:rsidR="006C55F9" w:rsidRDefault="006C55F9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50FC78E6" w14:textId="77777777" w:rsidR="001A66AB" w:rsidRDefault="001A66AB" w:rsidP="002F139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3B8B65DA" w14:textId="66F8AF46" w:rsidR="00EE04B4" w:rsidRPr="006C55F9" w:rsidRDefault="00763823" w:rsidP="00EE04B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  <w: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6.AOB</w:t>
            </w:r>
          </w:p>
          <w:p w14:paraId="27C65B7E" w14:textId="0C3F6624" w:rsidR="00252705" w:rsidRPr="005E710A" w:rsidRDefault="00030EB4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  <w:r w:rsidRPr="005E710A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7. </w:t>
            </w:r>
            <w:r w:rsidRPr="005E710A">
              <w:rPr>
                <w:rFonts w:ascii="Helvetica Neue" w:eastAsia="Gill Sans" w:hAnsi="Helvetica Neue" w:cs="Gill Sans"/>
                <w:sz w:val="24"/>
                <w:szCs w:val="24"/>
              </w:rPr>
              <w:t>Close</w:t>
            </w:r>
          </w:p>
        </w:tc>
        <w:tc>
          <w:tcPr>
            <w:tcW w:w="7845" w:type="dxa"/>
          </w:tcPr>
          <w:p w14:paraId="7FB0C584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82BBE79" w14:textId="3ADF28EE" w:rsidR="00C61C11" w:rsidRPr="006B7367" w:rsidRDefault="00382CA7" w:rsidP="006B7367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NH </w:t>
            </w:r>
            <w:r w:rsidR="00643722">
              <w:rPr>
                <w:rFonts w:ascii="Helvetica Neue" w:hAnsi="Helvetica Neue"/>
                <w:color w:val="000000"/>
                <w:sz w:val="24"/>
                <w:szCs w:val="24"/>
              </w:rPr>
              <w:t>and M</w:t>
            </w:r>
            <w:r w:rsidR="00B663A5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S </w:t>
            </w:r>
            <w:r>
              <w:rPr>
                <w:rFonts w:ascii="Helvetica Neue" w:hAnsi="Helvetica Neue"/>
                <w:color w:val="000000"/>
                <w:sz w:val="24"/>
                <w:szCs w:val="24"/>
              </w:rPr>
              <w:t>re</w:t>
            </w:r>
            <w:r w:rsidR="007820BA">
              <w:rPr>
                <w:rFonts w:ascii="Helvetica Neue" w:hAnsi="Helvetica Neue"/>
                <w:color w:val="000000"/>
                <w:sz w:val="24"/>
                <w:szCs w:val="24"/>
              </w:rPr>
              <w:t>-electe</w:t>
            </w:r>
            <w:r w:rsidR="00B663A5">
              <w:rPr>
                <w:rFonts w:ascii="Helvetica Neue" w:hAnsi="Helvetica Neue"/>
                <w:color w:val="000000"/>
                <w:sz w:val="24"/>
                <w:szCs w:val="24"/>
              </w:rPr>
              <w:t>d</w:t>
            </w:r>
            <w:r w:rsidR="007820BA" w:rsidRPr="006B7367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as </w:t>
            </w:r>
            <w:r w:rsidR="003873E6">
              <w:rPr>
                <w:rFonts w:ascii="Helvetica Neue" w:hAnsi="Helvetica Neue"/>
                <w:color w:val="000000"/>
                <w:sz w:val="24"/>
                <w:szCs w:val="24"/>
              </w:rPr>
              <w:t>Co</w:t>
            </w:r>
            <w:r w:rsidR="00D04832">
              <w:rPr>
                <w:rFonts w:ascii="Helvetica Neue" w:hAnsi="Helvetica Neue"/>
                <w:color w:val="000000"/>
                <w:sz w:val="24"/>
                <w:szCs w:val="24"/>
              </w:rPr>
              <w:t>-</w:t>
            </w:r>
            <w:r w:rsidR="007820BA" w:rsidRPr="006B7367">
              <w:rPr>
                <w:rFonts w:ascii="Helvetica Neue" w:hAnsi="Helvetica Neue"/>
                <w:color w:val="000000"/>
                <w:sz w:val="24"/>
                <w:szCs w:val="24"/>
              </w:rPr>
              <w:t>chair</w:t>
            </w:r>
            <w:r w:rsidR="00B663A5">
              <w:rPr>
                <w:rFonts w:ascii="Helvetica Neue" w:hAnsi="Helvetica Neue"/>
                <w:color w:val="000000"/>
                <w:sz w:val="24"/>
                <w:szCs w:val="24"/>
              </w:rPr>
              <w:t>s</w:t>
            </w:r>
            <w:r w:rsidR="007820BA" w:rsidRPr="006B7367">
              <w:rPr>
                <w:rFonts w:ascii="Helvetica Neue" w:hAnsi="Helvetica Neue"/>
                <w:color w:val="000000"/>
                <w:sz w:val="24"/>
                <w:szCs w:val="24"/>
              </w:rPr>
              <w:t>.</w:t>
            </w:r>
          </w:p>
          <w:p w14:paraId="7B36B791" w14:textId="39627E2D" w:rsidR="007820BA" w:rsidRDefault="002146DD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Otto Balsiger (OB) re-elected as </w:t>
            </w:r>
            <w:r w:rsidR="006B7367">
              <w:rPr>
                <w:rFonts w:ascii="Helvetica Neue" w:hAnsi="Helvetica Neue"/>
                <w:color w:val="000000"/>
                <w:sz w:val="24"/>
                <w:szCs w:val="24"/>
              </w:rPr>
              <w:t>the</w:t>
            </w:r>
            <w:r w:rsidR="003873E6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Treasurer</w:t>
            </w:r>
          </w:p>
          <w:p w14:paraId="30F6F082" w14:textId="507891DF" w:rsidR="006B7367" w:rsidRDefault="003873E6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JA </w:t>
            </w:r>
            <w:r w:rsidR="00B663A5">
              <w:rPr>
                <w:rFonts w:ascii="Helvetica Neue" w:hAnsi="Helvetica Neue"/>
                <w:color w:val="000000"/>
                <w:sz w:val="24"/>
                <w:szCs w:val="24"/>
              </w:rPr>
              <w:t>re-</w:t>
            </w:r>
            <w:r>
              <w:rPr>
                <w:rFonts w:ascii="Helvetica Neue" w:hAnsi="Helvetica Neue"/>
                <w:color w:val="000000"/>
                <w:sz w:val="24"/>
                <w:szCs w:val="24"/>
              </w:rPr>
              <w:t>elected as the Secretar</w:t>
            </w:r>
            <w:r w:rsidR="00D04832">
              <w:rPr>
                <w:rFonts w:ascii="Helvetica Neue" w:hAnsi="Helvetica Neue"/>
                <w:color w:val="000000"/>
                <w:sz w:val="24"/>
                <w:szCs w:val="24"/>
              </w:rPr>
              <w:t>y</w:t>
            </w:r>
          </w:p>
          <w:p w14:paraId="2A6C00AD" w14:textId="3089F538" w:rsidR="002146DD" w:rsidRDefault="00A9373D" w:rsidP="00D0483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>The current PTA committee are intending to step down at the end of this academic year</w:t>
            </w:r>
            <w:r w:rsidR="00C06109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and are keen to </w:t>
            </w:r>
            <w:r w:rsidR="0050266F">
              <w:rPr>
                <w:rFonts w:ascii="Helvetica Neue" w:hAnsi="Helvetica Neue"/>
                <w:color w:val="000000"/>
                <w:sz w:val="24"/>
                <w:szCs w:val="24"/>
              </w:rPr>
              <w:t>find other interested parents so that there can be a transitional period towards the end of this year</w:t>
            </w:r>
            <w:r w:rsidR="001367AA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to handover to a new committee for next year.</w:t>
            </w:r>
          </w:p>
          <w:p w14:paraId="3268BB5C" w14:textId="77777777" w:rsidR="00D04832" w:rsidRPr="00C61C11" w:rsidRDefault="00D04832" w:rsidP="00D0483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  <w:p w14:paraId="566F3F3A" w14:textId="44686FEE" w:rsidR="00C61C11" w:rsidRDefault="001570EF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>OB</w:t>
            </w:r>
            <w:r w:rsidR="00BC7052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presented</w:t>
            </w:r>
            <w:r w:rsidR="00B74087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an overview of the PTA finances </w:t>
            </w:r>
            <w:r w:rsidR="00BC7052">
              <w:rPr>
                <w:rFonts w:ascii="Helvetica Neue" w:hAnsi="Helvetica Neue"/>
                <w:color w:val="000000"/>
                <w:sz w:val="24"/>
                <w:szCs w:val="24"/>
              </w:rPr>
              <w:t>for last year</w:t>
            </w:r>
            <w:r w:rsidR="00B74087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. </w:t>
            </w:r>
            <w:r w:rsidR="006B0452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 summary of the accounts is also attached at the end of the minutes. </w:t>
            </w:r>
          </w:p>
          <w:p w14:paraId="7891FB23" w14:textId="72D39103" w:rsidR="009734FA" w:rsidRPr="00C61C11" w:rsidRDefault="009734FA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lastRenderedPageBreak/>
              <w:t xml:space="preserve">The PTA’s income </w:t>
            </w:r>
            <w:r w:rsidR="00DB0143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during 2020-21 </w:t>
            </w:r>
            <w:r w:rsidR="00907919">
              <w:rPr>
                <w:rFonts w:ascii="Helvetica Neue" w:hAnsi="Helvetica Neue"/>
                <w:color w:val="000000"/>
                <w:sz w:val="24"/>
                <w:szCs w:val="24"/>
              </w:rPr>
              <w:t>was</w:t>
            </w:r>
            <w:r w:rsidR="00DB0143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lower than the record pre</w:t>
            </w:r>
            <w:r w:rsidR="00CA73F1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vious year due to the </w:t>
            </w:r>
            <w:r w:rsidR="008257D5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impact of COVID-19 </w:t>
            </w:r>
            <w:r w:rsidR="00907919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restrictions on fundraising activities. </w:t>
            </w:r>
            <w:r w:rsidR="00B62681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However, the PTA successfully raised </w:t>
            </w:r>
            <w:r w:rsidR="00E11888">
              <w:rPr>
                <w:rFonts w:ascii="Helvetica Neue" w:hAnsi="Helvetica Neue"/>
                <w:color w:val="000000"/>
                <w:sz w:val="24"/>
                <w:szCs w:val="24"/>
              </w:rPr>
              <w:t>£</w:t>
            </w:r>
            <w:r w:rsidR="00BA2F8B">
              <w:rPr>
                <w:rFonts w:ascii="Helvetica Neue" w:hAnsi="Helvetica Neue"/>
                <w:color w:val="000000"/>
                <w:sz w:val="24"/>
                <w:szCs w:val="24"/>
              </w:rPr>
              <w:t>15k in this challenging year without any of the usual large fundraising events.</w:t>
            </w:r>
            <w:r w:rsidR="00B9112C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</w:t>
            </w:r>
            <w:r w:rsidR="00AE6BFA">
              <w:rPr>
                <w:rFonts w:ascii="Helvetica Neue" w:hAnsi="Helvetica Neue"/>
                <w:color w:val="000000"/>
                <w:sz w:val="24"/>
                <w:szCs w:val="24"/>
              </w:rPr>
              <w:t>A number of events we</w:t>
            </w:r>
            <w:r w:rsidR="00AD7BA9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re held </w:t>
            </w:r>
            <w:r w:rsidR="002505EC">
              <w:rPr>
                <w:rFonts w:ascii="Helvetica Neue" w:hAnsi="Helvetica Neue"/>
                <w:color w:val="000000"/>
                <w:sz w:val="24"/>
                <w:szCs w:val="24"/>
              </w:rPr>
              <w:t>off of the school site including festive trails and year group events</w:t>
            </w:r>
            <w:r w:rsidR="00F655CC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which helped to bring in money and keep the community spirit going. </w:t>
            </w:r>
          </w:p>
          <w:p w14:paraId="04525821" w14:textId="4771D04C" w:rsidR="00977613" w:rsidRPr="009D6A76" w:rsidRDefault="00E146F8" w:rsidP="009D6A76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One large payment was </w:t>
            </w:r>
            <w:r w:rsidR="005B29AA">
              <w:rPr>
                <w:rFonts w:ascii="Helvetica Neue" w:hAnsi="Helvetica Neue"/>
                <w:color w:val="000000"/>
                <w:sz w:val="24"/>
                <w:szCs w:val="24"/>
              </w:rPr>
              <w:t>made</w:t>
            </w: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this year </w:t>
            </w:r>
            <w:r w:rsidR="00CB314E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for the second instalment for the playground extension. </w:t>
            </w:r>
          </w:p>
          <w:p w14:paraId="1D7E366E" w14:textId="1ADB95ED" w:rsidR="005B1BD0" w:rsidRDefault="005B1BD0" w:rsidP="002B670D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There is </w:t>
            </w:r>
            <w:r w:rsidR="002810FD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around £12k </w:t>
            </w:r>
            <w:r>
              <w:rPr>
                <w:rFonts w:ascii="Helvetica Neue" w:hAnsi="Helvetica Neue"/>
                <w:color w:val="000000"/>
                <w:sz w:val="24"/>
                <w:szCs w:val="24"/>
              </w:rPr>
              <w:t>in the PTA bank account at End Of Year</w:t>
            </w:r>
            <w:r w:rsidR="0032536E">
              <w:rPr>
                <w:rFonts w:ascii="Helvetica Neue" w:hAnsi="Helvetica Neue"/>
                <w:color w:val="000000"/>
                <w:sz w:val="24"/>
                <w:szCs w:val="24"/>
              </w:rPr>
              <w:t>. £5k has been committed to the IT appeal this year.</w:t>
            </w:r>
          </w:p>
          <w:p w14:paraId="416D9757" w14:textId="77777777" w:rsidR="00E551B9" w:rsidRDefault="00E551B9" w:rsidP="00E551B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  <w:p w14:paraId="7E8737DA" w14:textId="77777777" w:rsidR="00C139E1" w:rsidRPr="002B670D" w:rsidRDefault="00C139E1" w:rsidP="00E551B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  <w:p w14:paraId="0613DC8D" w14:textId="77777777" w:rsidR="004C0A7A" w:rsidRDefault="0007506D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>Due to CO</w:t>
            </w:r>
            <w:r w:rsidR="00495671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VID-19 restrictions, </w:t>
            </w:r>
            <w:r w:rsidR="008F45D1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PTA events could not be held on the school site and so had to be </w:t>
            </w:r>
            <w:r w:rsidR="008B339E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run in alternative ways. </w:t>
            </w:r>
          </w:p>
          <w:p w14:paraId="6C0D91BD" w14:textId="186DE5F0" w:rsidR="00C61C11" w:rsidRDefault="004C0A7A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 festive trail was held each term and raised around </w:t>
            </w:r>
            <w:r w:rsidR="001F0ADA">
              <w:rPr>
                <w:rFonts w:ascii="Helvetica Neue" w:hAnsi="Helvetica Neue"/>
                <w:color w:val="000000"/>
                <w:sz w:val="24"/>
                <w:szCs w:val="24"/>
              </w:rPr>
              <w:t>£1,700 in total</w:t>
            </w:r>
            <w:r w:rsidR="00D4489E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. These were very successful and the PTA are planning to continue </w:t>
            </w:r>
            <w:r w:rsidR="00EF5183">
              <w:rPr>
                <w:rFonts w:ascii="Helvetica Neue" w:hAnsi="Helvetica Neue"/>
                <w:color w:val="000000"/>
                <w:sz w:val="24"/>
                <w:szCs w:val="24"/>
              </w:rPr>
              <w:t>holding this type of event as well as the school fairs.</w:t>
            </w:r>
          </w:p>
          <w:p w14:paraId="4DAFE67B" w14:textId="0FB454DA" w:rsidR="00A64B21" w:rsidRDefault="00A64B21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cake sales were transformed into year group events and raised </w:t>
            </w:r>
            <w:r w:rsidR="00641564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around £1,800 in total. </w:t>
            </w:r>
          </w:p>
          <w:p w14:paraId="36AD38CA" w14:textId="2CEA8BCD" w:rsidR="003359C5" w:rsidRPr="000C1AA8" w:rsidRDefault="002D3FCA" w:rsidP="000C1AA8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>Around</w:t>
            </w:r>
            <w:r w:rsidR="00E61EA4" w:rsidRPr="000C1AA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£</w:t>
            </w:r>
            <w:r>
              <w:rPr>
                <w:rFonts w:ascii="Helvetica Neue" w:hAnsi="Helvetica Neue"/>
                <w:color w:val="000000"/>
                <w:sz w:val="24"/>
                <w:szCs w:val="24"/>
              </w:rPr>
              <w:t>1,</w:t>
            </w:r>
            <w:r w:rsidR="00E61EA4" w:rsidRPr="000C1AA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000 </w:t>
            </w:r>
            <w:r w:rsidR="00C93F42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was </w:t>
            </w:r>
            <w:r w:rsidR="00E61EA4" w:rsidRPr="000C1AA8">
              <w:rPr>
                <w:rFonts w:ascii="Helvetica Neue" w:hAnsi="Helvetica Neue"/>
                <w:color w:val="000000"/>
                <w:sz w:val="24"/>
                <w:szCs w:val="24"/>
              </w:rPr>
              <w:t>raised by the Bags2School collections an</w:t>
            </w:r>
            <w:r w:rsidR="00B84A4F">
              <w:rPr>
                <w:rFonts w:ascii="Helvetica Neue" w:hAnsi="Helvetica Neue"/>
                <w:color w:val="000000"/>
                <w:sz w:val="24"/>
                <w:szCs w:val="24"/>
              </w:rPr>
              <w:t>d the PTA will continue to organise these twice a term.</w:t>
            </w:r>
          </w:p>
          <w:p w14:paraId="412EAB43" w14:textId="3EA580F8" w:rsidR="003C1E13" w:rsidRDefault="00AB6814" w:rsidP="003C1E13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Second hand uniforms sales were very successful and raised </w:t>
            </w:r>
            <w:r w:rsidR="005E3B57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 </w:t>
            </w:r>
            <w:r w:rsidR="005E3B57">
              <w:rPr>
                <w:rFonts w:ascii="Helvetica Neue" w:hAnsi="Helvetica Neue"/>
                <w:color w:val="000000"/>
                <w:sz w:val="24"/>
                <w:szCs w:val="24"/>
              </w:rPr>
              <w:lastRenderedPageBreak/>
              <w:t>record £500.</w:t>
            </w:r>
          </w:p>
          <w:p w14:paraId="472B45E9" w14:textId="7A7B50CA" w:rsidR="005E3B57" w:rsidRDefault="00911767" w:rsidP="003C1E13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PTA set up fundraising via Amazon Smile </w:t>
            </w:r>
            <w:r w:rsidR="001A0B02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this year </w:t>
            </w:r>
            <w:r>
              <w:rPr>
                <w:rFonts w:ascii="Helvetica Neue" w:hAnsi="Helvetica Neue"/>
                <w:color w:val="000000"/>
                <w:sz w:val="24"/>
                <w:szCs w:val="24"/>
              </w:rPr>
              <w:t>and this</w:t>
            </w:r>
            <w:r w:rsidR="001A0B02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has already</w:t>
            </w: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raised </w:t>
            </w:r>
            <w:r w:rsidR="001A0B02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£150. </w:t>
            </w:r>
            <w:r w:rsidR="003A5A05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 further £100 was raised from EasyFundraising and </w:t>
            </w:r>
            <w:r w:rsidR="000B7951">
              <w:rPr>
                <w:rFonts w:ascii="Helvetica Neue" w:hAnsi="Helvetica Neue"/>
                <w:color w:val="000000"/>
                <w:sz w:val="24"/>
                <w:szCs w:val="24"/>
              </w:rPr>
              <w:t>over £1,500 from the school lottery.</w:t>
            </w:r>
            <w:r w:rsidR="006D32A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</w:t>
            </w:r>
            <w:r w:rsidR="0097711B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Mrs Pelham asked for leaflets to be provided so that she can continue to </w:t>
            </w:r>
            <w:r w:rsidR="00433F43">
              <w:rPr>
                <w:rFonts w:ascii="Helvetica Neue" w:hAnsi="Helvetica Neue"/>
                <w:color w:val="000000"/>
                <w:sz w:val="24"/>
                <w:szCs w:val="24"/>
              </w:rPr>
              <w:t>promote</w:t>
            </w:r>
            <w:r w:rsidR="0097711B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these sche</w:t>
            </w:r>
            <w:r w:rsidR="00433F43">
              <w:rPr>
                <w:rFonts w:ascii="Helvetica Neue" w:hAnsi="Helvetica Neue"/>
                <w:color w:val="000000"/>
                <w:sz w:val="24"/>
                <w:szCs w:val="24"/>
              </w:rPr>
              <w:t>mes to the parents,</w:t>
            </w:r>
          </w:p>
          <w:p w14:paraId="4227B5DA" w14:textId="6FA85E15" w:rsidR="000B7951" w:rsidRDefault="00DE1F7F" w:rsidP="003C1E13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PTA </w:t>
            </w:r>
            <w:r w:rsidR="002C1146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days </w:t>
            </w:r>
            <w:r w:rsidR="003A0876">
              <w:rPr>
                <w:rFonts w:ascii="Helvetica Neue" w:hAnsi="Helvetica Neue"/>
                <w:color w:val="000000"/>
                <w:sz w:val="24"/>
                <w:szCs w:val="24"/>
              </w:rPr>
              <w:t>(Christmas</w:t>
            </w:r>
            <w:r w:rsidR="002C1146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jumper day, non-uniform days)</w:t>
            </w:r>
            <w:r w:rsidR="00463A37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raised around £900 during the year.</w:t>
            </w:r>
            <w:r w:rsidR="00597F96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The PTA are</w:t>
            </w:r>
            <w:r w:rsidR="00066C2D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planning to hold one of these per</w:t>
            </w:r>
            <w:r w:rsidR="00F304C3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term with an eco or rights-</w:t>
            </w:r>
            <w:r w:rsidR="00F77741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respecting </w:t>
            </w:r>
            <w:r w:rsidR="00CA088D">
              <w:rPr>
                <w:rFonts w:ascii="Helvetica Neue" w:hAnsi="Helvetica Neue"/>
                <w:color w:val="000000"/>
                <w:sz w:val="24"/>
                <w:szCs w:val="24"/>
              </w:rPr>
              <w:t>schools theme.</w:t>
            </w:r>
          </w:p>
          <w:p w14:paraId="6B1BA6D2" w14:textId="77777777" w:rsidR="00C61C11" w:rsidRPr="00C61C11" w:rsidRDefault="00C61C11" w:rsidP="0029758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  <w:p w14:paraId="6D586BB1" w14:textId="40573767" w:rsidR="0029758E" w:rsidRDefault="003D09AD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winter fair was discussed with the intention to hold it on the school site, restrictions permitting. </w:t>
            </w:r>
            <w:r w:rsidR="00FE6C77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Activities to be spaced out in the playground as much as possible. </w:t>
            </w:r>
            <w:r w:rsidR="00125A9F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PTA will be holding regular planning meetings </w:t>
            </w:r>
            <w:r w:rsidR="008260CC">
              <w:rPr>
                <w:rFonts w:ascii="Helvetica Neue" w:hAnsi="Helvetica Neue"/>
                <w:color w:val="000000"/>
                <w:sz w:val="24"/>
                <w:szCs w:val="24"/>
              </w:rPr>
              <w:t>and would welcome volunteers to get involved and brainstorm ideas.</w:t>
            </w:r>
          </w:p>
          <w:p w14:paraId="134A8827" w14:textId="3F00056E" w:rsidR="00E50DBE" w:rsidRPr="00694F22" w:rsidRDefault="002E2091" w:rsidP="00694F2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Year group cake sales will resume on the school site. Cake sales are planned for Y6, Y5 and Y4 this term. </w:t>
            </w:r>
            <w:r w:rsidR="009C6F04">
              <w:rPr>
                <w:rFonts w:ascii="Helvetica Neue" w:hAnsi="Helvetica Neue"/>
                <w:color w:val="000000"/>
                <w:sz w:val="24"/>
                <w:szCs w:val="24"/>
              </w:rPr>
              <w:t>NiH has</w:t>
            </w:r>
            <w:r w:rsidR="009D1807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offered to co-ordinate these.</w:t>
            </w:r>
          </w:p>
          <w:p w14:paraId="487DE911" w14:textId="5337DF6B" w:rsidR="0029758E" w:rsidRDefault="00E14ECD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Junior quiz for years 3-6 </w:t>
            </w:r>
            <w:r w:rsidR="00960667">
              <w:rPr>
                <w:rFonts w:ascii="Helvetica Neue" w:hAnsi="Helvetica Neue"/>
                <w:color w:val="000000"/>
                <w:sz w:val="24"/>
                <w:szCs w:val="24"/>
              </w:rPr>
              <w:t>would normally be held after school with the year groups mixing</w:t>
            </w:r>
            <w:r w:rsidR="009D1807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, but was held during school hours last year. </w:t>
            </w:r>
            <w:r w:rsidR="00C60BC3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This worked very well and we agreed to continue with the new format. </w:t>
            </w:r>
          </w:p>
          <w:p w14:paraId="2BBB1595" w14:textId="53C65E6B" w:rsidR="00B208E2" w:rsidRDefault="00621ADD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reception family fun event </w:t>
            </w:r>
            <w:r w:rsidR="00591DA0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was discussed. As it’s a social event, </w:t>
            </w:r>
            <w:r w:rsidR="0095255F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it would be preferable to hold it in person, but not on the </w:t>
            </w:r>
            <w:r w:rsidR="0095255F">
              <w:rPr>
                <w:rFonts w:ascii="Helvetica Neue" w:hAnsi="Helvetica Neue"/>
                <w:color w:val="000000"/>
                <w:sz w:val="24"/>
                <w:szCs w:val="24"/>
              </w:rPr>
              <w:lastRenderedPageBreak/>
              <w:t>school site. The PTA will consider holding an event in a local park.</w:t>
            </w:r>
          </w:p>
          <w:p w14:paraId="305545DD" w14:textId="12E1DB91" w:rsidR="00951FF2" w:rsidRDefault="0073606D" w:rsidP="00951F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The PTA committee are looking for volunteers to take over </w:t>
            </w:r>
            <w:proofErr w:type="spellStart"/>
            <w:r w:rsidR="00004FAE">
              <w:rPr>
                <w:rFonts w:ascii="Helvetica Neue" w:hAnsi="Helvetica Neue"/>
                <w:color w:val="000000"/>
                <w:sz w:val="24"/>
                <w:szCs w:val="24"/>
              </w:rPr>
              <w:t>organizing</w:t>
            </w:r>
            <w:proofErr w:type="spellEnd"/>
            <w:r w:rsidR="00004FAE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specific</w:t>
            </w:r>
            <w:r w:rsidR="00731AB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standalone</w:t>
            </w:r>
            <w:r w:rsidR="00004FAE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tasks such as the second-hand uniform sales, bags2school, the Christmas tree</w:t>
            </w:r>
            <w:r w:rsidR="00731AB8">
              <w:rPr>
                <w:rFonts w:ascii="Helvetica Neue" w:hAnsi="Helvetica Neue"/>
                <w:color w:val="000000"/>
                <w:sz w:val="24"/>
                <w:szCs w:val="24"/>
              </w:rPr>
              <w:t>s etc.</w:t>
            </w:r>
          </w:p>
          <w:p w14:paraId="6C0408BD" w14:textId="77777777" w:rsidR="00943409" w:rsidRDefault="00943409" w:rsidP="0094340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  <w:p w14:paraId="0A0391CF" w14:textId="0CE5A718" w:rsidR="00951FF2" w:rsidRPr="00951FF2" w:rsidRDefault="00F61A76" w:rsidP="00951FF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>There was a discussion about how best to communi</w:t>
            </w:r>
            <w:r w:rsidR="00F207C3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cate PTA news and information so that parents see all the relevant information </w:t>
            </w:r>
            <w:r w:rsidR="00652A7A">
              <w:rPr>
                <w:rFonts w:ascii="Helvetica Neue" w:hAnsi="Helvetica Neue"/>
                <w:color w:val="000000"/>
                <w:sz w:val="24"/>
                <w:szCs w:val="24"/>
              </w:rPr>
              <w:t>without</w:t>
            </w:r>
            <w:r w:rsidR="00F207C3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it being too overwhelming/</w:t>
            </w:r>
            <w:r w:rsidR="00652A7A">
              <w:rPr>
                <w:rFonts w:ascii="Helvetica Neue" w:hAnsi="Helvetica Neue"/>
                <w:color w:val="000000"/>
                <w:sz w:val="24"/>
                <w:szCs w:val="24"/>
              </w:rPr>
              <w:t>repetitive</w:t>
            </w:r>
            <w:r w:rsidR="00BF2B5A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The PTA will continue to use a combination of the PTA new</w:t>
            </w:r>
            <w:r w:rsidR="006D72D0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sletter, </w:t>
            </w:r>
            <w:r w:rsidR="00311588">
              <w:rPr>
                <w:rFonts w:ascii="Helvetica Neue" w:hAnsi="Helvetica Neue"/>
                <w:color w:val="000000"/>
                <w:sz w:val="24"/>
                <w:szCs w:val="24"/>
              </w:rPr>
              <w:t>sc</w:t>
            </w:r>
            <w:r w:rsidR="00A17D74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hool newsletter, </w:t>
            </w:r>
            <w:r w:rsidR="006D72D0">
              <w:rPr>
                <w:rFonts w:ascii="Helvetica Neue" w:hAnsi="Helvetica Neue"/>
                <w:color w:val="000000"/>
                <w:sz w:val="24"/>
                <w:szCs w:val="24"/>
              </w:rPr>
              <w:t>texts from school and</w:t>
            </w:r>
            <w:r w:rsidR="00C37B82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WhatsApp</w:t>
            </w:r>
            <w:r w:rsidR="00311588">
              <w:rPr>
                <w:rFonts w:ascii="Helvetica Neue" w:hAnsi="Helvetica Neue"/>
                <w:color w:val="000000"/>
                <w:sz w:val="24"/>
                <w:szCs w:val="24"/>
              </w:rPr>
              <w:t xml:space="preserve"> messages.</w:t>
            </w:r>
          </w:p>
          <w:p w14:paraId="258435CE" w14:textId="7E6F3A7B" w:rsidR="002A103D" w:rsidRPr="0029758E" w:rsidRDefault="002A103D" w:rsidP="002A103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  <w:p w14:paraId="200603B8" w14:textId="0795E3D9" w:rsidR="00513C35" w:rsidRPr="00452E92" w:rsidRDefault="00513C35" w:rsidP="00452E92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>AP request</w:t>
            </w:r>
            <w:r w:rsidR="00452E92">
              <w:rPr>
                <w:rFonts w:ascii="Helvetica Neue" w:hAnsi="Helvetica Neue"/>
                <w:color w:val="000000"/>
                <w:sz w:val="24"/>
                <w:szCs w:val="24"/>
              </w:rPr>
              <w:t>ed further support for the upcoming IT project.</w:t>
            </w:r>
          </w:p>
          <w:p w14:paraId="6747C291" w14:textId="7599E1C6" w:rsidR="003A67A0" w:rsidRPr="003A67A0" w:rsidRDefault="00B52369" w:rsidP="003A67A0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AP stated that one of the </w:t>
            </w:r>
            <w:r w:rsidR="006D3CB5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pieces of equipment in the </w:t>
            </w:r>
            <w:r w:rsidR="00697947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infant </w:t>
            </w:r>
            <w:r w:rsidR="006D3CB5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playground is deteriorating and needs to be replaced. </w:t>
            </w:r>
            <w:r w:rsidR="00554499" w:rsidRPr="0065633A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Th</w:t>
            </w:r>
            <w:r w:rsidR="00697947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is is likely to cost between £600 and £1,000</w:t>
            </w:r>
            <w:r w:rsidR="003A67A0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. </w:t>
            </w:r>
          </w:p>
          <w:p w14:paraId="0FE587DD" w14:textId="28D684B6" w:rsidR="002A1C16" w:rsidRPr="003A67A0" w:rsidRDefault="003A67A0" w:rsidP="003A67A0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>AP will ask the</w:t>
            </w:r>
            <w:r w:rsidR="00554499" w:rsidRPr="003A67A0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 teachers </w:t>
            </w:r>
            <w:r w:rsidR="007B3BCE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for feedback on anything they need</w:t>
            </w:r>
            <w:r w:rsidR="00554499" w:rsidRPr="003A67A0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 for their classrooms</w:t>
            </w:r>
            <w:r w:rsidR="007544CD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 xml:space="preserve">. </w:t>
            </w:r>
          </w:p>
          <w:p w14:paraId="67E682DB" w14:textId="18BEEEB1" w:rsidR="002A1C16" w:rsidRDefault="00311F9F" w:rsidP="002A1C16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 xml:space="preserve">AP also mentioned a longer term project to </w:t>
            </w:r>
            <w:r w:rsidR="0094587F">
              <w:rPr>
                <w:rFonts w:ascii="Helvetica Neue" w:hAnsi="Helvetica Neue"/>
                <w:color w:val="000000"/>
                <w:sz w:val="24"/>
                <w:szCs w:val="24"/>
              </w:rPr>
              <w:t>create a library in the school.</w:t>
            </w:r>
          </w:p>
          <w:p w14:paraId="7893AC30" w14:textId="77777777" w:rsidR="006C55F9" w:rsidRDefault="006C55F9" w:rsidP="006C55F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</w:p>
          <w:p w14:paraId="6821FA86" w14:textId="0EC8E4D9" w:rsidR="00252705" w:rsidRPr="00EE04B4" w:rsidRDefault="006C55F9" w:rsidP="00EE04B4">
            <w:pPr>
              <w:pStyle w:val="Normal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hAnsi="Helvetica Neue"/>
                <w:color w:val="00000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  <w:sz w:val="24"/>
                <w:szCs w:val="24"/>
              </w:rPr>
              <w:t>None.</w:t>
            </w:r>
          </w:p>
          <w:p w14:paraId="37C995F9" w14:textId="35C7E52C" w:rsidR="00252705" w:rsidRPr="005E710A" w:rsidRDefault="00030EB4" w:rsidP="00BA3C42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  <w:r w:rsidRPr="005E710A">
              <w:rPr>
                <w:rFonts w:ascii="Helvetica Neue" w:eastAsia="Gill Sans" w:hAnsi="Helvetica Neue" w:cs="Gill Sans"/>
                <w:sz w:val="24"/>
                <w:szCs w:val="24"/>
              </w:rPr>
              <w:t xml:space="preserve">Meeting was closed at </w:t>
            </w:r>
            <w:r w:rsidRPr="005E710A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10:</w:t>
            </w:r>
            <w:r w:rsidR="00776503"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390" w:type="dxa"/>
          </w:tcPr>
          <w:p w14:paraId="3800E557" w14:textId="6D3A1DAA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56B0D2E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46E557A1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75FA4FC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B494E28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64842FA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D3E409F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841D866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1178338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E11BDBA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9A8863A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1322A14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4C84EDEC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2A85A77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FA35801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873F0DC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02EC013E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2F8486B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79FF00BE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46CC81FE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C53F29E" w14:textId="1F44E4C0" w:rsidR="00252705" w:rsidRPr="005E710A" w:rsidRDefault="00030EB4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  <w:r w:rsidRPr="005E710A">
              <w:rPr>
                <w:rFonts w:ascii="Helvetica Neue" w:eastAsia="Gill Sans" w:hAnsi="Helvetica Neue" w:cs="Gill Sans"/>
                <w:sz w:val="24"/>
                <w:szCs w:val="24"/>
              </w:rPr>
              <w:t xml:space="preserve"> </w:t>
            </w:r>
          </w:p>
          <w:p w14:paraId="1B8F9176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DCC0B38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47D75BC1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00647574" w14:textId="77777777" w:rsidR="00112A14" w:rsidRPr="005E710A" w:rsidRDefault="00112A14">
            <w:pPr>
              <w:pStyle w:val="Normal1"/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2BE7D10F" w14:textId="62EFB2A6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774BED09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6D16223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9AEB9E6" w14:textId="50C84058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F1E7695" w14:textId="1A082640" w:rsidR="00252705" w:rsidRPr="005E710A" w:rsidRDefault="00433F43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  <w:r>
              <w:rPr>
                <w:rFonts w:ascii="Helvetica Neue" w:eastAsia="Gill Sans" w:hAnsi="Helvetica Neue" w:cs="Gill Sans"/>
                <w:sz w:val="24"/>
                <w:szCs w:val="24"/>
              </w:rPr>
              <w:t>JA</w:t>
            </w:r>
          </w:p>
          <w:p w14:paraId="2EB81DA7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41DA8CA" w14:textId="02230C40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0E1274D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8AD6740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F5ED785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47ED7EB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12E1A9A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40BF63AE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0A671FFD" w14:textId="2A81867B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142D539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BFABAE7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17D3739A" w14:textId="35CAAE04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6068AE7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40B7CFC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7C6AAD0" w14:textId="34269AA3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0B93AA2F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3AF47E87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95ADE74" w14:textId="77777777" w:rsidR="00C742DB" w:rsidRPr="005E710A" w:rsidRDefault="00C742DB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7ED345D8" w14:textId="52F39AB3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0A2B7512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23E04FE0" w14:textId="06743748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F64FE11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073CD23" w14:textId="6F3F3A79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45916E0A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1BDCE67" w14:textId="77777777" w:rsidR="005E710A" w:rsidRDefault="005E710A">
            <w:pPr>
              <w:pStyle w:val="Normal1"/>
              <w:rPr>
                <w:rFonts w:ascii="Helvetica Neue" w:eastAsia="Gill Sans" w:hAnsi="Helvetica Neue" w:cs="Gill Sans"/>
                <w:color w:val="000000"/>
                <w:sz w:val="24"/>
                <w:szCs w:val="24"/>
              </w:rPr>
            </w:pPr>
          </w:p>
          <w:p w14:paraId="67F37927" w14:textId="58EBEF80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1E86252" w14:textId="0FA93B90" w:rsidR="00A3082B" w:rsidRPr="005E710A" w:rsidRDefault="00A3082B" w:rsidP="00A3082B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01DBD519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698AE1CB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10050E0E" w14:textId="77777777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  <w:p w14:paraId="576ACE48" w14:textId="0BF9E39D" w:rsidR="00252705" w:rsidRPr="005E710A" w:rsidRDefault="00252705">
            <w:pPr>
              <w:pStyle w:val="Normal1"/>
              <w:rPr>
                <w:rFonts w:ascii="Helvetica Neue" w:eastAsia="Gill Sans" w:hAnsi="Helvetica Neue" w:cs="Gill Sans"/>
                <w:sz w:val="24"/>
                <w:szCs w:val="24"/>
              </w:rPr>
            </w:pPr>
          </w:p>
        </w:tc>
      </w:tr>
    </w:tbl>
    <w:p w14:paraId="2278BAD4" w14:textId="77777777" w:rsidR="00252705" w:rsidRDefault="00252705">
      <w:pPr>
        <w:pStyle w:val="Normal1"/>
        <w:rPr>
          <w:rFonts w:ascii="Cabin" w:eastAsia="Cabin" w:hAnsi="Cabin" w:cs="Cabin"/>
        </w:rPr>
      </w:pPr>
      <w:bookmarkStart w:id="0" w:name="_gjdgxs" w:colFirst="0" w:colLast="0"/>
      <w:bookmarkEnd w:id="0"/>
    </w:p>
    <w:sectPr w:rsidR="00252705" w:rsidSect="00D46D1E">
      <w:pgSz w:w="16820" w:h="11900" w:orient="landscape"/>
      <w:pgMar w:top="964" w:right="1021" w:bottom="1134" w:left="102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1"/>
    <w:family w:val="auto"/>
    <w:pitch w:val="variable"/>
    <w:sig w:usb0="E50002FF" w:usb1="500079DB" w:usb2="00000010" w:usb3="00000000" w:csb0="00000000" w:csb1="00000000"/>
  </w:font>
  <w:font w:name="Cabin">
    <w:altName w:val="Calibri"/>
    <w:panose1 w:val="020B0604020202020204"/>
    <w:charset w:val="00"/>
    <w:family w:val="auto"/>
    <w:pitch w:val="default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136"/>
    <w:multiLevelType w:val="multilevel"/>
    <w:tmpl w:val="E1DAE8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3F0666"/>
    <w:multiLevelType w:val="multilevel"/>
    <w:tmpl w:val="2B8859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7F6F9A"/>
    <w:multiLevelType w:val="multilevel"/>
    <w:tmpl w:val="639AA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E048CC"/>
    <w:multiLevelType w:val="hybridMultilevel"/>
    <w:tmpl w:val="F88E10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1001"/>
    <w:multiLevelType w:val="multilevel"/>
    <w:tmpl w:val="5E64BB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F654836"/>
    <w:multiLevelType w:val="multilevel"/>
    <w:tmpl w:val="10FE5C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2705"/>
    <w:rsid w:val="0000055E"/>
    <w:rsid w:val="00004FAE"/>
    <w:rsid w:val="0001590D"/>
    <w:rsid w:val="00025068"/>
    <w:rsid w:val="00030EB4"/>
    <w:rsid w:val="00066C2D"/>
    <w:rsid w:val="0007506D"/>
    <w:rsid w:val="00096017"/>
    <w:rsid w:val="000B0BF7"/>
    <w:rsid w:val="000B7951"/>
    <w:rsid w:val="000C1AA8"/>
    <w:rsid w:val="000C473F"/>
    <w:rsid w:val="000E712C"/>
    <w:rsid w:val="00104E87"/>
    <w:rsid w:val="001072D7"/>
    <w:rsid w:val="00112481"/>
    <w:rsid w:val="00112A14"/>
    <w:rsid w:val="0011747F"/>
    <w:rsid w:val="00123C3C"/>
    <w:rsid w:val="00125A9F"/>
    <w:rsid w:val="001367AA"/>
    <w:rsid w:val="00146D55"/>
    <w:rsid w:val="001570EF"/>
    <w:rsid w:val="00176E07"/>
    <w:rsid w:val="00197959"/>
    <w:rsid w:val="001A0B02"/>
    <w:rsid w:val="001A66AB"/>
    <w:rsid w:val="001B32A4"/>
    <w:rsid w:val="001C1E17"/>
    <w:rsid w:val="001F0ADA"/>
    <w:rsid w:val="002146DD"/>
    <w:rsid w:val="00234F43"/>
    <w:rsid w:val="00240D48"/>
    <w:rsid w:val="002505EC"/>
    <w:rsid w:val="00252705"/>
    <w:rsid w:val="002810FD"/>
    <w:rsid w:val="0029758E"/>
    <w:rsid w:val="002A103D"/>
    <w:rsid w:val="002A1C16"/>
    <w:rsid w:val="002B670D"/>
    <w:rsid w:val="002C1146"/>
    <w:rsid w:val="002D3FCA"/>
    <w:rsid w:val="002E156F"/>
    <w:rsid w:val="002E2091"/>
    <w:rsid w:val="002F139E"/>
    <w:rsid w:val="003007D9"/>
    <w:rsid w:val="00310F8C"/>
    <w:rsid w:val="00311588"/>
    <w:rsid w:val="00311F9F"/>
    <w:rsid w:val="0032064B"/>
    <w:rsid w:val="0032536E"/>
    <w:rsid w:val="003320F3"/>
    <w:rsid w:val="003359C5"/>
    <w:rsid w:val="00382CA7"/>
    <w:rsid w:val="003873E6"/>
    <w:rsid w:val="003A0876"/>
    <w:rsid w:val="003A5A05"/>
    <w:rsid w:val="003A67A0"/>
    <w:rsid w:val="003B36EE"/>
    <w:rsid w:val="003C1E13"/>
    <w:rsid w:val="003D09AD"/>
    <w:rsid w:val="003D26D1"/>
    <w:rsid w:val="003F01BC"/>
    <w:rsid w:val="004115D5"/>
    <w:rsid w:val="00433F43"/>
    <w:rsid w:val="00452E92"/>
    <w:rsid w:val="00456A51"/>
    <w:rsid w:val="00463A37"/>
    <w:rsid w:val="00467D0E"/>
    <w:rsid w:val="00495671"/>
    <w:rsid w:val="004C0A7A"/>
    <w:rsid w:val="004C2535"/>
    <w:rsid w:val="004C27A9"/>
    <w:rsid w:val="004C5D30"/>
    <w:rsid w:val="0050266F"/>
    <w:rsid w:val="00513C35"/>
    <w:rsid w:val="00536F19"/>
    <w:rsid w:val="00554499"/>
    <w:rsid w:val="00561B25"/>
    <w:rsid w:val="00577BA6"/>
    <w:rsid w:val="00591DA0"/>
    <w:rsid w:val="005979E5"/>
    <w:rsid w:val="00597F96"/>
    <w:rsid w:val="005A5840"/>
    <w:rsid w:val="005B1BD0"/>
    <w:rsid w:val="005B29AA"/>
    <w:rsid w:val="005B65BF"/>
    <w:rsid w:val="005D51BD"/>
    <w:rsid w:val="005E1470"/>
    <w:rsid w:val="005E3B57"/>
    <w:rsid w:val="005E710A"/>
    <w:rsid w:val="00610B5A"/>
    <w:rsid w:val="00621ADD"/>
    <w:rsid w:val="00641564"/>
    <w:rsid w:val="00643722"/>
    <w:rsid w:val="006464B4"/>
    <w:rsid w:val="00652A7A"/>
    <w:rsid w:val="0065633A"/>
    <w:rsid w:val="00656F29"/>
    <w:rsid w:val="006653EF"/>
    <w:rsid w:val="00694F22"/>
    <w:rsid w:val="00697947"/>
    <w:rsid w:val="006B0452"/>
    <w:rsid w:val="006B7367"/>
    <w:rsid w:val="006C55F9"/>
    <w:rsid w:val="006D32A8"/>
    <w:rsid w:val="006D3CB5"/>
    <w:rsid w:val="006D72D0"/>
    <w:rsid w:val="006E6A7B"/>
    <w:rsid w:val="00731AB8"/>
    <w:rsid w:val="00733FCE"/>
    <w:rsid w:val="0073606D"/>
    <w:rsid w:val="007544CD"/>
    <w:rsid w:val="00754A43"/>
    <w:rsid w:val="00762355"/>
    <w:rsid w:val="00763823"/>
    <w:rsid w:val="00776503"/>
    <w:rsid w:val="007820BA"/>
    <w:rsid w:val="007836E9"/>
    <w:rsid w:val="007B3BCE"/>
    <w:rsid w:val="007D1937"/>
    <w:rsid w:val="007E4568"/>
    <w:rsid w:val="008257D5"/>
    <w:rsid w:val="008260CC"/>
    <w:rsid w:val="00844119"/>
    <w:rsid w:val="00855201"/>
    <w:rsid w:val="00863A6D"/>
    <w:rsid w:val="00882342"/>
    <w:rsid w:val="00882833"/>
    <w:rsid w:val="00890A80"/>
    <w:rsid w:val="008930AC"/>
    <w:rsid w:val="00897D45"/>
    <w:rsid w:val="008A04C5"/>
    <w:rsid w:val="008B339E"/>
    <w:rsid w:val="008E5421"/>
    <w:rsid w:val="008F45D1"/>
    <w:rsid w:val="00907919"/>
    <w:rsid w:val="00911767"/>
    <w:rsid w:val="00943409"/>
    <w:rsid w:val="0094587F"/>
    <w:rsid w:val="00951FF2"/>
    <w:rsid w:val="0095255F"/>
    <w:rsid w:val="009527B9"/>
    <w:rsid w:val="00953E06"/>
    <w:rsid w:val="00960667"/>
    <w:rsid w:val="009734FA"/>
    <w:rsid w:val="0097711B"/>
    <w:rsid w:val="00977613"/>
    <w:rsid w:val="009A0338"/>
    <w:rsid w:val="009A7B27"/>
    <w:rsid w:val="009C6F04"/>
    <w:rsid w:val="009D1807"/>
    <w:rsid w:val="009D6A76"/>
    <w:rsid w:val="009E1B8D"/>
    <w:rsid w:val="009E3B80"/>
    <w:rsid w:val="009E6A04"/>
    <w:rsid w:val="00A17D74"/>
    <w:rsid w:val="00A3082B"/>
    <w:rsid w:val="00A37455"/>
    <w:rsid w:val="00A646E6"/>
    <w:rsid w:val="00A64B21"/>
    <w:rsid w:val="00A772E0"/>
    <w:rsid w:val="00A80E3C"/>
    <w:rsid w:val="00A84858"/>
    <w:rsid w:val="00A9373D"/>
    <w:rsid w:val="00A954CF"/>
    <w:rsid w:val="00AA669C"/>
    <w:rsid w:val="00AB6814"/>
    <w:rsid w:val="00AD7BA9"/>
    <w:rsid w:val="00AE6BFA"/>
    <w:rsid w:val="00AF4226"/>
    <w:rsid w:val="00B0409D"/>
    <w:rsid w:val="00B208E2"/>
    <w:rsid w:val="00B3432F"/>
    <w:rsid w:val="00B46CAA"/>
    <w:rsid w:val="00B52369"/>
    <w:rsid w:val="00B62681"/>
    <w:rsid w:val="00B663A5"/>
    <w:rsid w:val="00B72077"/>
    <w:rsid w:val="00B74087"/>
    <w:rsid w:val="00B83CE4"/>
    <w:rsid w:val="00B84A4F"/>
    <w:rsid w:val="00B9112C"/>
    <w:rsid w:val="00BA2F8B"/>
    <w:rsid w:val="00BA3C42"/>
    <w:rsid w:val="00BC7052"/>
    <w:rsid w:val="00BD2186"/>
    <w:rsid w:val="00BE6EFA"/>
    <w:rsid w:val="00BF2B5A"/>
    <w:rsid w:val="00C06109"/>
    <w:rsid w:val="00C139E1"/>
    <w:rsid w:val="00C306B7"/>
    <w:rsid w:val="00C30EE3"/>
    <w:rsid w:val="00C33448"/>
    <w:rsid w:val="00C3419F"/>
    <w:rsid w:val="00C35633"/>
    <w:rsid w:val="00C37B82"/>
    <w:rsid w:val="00C60BC3"/>
    <w:rsid w:val="00C61C11"/>
    <w:rsid w:val="00C742DB"/>
    <w:rsid w:val="00C93F42"/>
    <w:rsid w:val="00C950E3"/>
    <w:rsid w:val="00CA088D"/>
    <w:rsid w:val="00CA73F1"/>
    <w:rsid w:val="00CB314E"/>
    <w:rsid w:val="00CE43B0"/>
    <w:rsid w:val="00D04832"/>
    <w:rsid w:val="00D14EF4"/>
    <w:rsid w:val="00D376F2"/>
    <w:rsid w:val="00D443DD"/>
    <w:rsid w:val="00D4489E"/>
    <w:rsid w:val="00D46D1E"/>
    <w:rsid w:val="00D54C11"/>
    <w:rsid w:val="00DA414E"/>
    <w:rsid w:val="00DB0143"/>
    <w:rsid w:val="00DB461B"/>
    <w:rsid w:val="00DE129C"/>
    <w:rsid w:val="00DE1F7F"/>
    <w:rsid w:val="00E05337"/>
    <w:rsid w:val="00E11888"/>
    <w:rsid w:val="00E146F8"/>
    <w:rsid w:val="00E14ECD"/>
    <w:rsid w:val="00E50DBE"/>
    <w:rsid w:val="00E551B9"/>
    <w:rsid w:val="00E61EA4"/>
    <w:rsid w:val="00E7306F"/>
    <w:rsid w:val="00E91F85"/>
    <w:rsid w:val="00E92556"/>
    <w:rsid w:val="00EB2CAC"/>
    <w:rsid w:val="00ED7DE9"/>
    <w:rsid w:val="00EE04B4"/>
    <w:rsid w:val="00EF3A14"/>
    <w:rsid w:val="00EF4382"/>
    <w:rsid w:val="00EF5183"/>
    <w:rsid w:val="00F207C3"/>
    <w:rsid w:val="00F304C3"/>
    <w:rsid w:val="00F3390E"/>
    <w:rsid w:val="00F54BE8"/>
    <w:rsid w:val="00F61A76"/>
    <w:rsid w:val="00F655CC"/>
    <w:rsid w:val="00F77741"/>
    <w:rsid w:val="00FC0F7F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5A682C"/>
  <w15:docId w15:val="{76BE6A87-F862-D842-BC9D-7ACADD9E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6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63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56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Adlington</dc:creator>
  <cp:keywords/>
  <cp:lastModifiedBy>Julie Adlington</cp:lastModifiedBy>
  <cp:revision>2</cp:revision>
  <cp:lastPrinted>2019-02-07T12:04:00Z</cp:lastPrinted>
  <dcterms:created xsi:type="dcterms:W3CDTF">2021-09-17T13:40:00Z</dcterms:created>
  <dcterms:modified xsi:type="dcterms:W3CDTF">2021-09-17T13:40:00Z</dcterms:modified>
</cp:coreProperties>
</file>