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A29" w:rsidRDefault="003B6A29">
      <w:pPr>
        <w:widowControl w:val="0"/>
        <w:pBdr>
          <w:top w:val="nil"/>
          <w:left w:val="nil"/>
          <w:bottom w:val="nil"/>
          <w:right w:val="nil"/>
          <w:between w:val="nil"/>
        </w:pBdr>
        <w:spacing w:after="0"/>
        <w:ind w:left="0" w:hanging="2"/>
        <w:rPr>
          <w:rFonts w:ascii="Arial" w:eastAsia="Arial" w:hAnsi="Arial" w:cs="Arial"/>
          <w:color w:val="000000"/>
        </w:rPr>
      </w:pPr>
    </w:p>
    <w:tbl>
      <w:tblPr>
        <w:tblStyle w:val="a"/>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2835"/>
        <w:gridCol w:w="2693"/>
        <w:gridCol w:w="2694"/>
      </w:tblGrid>
      <w:tr w:rsidR="003B6A29">
        <w:tc>
          <w:tcPr>
            <w:tcW w:w="10740" w:type="dxa"/>
            <w:gridSpan w:val="4"/>
          </w:tcPr>
          <w:p w:rsidR="003B6A29" w:rsidRDefault="00B7581F">
            <w:pPr>
              <w:spacing w:after="0" w:line="240" w:lineRule="auto"/>
              <w:ind w:left="0" w:hanging="2"/>
              <w:jc w:val="center"/>
            </w:pPr>
            <w:r>
              <w:t xml:space="preserve">      </w:t>
            </w:r>
          </w:p>
          <w:p w:rsidR="003B6A29" w:rsidRDefault="00B7581F">
            <w:pPr>
              <w:spacing w:after="0" w:line="240" w:lineRule="auto"/>
              <w:ind w:left="0" w:hanging="2"/>
              <w:jc w:val="center"/>
              <w:rPr>
                <w:rFonts w:ascii="Gill Sans" w:eastAsia="Gill Sans" w:hAnsi="Gill Sans" w:cs="Gill Sans"/>
                <w:sz w:val="36"/>
                <w:szCs w:val="36"/>
              </w:rPr>
            </w:pPr>
            <w:r>
              <w:t xml:space="preserve">    </w:t>
            </w:r>
            <w:r>
              <w:rPr>
                <w:rFonts w:ascii="Gill Sans" w:eastAsia="Gill Sans" w:hAnsi="Gill Sans" w:cs="Gill Sans"/>
                <w:i/>
                <w:sz w:val="36"/>
                <w:szCs w:val="36"/>
              </w:rPr>
              <w:t xml:space="preserve">Learning Project - Mountains </w:t>
            </w:r>
            <w:r>
              <w:t xml:space="preserve">        </w:t>
            </w:r>
            <w:r>
              <w:rPr>
                <w:noProof/>
                <w:lang w:eastAsia="en-GB"/>
              </w:rPr>
              <w:drawing>
                <wp:anchor distT="114300" distB="114300" distL="114300" distR="114300" simplePos="0" relativeHeight="251658240" behindDoc="0" locked="0" layoutInCell="1" hidden="0" allowOverlap="1">
                  <wp:simplePos x="0" y="0"/>
                  <wp:positionH relativeFrom="column">
                    <wp:posOffset>4391025</wp:posOffset>
                  </wp:positionH>
                  <wp:positionV relativeFrom="paragraph">
                    <wp:posOffset>185059</wp:posOffset>
                  </wp:positionV>
                  <wp:extent cx="2254575" cy="1511309"/>
                  <wp:effectExtent l="0" t="0" r="0" b="0"/>
                  <wp:wrapSquare wrapText="bothSides" distT="114300" distB="114300" distL="114300" distR="11430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254575" cy="1511309"/>
                          </a:xfrm>
                          <a:prstGeom prst="rect">
                            <a:avLst/>
                          </a:prstGeom>
                          <a:ln/>
                        </pic:spPr>
                      </pic:pic>
                    </a:graphicData>
                  </a:graphic>
                </wp:anchor>
              </w:drawing>
            </w:r>
          </w:p>
          <w:p w:rsidR="003B6A29" w:rsidRDefault="003B6A29">
            <w:pPr>
              <w:spacing w:after="0" w:line="240" w:lineRule="auto"/>
              <w:ind w:left="0" w:hanging="2"/>
              <w:rPr>
                <w:rFonts w:ascii="Gill Sans" w:eastAsia="Gill Sans" w:hAnsi="Gill Sans" w:cs="Gill Sans"/>
              </w:rPr>
            </w:pPr>
          </w:p>
          <w:p w:rsidR="003B6A29" w:rsidRDefault="00B7581F">
            <w:pPr>
              <w:spacing w:after="0" w:line="240" w:lineRule="auto"/>
              <w:ind w:left="0" w:hanging="2"/>
              <w:rPr>
                <w:rFonts w:ascii="Gill Sans" w:eastAsia="Gill Sans" w:hAnsi="Gill Sans" w:cs="Gill Sans"/>
              </w:rPr>
            </w:pPr>
            <w:r>
              <w:rPr>
                <w:rFonts w:ascii="Gill Sans" w:eastAsia="Gill Sans" w:hAnsi="Gill Sans" w:cs="Gill Sans"/>
              </w:rPr>
              <w:t>Dear Families,</w:t>
            </w:r>
          </w:p>
          <w:p w:rsidR="003B6A29" w:rsidRDefault="00B7581F">
            <w:pPr>
              <w:spacing w:after="0" w:line="240" w:lineRule="auto"/>
              <w:ind w:left="0" w:hanging="2"/>
              <w:rPr>
                <w:rFonts w:ascii="Gill Sans" w:eastAsia="Gill Sans" w:hAnsi="Gill Sans" w:cs="Gill Sans"/>
              </w:rPr>
            </w:pPr>
            <w:r>
              <w:t>Welcome to the Spring term in Year 6. In the first half of the term our topic focus will be Mountains! In the second half of the term, we move on to look at life and death and the Ancient Maya. Geography will be a key focus this term and we will be focusing on North and South America. Please see below for how this links to different areas of the curriculum.</w:t>
            </w:r>
          </w:p>
          <w:p w:rsidR="003B6A29" w:rsidRDefault="003B6A29">
            <w:pPr>
              <w:spacing w:after="0" w:line="240" w:lineRule="auto"/>
              <w:ind w:left="0" w:hanging="2"/>
              <w:rPr>
                <w:rFonts w:ascii="Gill Sans" w:eastAsia="Gill Sans" w:hAnsi="Gill Sans" w:cs="Gill Sans"/>
              </w:rPr>
            </w:pPr>
          </w:p>
          <w:p w:rsidR="003B6A29" w:rsidRDefault="00B7581F">
            <w:pPr>
              <w:spacing w:after="0" w:line="240" w:lineRule="auto"/>
              <w:ind w:left="0" w:hanging="2"/>
              <w:rPr>
                <w:rFonts w:ascii="Gill Sans" w:eastAsia="Gill Sans" w:hAnsi="Gill Sans" w:cs="Gill Sans"/>
              </w:rPr>
            </w:pPr>
            <w:r>
              <w:rPr>
                <w:rFonts w:ascii="Gill Sans" w:eastAsia="Gill Sans" w:hAnsi="Gill Sans" w:cs="Gill Sans"/>
              </w:rPr>
              <w:t>Best wishes,</w:t>
            </w:r>
          </w:p>
          <w:p w:rsidR="003B6A29" w:rsidRDefault="00B7581F">
            <w:pPr>
              <w:spacing w:after="0" w:line="240" w:lineRule="auto"/>
              <w:ind w:left="0" w:hanging="2"/>
              <w:rPr>
                <w:rFonts w:ascii="Gill Sans" w:eastAsia="Gill Sans" w:hAnsi="Gill Sans" w:cs="Gill Sans"/>
              </w:rPr>
            </w:pPr>
            <w:r>
              <w:rPr>
                <w:rFonts w:ascii="Gill Sans" w:eastAsia="Gill Sans" w:hAnsi="Gill Sans" w:cs="Gill Sans"/>
              </w:rPr>
              <w:t xml:space="preserve">Alice Biggs and Dominic </w:t>
            </w:r>
            <w:proofErr w:type="spellStart"/>
            <w:r>
              <w:rPr>
                <w:rFonts w:ascii="Gill Sans" w:eastAsia="Gill Sans" w:hAnsi="Gill Sans" w:cs="Gill Sans"/>
              </w:rPr>
              <w:t>Carini</w:t>
            </w:r>
            <w:proofErr w:type="spellEnd"/>
          </w:p>
          <w:p w:rsidR="003B6A29" w:rsidRDefault="003B6A29">
            <w:pPr>
              <w:spacing w:after="0" w:line="240" w:lineRule="auto"/>
              <w:ind w:left="0" w:hanging="2"/>
              <w:rPr>
                <w:rFonts w:ascii="Gill Sans" w:eastAsia="Gill Sans" w:hAnsi="Gill Sans" w:cs="Gill Sans"/>
              </w:rPr>
            </w:pPr>
          </w:p>
        </w:tc>
      </w:tr>
      <w:tr w:rsidR="003B6A29">
        <w:tc>
          <w:tcPr>
            <w:tcW w:w="2518"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Science</w:t>
            </w:r>
          </w:p>
        </w:tc>
        <w:tc>
          <w:tcPr>
            <w:tcW w:w="5528" w:type="dxa"/>
            <w:gridSpan w:val="2"/>
            <w:tcBorders>
              <w:bottom w:val="single" w:sz="4" w:space="0" w:color="000000"/>
            </w:tcBorders>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Maths</w:t>
            </w:r>
          </w:p>
        </w:tc>
        <w:tc>
          <w:tcPr>
            <w:tcW w:w="2694"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English - Writing</w:t>
            </w:r>
          </w:p>
        </w:tc>
      </w:tr>
      <w:tr w:rsidR="003B6A29">
        <w:trPr>
          <w:trHeight w:val="3752"/>
        </w:trPr>
        <w:tc>
          <w:tcPr>
            <w:tcW w:w="2518" w:type="dxa"/>
          </w:tcPr>
          <w:p w:rsidR="003B6A29" w:rsidRPr="000C358A" w:rsidRDefault="003B6A29">
            <w:pPr>
              <w:pBdr>
                <w:top w:val="nil"/>
                <w:left w:val="nil"/>
                <w:bottom w:val="nil"/>
                <w:right w:val="nil"/>
                <w:between w:val="nil"/>
              </w:pBdr>
              <w:spacing w:after="0" w:line="240" w:lineRule="auto"/>
              <w:ind w:left="0" w:hanging="2"/>
              <w:rPr>
                <w:rFonts w:eastAsia="Gill Sans"/>
                <w:color w:val="000000"/>
              </w:rPr>
            </w:pPr>
          </w:p>
          <w:p w:rsidR="003B6A29" w:rsidRPr="000C358A" w:rsidRDefault="00B7581F">
            <w:pPr>
              <w:spacing w:after="0" w:line="240" w:lineRule="auto"/>
              <w:ind w:left="0" w:hanging="2"/>
            </w:pPr>
            <w:r w:rsidRPr="000C358A">
              <w:t>Living things and their habitats</w:t>
            </w:r>
          </w:p>
          <w:p w:rsidR="003B6A29" w:rsidRPr="000C358A" w:rsidRDefault="00B7581F">
            <w:pPr>
              <w:spacing w:after="0" w:line="240" w:lineRule="auto"/>
              <w:ind w:left="0" w:hanging="2"/>
            </w:pPr>
            <w:r w:rsidRPr="000C358A">
              <w:t>-Classifying living things into groups based on shared characteristics</w:t>
            </w:r>
          </w:p>
          <w:p w:rsidR="003B6A29" w:rsidRPr="000C358A" w:rsidRDefault="00B7581F">
            <w:pPr>
              <w:spacing w:after="0" w:line="240" w:lineRule="auto"/>
              <w:ind w:left="0" w:hanging="2"/>
              <w:rPr>
                <w:rFonts w:eastAsia="Gill Sans"/>
                <w:color w:val="000000"/>
              </w:rPr>
            </w:pPr>
            <w:r w:rsidRPr="000C358A">
              <w:t>- Understanding the classification groups of animals (vertebrates and invertebrates), plants and microorganisms</w:t>
            </w:r>
          </w:p>
          <w:p w:rsidR="003B6A29" w:rsidRPr="000C358A" w:rsidRDefault="003B6A29">
            <w:pPr>
              <w:pBdr>
                <w:top w:val="nil"/>
                <w:left w:val="nil"/>
                <w:bottom w:val="nil"/>
                <w:right w:val="nil"/>
                <w:between w:val="nil"/>
              </w:pBdr>
              <w:spacing w:after="0" w:line="240" w:lineRule="auto"/>
              <w:ind w:left="0" w:hanging="2"/>
              <w:rPr>
                <w:rFonts w:eastAsia="Gill Sans"/>
                <w:color w:val="000000"/>
              </w:rPr>
            </w:pPr>
          </w:p>
          <w:p w:rsidR="003B6A29" w:rsidRPr="000C358A" w:rsidRDefault="003B6A29">
            <w:pPr>
              <w:pBdr>
                <w:top w:val="nil"/>
                <w:left w:val="nil"/>
                <w:bottom w:val="nil"/>
                <w:right w:val="nil"/>
                <w:between w:val="nil"/>
              </w:pBdr>
              <w:spacing w:after="0" w:line="240" w:lineRule="auto"/>
              <w:ind w:left="0" w:hanging="2"/>
              <w:rPr>
                <w:rFonts w:eastAsia="Gill Sans"/>
                <w:color w:val="000000"/>
              </w:rPr>
            </w:pPr>
          </w:p>
          <w:p w:rsidR="003B6A29" w:rsidRPr="000C358A" w:rsidRDefault="003B6A29">
            <w:pPr>
              <w:pBdr>
                <w:top w:val="nil"/>
                <w:left w:val="nil"/>
                <w:bottom w:val="nil"/>
                <w:right w:val="nil"/>
                <w:between w:val="nil"/>
              </w:pBdr>
              <w:spacing w:after="0" w:line="240" w:lineRule="auto"/>
              <w:ind w:left="0" w:hanging="2"/>
              <w:rPr>
                <w:rFonts w:eastAsia="Gill Sans"/>
                <w:color w:val="000000"/>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6A29" w:rsidRPr="000C358A" w:rsidRDefault="00B7581F">
            <w:pPr>
              <w:spacing w:after="0" w:line="240" w:lineRule="auto"/>
              <w:ind w:left="0" w:hanging="2"/>
            </w:pPr>
            <w:r w:rsidRPr="000C358A">
              <w:t>Fractions</w:t>
            </w:r>
          </w:p>
          <w:p w:rsidR="003B6A29" w:rsidRPr="000C358A" w:rsidRDefault="003B6A29">
            <w:pPr>
              <w:spacing w:after="0" w:line="240" w:lineRule="auto"/>
              <w:ind w:left="0" w:hanging="2"/>
            </w:pPr>
          </w:p>
          <w:p w:rsidR="003B6A29" w:rsidRPr="000C358A" w:rsidRDefault="00B7581F">
            <w:pPr>
              <w:spacing w:after="0" w:line="240" w:lineRule="auto"/>
              <w:ind w:left="0" w:hanging="2"/>
            </w:pPr>
            <w:r w:rsidRPr="000C358A">
              <w:t>Decimals and percentages</w:t>
            </w:r>
          </w:p>
          <w:p w:rsidR="003B6A29" w:rsidRPr="000C358A" w:rsidRDefault="003B6A29">
            <w:pPr>
              <w:spacing w:after="0" w:line="240" w:lineRule="auto"/>
              <w:ind w:left="0" w:hanging="2"/>
            </w:pPr>
          </w:p>
          <w:p w:rsidR="003B6A29" w:rsidRPr="000C358A" w:rsidRDefault="00B7581F">
            <w:pPr>
              <w:spacing w:after="0" w:line="240" w:lineRule="auto"/>
              <w:ind w:left="0" w:hanging="2"/>
            </w:pPr>
            <w:r w:rsidRPr="000C358A">
              <w:t>Translation, rotation and symmetry</w:t>
            </w:r>
          </w:p>
          <w:p w:rsidR="003B6A29" w:rsidRPr="000C358A" w:rsidRDefault="003B6A29">
            <w:pPr>
              <w:spacing w:after="0" w:line="240" w:lineRule="auto"/>
              <w:ind w:left="0" w:hanging="2"/>
            </w:pPr>
          </w:p>
          <w:p w:rsidR="003B6A29" w:rsidRPr="000C358A" w:rsidRDefault="00B7581F">
            <w:pPr>
              <w:spacing w:after="0" w:line="240" w:lineRule="auto"/>
              <w:ind w:left="0" w:hanging="2"/>
            </w:pPr>
            <w:r w:rsidRPr="000C358A">
              <w:t>Algebra</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6A29" w:rsidRPr="000C358A" w:rsidRDefault="00B7581F">
            <w:pPr>
              <w:spacing w:after="0" w:line="240" w:lineRule="auto"/>
              <w:ind w:left="0" w:hanging="2"/>
            </w:pPr>
            <w:r w:rsidRPr="000C358A">
              <w:t>Measurement</w:t>
            </w:r>
          </w:p>
          <w:p w:rsidR="003B6A29" w:rsidRPr="000C358A" w:rsidRDefault="003B6A29">
            <w:pPr>
              <w:spacing w:after="0" w:line="240" w:lineRule="auto"/>
              <w:ind w:left="0" w:hanging="2"/>
            </w:pPr>
          </w:p>
          <w:p w:rsidR="003B6A29" w:rsidRPr="000C358A" w:rsidRDefault="00B7581F">
            <w:pPr>
              <w:spacing w:after="0" w:line="240" w:lineRule="auto"/>
              <w:ind w:left="0" w:hanging="2"/>
            </w:pPr>
            <w:r w:rsidRPr="000C358A">
              <w:t>Shape</w:t>
            </w:r>
          </w:p>
          <w:p w:rsidR="003B6A29" w:rsidRPr="000C358A" w:rsidRDefault="003B6A29">
            <w:pPr>
              <w:spacing w:after="0" w:line="240" w:lineRule="auto"/>
              <w:ind w:left="0" w:hanging="2"/>
            </w:pPr>
          </w:p>
          <w:p w:rsidR="003B6A29" w:rsidRPr="000C358A" w:rsidRDefault="00B7581F">
            <w:pPr>
              <w:spacing w:after="0" w:line="240" w:lineRule="auto"/>
              <w:ind w:left="0" w:hanging="2"/>
            </w:pPr>
            <w:r w:rsidRPr="000C358A">
              <w:t>Ratio and proportion</w:t>
            </w:r>
          </w:p>
          <w:p w:rsidR="003B6A29" w:rsidRPr="000C358A" w:rsidRDefault="003B6A29">
            <w:pPr>
              <w:spacing w:after="0" w:line="240" w:lineRule="auto"/>
              <w:ind w:left="0" w:hanging="2"/>
            </w:pPr>
          </w:p>
          <w:p w:rsidR="003B6A29" w:rsidRPr="000C358A" w:rsidRDefault="00B7581F">
            <w:pPr>
              <w:spacing w:after="0" w:line="240" w:lineRule="auto"/>
              <w:ind w:left="0" w:hanging="2"/>
            </w:pPr>
            <w:r w:rsidRPr="000C358A">
              <w:t>Statistics</w:t>
            </w:r>
          </w:p>
        </w:tc>
        <w:tc>
          <w:tcPr>
            <w:tcW w:w="2694" w:type="dxa"/>
          </w:tcPr>
          <w:p w:rsidR="003B6A29" w:rsidRPr="000C358A" w:rsidRDefault="00B7581F">
            <w:pPr>
              <w:spacing w:after="0" w:line="240" w:lineRule="auto"/>
              <w:ind w:left="0" w:hanging="2"/>
            </w:pPr>
            <w:r w:rsidRPr="000C358A">
              <w:rPr>
                <w:u w:val="single"/>
              </w:rPr>
              <w:t>Text foci</w:t>
            </w:r>
            <w:r w:rsidRPr="000C358A">
              <w:t xml:space="preserve">: </w:t>
            </w:r>
          </w:p>
          <w:p w:rsidR="003B6A29" w:rsidRPr="000C358A" w:rsidRDefault="00B7581F">
            <w:pPr>
              <w:spacing w:after="0" w:line="240" w:lineRule="auto"/>
              <w:ind w:left="0" w:hanging="2"/>
            </w:pPr>
            <w:r w:rsidRPr="000C358A">
              <w:t>The Viewer</w:t>
            </w:r>
          </w:p>
          <w:p w:rsidR="003B6A29" w:rsidRPr="000C358A" w:rsidRDefault="00B7581F">
            <w:pPr>
              <w:spacing w:after="0" w:line="240" w:lineRule="auto"/>
              <w:ind w:left="0" w:hanging="2"/>
            </w:pPr>
            <w:r w:rsidRPr="000C358A">
              <w:t>The Dreadful Menace</w:t>
            </w:r>
          </w:p>
          <w:p w:rsidR="003B6A29" w:rsidRPr="000C358A" w:rsidRDefault="00B7581F">
            <w:pPr>
              <w:spacing w:after="0" w:line="240" w:lineRule="auto"/>
              <w:ind w:left="0" w:hanging="2"/>
            </w:pPr>
            <w:r w:rsidRPr="000C358A">
              <w:t>The Arrival</w:t>
            </w:r>
          </w:p>
          <w:p w:rsidR="003B6A29" w:rsidRPr="000C358A" w:rsidRDefault="00B7581F">
            <w:pPr>
              <w:spacing w:after="0" w:line="240" w:lineRule="auto"/>
              <w:ind w:left="0" w:hanging="2"/>
              <w:rPr>
                <w:u w:val="single"/>
              </w:rPr>
            </w:pPr>
            <w:r w:rsidRPr="000C358A">
              <w:rPr>
                <w:u w:val="single"/>
              </w:rPr>
              <w:t>Fiction:</w:t>
            </w:r>
          </w:p>
          <w:p w:rsidR="003B6A29" w:rsidRPr="000C358A" w:rsidRDefault="00B7581F">
            <w:pPr>
              <w:spacing w:after="0" w:line="240" w:lineRule="auto"/>
              <w:ind w:left="0" w:hanging="2"/>
            </w:pPr>
            <w:r w:rsidRPr="000C358A">
              <w:t>Narrative description</w:t>
            </w:r>
          </w:p>
          <w:p w:rsidR="003B6A29" w:rsidRPr="000C358A" w:rsidRDefault="00B7581F">
            <w:pPr>
              <w:spacing w:after="0" w:line="240" w:lineRule="auto"/>
              <w:ind w:left="0" w:hanging="2"/>
            </w:pPr>
            <w:r w:rsidRPr="000C358A">
              <w:t>Poetry</w:t>
            </w:r>
          </w:p>
          <w:p w:rsidR="003B6A29" w:rsidRPr="000C358A" w:rsidRDefault="00B7581F">
            <w:pPr>
              <w:spacing w:after="0" w:line="240" w:lineRule="auto"/>
              <w:ind w:left="0" w:hanging="2"/>
              <w:rPr>
                <w:u w:val="single"/>
              </w:rPr>
            </w:pPr>
            <w:r w:rsidRPr="000C358A">
              <w:rPr>
                <w:u w:val="single"/>
              </w:rPr>
              <w:t>Non-fiction:</w:t>
            </w:r>
          </w:p>
          <w:p w:rsidR="003B6A29" w:rsidRPr="000C358A" w:rsidRDefault="00B7581F">
            <w:pPr>
              <w:spacing w:after="0" w:line="240" w:lineRule="auto"/>
              <w:ind w:left="0" w:hanging="2"/>
            </w:pPr>
            <w:r w:rsidRPr="000C358A">
              <w:t>Biography and</w:t>
            </w:r>
          </w:p>
          <w:p w:rsidR="003B6A29" w:rsidRPr="000C358A" w:rsidRDefault="00B7581F">
            <w:pPr>
              <w:spacing w:after="0" w:line="240" w:lineRule="auto"/>
              <w:ind w:left="0" w:hanging="2"/>
            </w:pPr>
            <w:r w:rsidRPr="000C358A">
              <w:t>Autobiography</w:t>
            </w:r>
          </w:p>
          <w:p w:rsidR="003B6A29" w:rsidRPr="000C358A" w:rsidRDefault="00B7581F">
            <w:pPr>
              <w:spacing w:after="0" w:line="240" w:lineRule="auto"/>
              <w:ind w:left="0" w:hanging="2"/>
            </w:pPr>
            <w:r w:rsidRPr="000C358A">
              <w:t>Script Writing</w:t>
            </w:r>
          </w:p>
          <w:p w:rsidR="003B6A29" w:rsidRPr="000C358A" w:rsidRDefault="00B7581F">
            <w:pPr>
              <w:spacing w:after="0" w:line="240" w:lineRule="auto"/>
              <w:ind w:left="0" w:hanging="2"/>
            </w:pPr>
            <w:r w:rsidRPr="000C358A">
              <w:t>Balanced Arguments</w:t>
            </w:r>
          </w:p>
          <w:p w:rsidR="003B6A29" w:rsidRPr="000C358A" w:rsidRDefault="00B7581F">
            <w:pPr>
              <w:spacing w:after="0" w:line="240" w:lineRule="auto"/>
              <w:ind w:left="0" w:hanging="2"/>
            </w:pPr>
            <w:r w:rsidRPr="000C358A">
              <w:t>Persuasive Letters</w:t>
            </w:r>
          </w:p>
          <w:p w:rsidR="003B6A29" w:rsidRPr="000C358A" w:rsidRDefault="00B7581F">
            <w:pPr>
              <w:spacing w:after="0" w:line="240" w:lineRule="auto"/>
              <w:ind w:left="0" w:hanging="2"/>
              <w:rPr>
                <w:rFonts w:eastAsia="Gill Sans"/>
              </w:rPr>
            </w:pPr>
            <w:r w:rsidRPr="000C358A">
              <w:t>Newspaper Reports</w:t>
            </w:r>
          </w:p>
        </w:tc>
      </w:tr>
      <w:tr w:rsidR="003B6A29">
        <w:tc>
          <w:tcPr>
            <w:tcW w:w="2518"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English - Grammar</w:t>
            </w:r>
          </w:p>
        </w:tc>
        <w:tc>
          <w:tcPr>
            <w:tcW w:w="2835"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English - Spelling</w:t>
            </w:r>
          </w:p>
        </w:tc>
        <w:tc>
          <w:tcPr>
            <w:tcW w:w="2693"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PSHE</w:t>
            </w:r>
          </w:p>
        </w:tc>
        <w:tc>
          <w:tcPr>
            <w:tcW w:w="2694"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RE</w:t>
            </w:r>
          </w:p>
        </w:tc>
      </w:tr>
      <w:tr w:rsidR="003B6A29">
        <w:trPr>
          <w:trHeight w:val="1873"/>
        </w:trPr>
        <w:tc>
          <w:tcPr>
            <w:tcW w:w="2518" w:type="dxa"/>
          </w:tcPr>
          <w:p w:rsidR="003B6A29" w:rsidRPr="000C358A" w:rsidRDefault="00B7581F">
            <w:pPr>
              <w:spacing w:after="0" w:line="240" w:lineRule="auto"/>
              <w:ind w:left="0" w:hanging="2"/>
            </w:pPr>
            <w:r w:rsidRPr="000C358A">
              <w:t>Semicolons</w:t>
            </w:r>
          </w:p>
          <w:p w:rsidR="003B6A29" w:rsidRPr="000C358A" w:rsidRDefault="00B7581F">
            <w:pPr>
              <w:spacing w:after="0" w:line="240" w:lineRule="auto"/>
              <w:ind w:left="0" w:hanging="2"/>
            </w:pPr>
            <w:r w:rsidRPr="000C358A">
              <w:t>Colons</w:t>
            </w:r>
          </w:p>
          <w:p w:rsidR="003B6A29" w:rsidRPr="000C358A" w:rsidRDefault="00B7581F">
            <w:pPr>
              <w:spacing w:after="0" w:line="240" w:lineRule="auto"/>
              <w:ind w:left="0" w:hanging="2"/>
            </w:pPr>
            <w:r w:rsidRPr="000C358A">
              <w:t>Active and Passive Voice</w:t>
            </w:r>
          </w:p>
          <w:p w:rsidR="003B6A29" w:rsidRPr="000C358A" w:rsidRDefault="00B7581F">
            <w:pPr>
              <w:spacing w:after="0" w:line="240" w:lineRule="auto"/>
              <w:ind w:left="0" w:hanging="2"/>
            </w:pPr>
            <w:r w:rsidRPr="000C358A">
              <w:t>Hyphens</w:t>
            </w:r>
          </w:p>
          <w:p w:rsidR="003B6A29" w:rsidRPr="000C358A" w:rsidRDefault="003B6A29">
            <w:pPr>
              <w:spacing w:after="0" w:line="240" w:lineRule="auto"/>
              <w:ind w:left="0" w:hanging="2"/>
              <w:rPr>
                <w:rFonts w:eastAsia="Gill Sans"/>
              </w:rPr>
            </w:pPr>
          </w:p>
          <w:p w:rsidR="003B6A29" w:rsidRPr="000C358A" w:rsidRDefault="003B6A29">
            <w:pPr>
              <w:spacing w:after="0" w:line="240" w:lineRule="auto"/>
              <w:ind w:left="0" w:hanging="2"/>
              <w:rPr>
                <w:rFonts w:eastAsia="Gill Sans"/>
              </w:rPr>
            </w:pPr>
          </w:p>
          <w:p w:rsidR="003B6A29" w:rsidRPr="000C358A" w:rsidRDefault="003B6A29">
            <w:pPr>
              <w:spacing w:after="0" w:line="240" w:lineRule="auto"/>
              <w:ind w:left="0" w:hanging="2"/>
              <w:rPr>
                <w:rFonts w:eastAsia="Gill Sans"/>
              </w:rPr>
            </w:pPr>
          </w:p>
        </w:tc>
        <w:tc>
          <w:tcPr>
            <w:tcW w:w="2835" w:type="dxa"/>
          </w:tcPr>
          <w:p w:rsidR="003B6A29" w:rsidRPr="000C358A" w:rsidRDefault="00B7581F">
            <w:pPr>
              <w:spacing w:after="0" w:line="240" w:lineRule="auto"/>
              <w:ind w:left="0" w:hanging="2"/>
            </w:pPr>
            <w:r w:rsidRPr="000C358A">
              <w:t>Key topic words</w:t>
            </w:r>
          </w:p>
        </w:tc>
        <w:tc>
          <w:tcPr>
            <w:tcW w:w="2693" w:type="dxa"/>
          </w:tcPr>
          <w:p w:rsidR="003B6A29" w:rsidRPr="000C358A" w:rsidRDefault="00B7581F">
            <w:pPr>
              <w:spacing w:after="0" w:line="240" w:lineRule="auto"/>
              <w:ind w:left="0" w:hanging="2"/>
            </w:pPr>
            <w:r w:rsidRPr="000C358A">
              <w:t>Social: Me and my place in the world</w:t>
            </w:r>
          </w:p>
          <w:p w:rsidR="003B6A29" w:rsidRPr="000C358A" w:rsidRDefault="003B6A29">
            <w:pPr>
              <w:spacing w:after="0" w:line="240" w:lineRule="auto"/>
              <w:ind w:left="0" w:hanging="2"/>
            </w:pPr>
          </w:p>
          <w:p w:rsidR="003B6A29" w:rsidRPr="000C358A" w:rsidRDefault="00B7581F">
            <w:pPr>
              <w:spacing w:after="0" w:line="240" w:lineRule="auto"/>
              <w:ind w:left="0" w:hanging="2"/>
              <w:rPr>
                <w:rFonts w:eastAsia="Gill Sans"/>
              </w:rPr>
            </w:pPr>
            <w:r w:rsidRPr="000C358A">
              <w:t>Living in the wider world: Media literacy and digital resilience</w:t>
            </w:r>
          </w:p>
        </w:tc>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6A29" w:rsidRPr="000C358A" w:rsidRDefault="00B7581F">
            <w:pPr>
              <w:spacing w:after="0" w:line="240" w:lineRule="auto"/>
              <w:ind w:left="0" w:hanging="2"/>
            </w:pPr>
            <w:r w:rsidRPr="000C358A">
              <w:t>Pilgrimage and Sacred Journeys</w:t>
            </w:r>
          </w:p>
          <w:p w:rsidR="003B6A29" w:rsidRPr="000C358A" w:rsidRDefault="003B6A29">
            <w:pPr>
              <w:spacing w:after="0" w:line="240" w:lineRule="auto"/>
              <w:ind w:left="0" w:hanging="2"/>
            </w:pPr>
          </w:p>
          <w:p w:rsidR="003B6A29" w:rsidRPr="000C358A" w:rsidRDefault="00B7581F">
            <w:pPr>
              <w:spacing w:after="0" w:line="240" w:lineRule="auto"/>
              <w:ind w:left="0" w:hanging="2"/>
            </w:pPr>
            <w:r w:rsidRPr="000C358A">
              <w:t>Journey of Life and Death</w:t>
            </w:r>
          </w:p>
          <w:p w:rsidR="003B6A29" w:rsidRPr="000C358A" w:rsidRDefault="003B6A29">
            <w:pPr>
              <w:spacing w:after="0" w:line="240" w:lineRule="auto"/>
              <w:ind w:left="0" w:hanging="2"/>
            </w:pPr>
          </w:p>
          <w:p w:rsidR="003B6A29" w:rsidRPr="000C358A" w:rsidRDefault="00B7581F">
            <w:pPr>
              <w:spacing w:after="0" w:line="240" w:lineRule="auto"/>
              <w:ind w:left="0" w:hanging="2"/>
            </w:pPr>
            <w:r w:rsidRPr="000C358A">
              <w:t>Mayan beliefs</w:t>
            </w:r>
          </w:p>
        </w:tc>
      </w:tr>
      <w:tr w:rsidR="003B6A29">
        <w:tc>
          <w:tcPr>
            <w:tcW w:w="2518"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Computing</w:t>
            </w:r>
          </w:p>
        </w:tc>
        <w:tc>
          <w:tcPr>
            <w:tcW w:w="2835" w:type="dxa"/>
          </w:tcPr>
          <w:p w:rsidR="003B6A29" w:rsidRDefault="00B7581F">
            <w:pPr>
              <w:tabs>
                <w:tab w:val="right" w:pos="2095"/>
              </w:tabs>
              <w:spacing w:after="0" w:line="240" w:lineRule="auto"/>
              <w:ind w:left="0" w:hanging="2"/>
              <w:rPr>
                <w:rFonts w:ascii="Gill Sans" w:eastAsia="Gill Sans" w:hAnsi="Gill Sans" w:cs="Gill Sans"/>
              </w:rPr>
            </w:pPr>
            <w:r>
              <w:rPr>
                <w:rFonts w:ascii="Gill Sans" w:eastAsia="Gill Sans" w:hAnsi="Gill Sans" w:cs="Gill Sans"/>
                <w:b/>
              </w:rPr>
              <w:t>PE</w:t>
            </w:r>
            <w:r>
              <w:rPr>
                <w:rFonts w:ascii="Gill Sans" w:eastAsia="Gill Sans" w:hAnsi="Gill Sans" w:cs="Gill Sans"/>
                <w:b/>
              </w:rPr>
              <w:tab/>
            </w:r>
          </w:p>
        </w:tc>
        <w:tc>
          <w:tcPr>
            <w:tcW w:w="2693"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sz w:val="20"/>
                <w:szCs w:val="20"/>
              </w:rPr>
              <w:t>History</w:t>
            </w:r>
          </w:p>
        </w:tc>
        <w:tc>
          <w:tcPr>
            <w:tcW w:w="2694" w:type="dxa"/>
          </w:tcPr>
          <w:p w:rsidR="003B6A29" w:rsidRDefault="00B7581F">
            <w:pPr>
              <w:spacing w:after="0" w:line="240" w:lineRule="auto"/>
              <w:ind w:left="0" w:hanging="2"/>
              <w:rPr>
                <w:rFonts w:ascii="Gill Sans" w:eastAsia="Gill Sans" w:hAnsi="Gill Sans" w:cs="Gill Sans"/>
              </w:rPr>
            </w:pPr>
            <w:r>
              <w:rPr>
                <w:rFonts w:ascii="Gill Sans" w:eastAsia="Gill Sans" w:hAnsi="Gill Sans" w:cs="Gill Sans"/>
                <w:b/>
              </w:rPr>
              <w:t>Geography</w:t>
            </w:r>
          </w:p>
        </w:tc>
      </w:tr>
      <w:tr w:rsidR="003B6A29">
        <w:tc>
          <w:tcPr>
            <w:tcW w:w="2518" w:type="dxa"/>
          </w:tcPr>
          <w:p w:rsidR="003B6A29" w:rsidRDefault="003B6A29">
            <w:pPr>
              <w:spacing w:after="0" w:line="240" w:lineRule="auto"/>
              <w:ind w:left="0" w:hanging="2"/>
              <w:rPr>
                <w:rFonts w:ascii="Gill Sans" w:eastAsia="Gill Sans" w:hAnsi="Gill Sans" w:cs="Gill Sans"/>
                <w:sz w:val="20"/>
                <w:szCs w:val="20"/>
              </w:rPr>
            </w:pPr>
          </w:p>
          <w:p w:rsidR="003B6A29" w:rsidRDefault="00B7581F">
            <w:pPr>
              <w:spacing w:after="0" w:line="240" w:lineRule="auto"/>
              <w:ind w:left="0" w:hanging="2"/>
            </w:pPr>
            <w:r>
              <w:t>Digital Literacy</w:t>
            </w:r>
          </w:p>
          <w:p w:rsidR="003B6A29" w:rsidRDefault="003B6A29">
            <w:pPr>
              <w:spacing w:after="0" w:line="240" w:lineRule="auto"/>
              <w:ind w:left="0" w:hanging="2"/>
            </w:pPr>
          </w:p>
          <w:p w:rsidR="003B6A29" w:rsidRDefault="00B7581F">
            <w:pPr>
              <w:spacing w:after="0" w:line="240" w:lineRule="auto"/>
              <w:ind w:left="0" w:hanging="2"/>
            </w:pPr>
            <w:r>
              <w:t>Computer Science</w:t>
            </w:r>
          </w:p>
          <w:p w:rsidR="003B6A29" w:rsidRDefault="003B6A29">
            <w:pPr>
              <w:spacing w:after="0" w:line="240" w:lineRule="auto"/>
              <w:ind w:left="0" w:hanging="2"/>
            </w:pPr>
          </w:p>
          <w:p w:rsidR="003B6A29" w:rsidRDefault="00B7581F">
            <w:pPr>
              <w:spacing w:after="0" w:line="240" w:lineRule="auto"/>
              <w:ind w:left="0" w:hanging="2"/>
              <w:rPr>
                <w:rFonts w:ascii="Gill Sans" w:eastAsia="Gill Sans" w:hAnsi="Gill Sans" w:cs="Gill Sans"/>
              </w:rPr>
            </w:pPr>
            <w:r>
              <w:t>Online Safety</w:t>
            </w:r>
          </w:p>
          <w:p w:rsidR="003B6A29" w:rsidRDefault="003B6A29">
            <w:pPr>
              <w:spacing w:after="0" w:line="240" w:lineRule="auto"/>
              <w:ind w:left="0" w:hanging="2"/>
              <w:rPr>
                <w:rFonts w:ascii="Gill Sans" w:eastAsia="Gill Sans" w:hAnsi="Gill Sans" w:cs="Gill Sans"/>
                <w:sz w:val="20"/>
                <w:szCs w:val="20"/>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6A29" w:rsidRDefault="00B7581F">
            <w:pPr>
              <w:spacing w:after="0" w:line="240" w:lineRule="auto"/>
              <w:ind w:left="0" w:hanging="2"/>
              <w:rPr>
                <w:b/>
                <w:u w:val="single"/>
              </w:rPr>
            </w:pPr>
            <w:r>
              <w:rPr>
                <w:b/>
                <w:u w:val="single"/>
              </w:rPr>
              <w:t>Spring 1</w:t>
            </w:r>
          </w:p>
          <w:p w:rsidR="003B6A29" w:rsidRDefault="00B7581F">
            <w:pPr>
              <w:spacing w:after="0" w:line="240" w:lineRule="auto"/>
              <w:ind w:left="0" w:hanging="2"/>
              <w:rPr>
                <w:sz w:val="24"/>
                <w:szCs w:val="24"/>
              </w:rPr>
            </w:pPr>
            <w:r>
              <w:t>Fitness and Exercise</w:t>
            </w:r>
          </w:p>
          <w:p w:rsidR="003B6A29" w:rsidRDefault="003B6A29">
            <w:pPr>
              <w:spacing w:after="0" w:line="240" w:lineRule="auto"/>
              <w:ind w:left="0" w:hanging="2"/>
              <w:rPr>
                <w:sz w:val="24"/>
                <w:szCs w:val="24"/>
              </w:rPr>
            </w:pPr>
          </w:p>
          <w:p w:rsidR="003B6A29" w:rsidRDefault="00B7581F">
            <w:pPr>
              <w:spacing w:after="0" w:line="240" w:lineRule="auto"/>
              <w:ind w:left="0" w:hanging="2"/>
              <w:rPr>
                <w:b/>
                <w:u w:val="single"/>
              </w:rPr>
            </w:pPr>
            <w:r>
              <w:rPr>
                <w:b/>
                <w:u w:val="single"/>
              </w:rPr>
              <w:t>Spring 2</w:t>
            </w:r>
          </w:p>
          <w:p w:rsidR="003B6A29" w:rsidRDefault="00B7581F">
            <w:pPr>
              <w:spacing w:after="0" w:line="240" w:lineRule="auto"/>
              <w:ind w:left="0" w:hanging="2"/>
            </w:pPr>
            <w:r>
              <w:t xml:space="preserve">Athletics </w:t>
            </w:r>
          </w:p>
          <w:p w:rsidR="003B6A29" w:rsidRDefault="00B7581F">
            <w:pPr>
              <w:spacing w:after="0" w:line="240" w:lineRule="auto"/>
              <w:ind w:left="0" w:hanging="2"/>
              <w:rPr>
                <w:sz w:val="24"/>
                <w:szCs w:val="24"/>
              </w:rPr>
            </w:pPr>
            <w:r>
              <w:t>Dance</w:t>
            </w:r>
          </w:p>
        </w:tc>
        <w:tc>
          <w:tcPr>
            <w:tcW w:w="2693" w:type="dxa"/>
          </w:tcPr>
          <w:p w:rsidR="003B6A29" w:rsidRDefault="00B7581F">
            <w:pPr>
              <w:spacing w:after="0" w:line="240" w:lineRule="auto"/>
              <w:ind w:left="0" w:hanging="2"/>
            </w:pPr>
            <w:r>
              <w:t>Ancient Maya</w:t>
            </w:r>
          </w:p>
          <w:p w:rsidR="003B6A29" w:rsidRDefault="003B6A29">
            <w:pPr>
              <w:spacing w:after="0" w:line="240" w:lineRule="auto"/>
              <w:ind w:left="0" w:hanging="2"/>
              <w:rPr>
                <w:rFonts w:ascii="Gill Sans" w:eastAsia="Gill Sans" w:hAnsi="Gill Sans" w:cs="Gill Sans"/>
                <w:sz w:val="20"/>
                <w:szCs w:val="20"/>
              </w:rPr>
            </w:pPr>
          </w:p>
        </w:tc>
        <w:tc>
          <w:tcPr>
            <w:tcW w:w="26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B6A29" w:rsidRDefault="003B6A29">
            <w:pPr>
              <w:spacing w:after="0" w:line="240" w:lineRule="auto"/>
              <w:ind w:left="0" w:hanging="2"/>
            </w:pPr>
          </w:p>
          <w:p w:rsidR="003B6A29" w:rsidRDefault="00B7581F">
            <w:pPr>
              <w:spacing w:after="0" w:line="240" w:lineRule="auto"/>
              <w:ind w:left="0" w:hanging="2"/>
            </w:pPr>
            <w:r>
              <w:t xml:space="preserve">Mountains  (UK and North </w:t>
            </w:r>
          </w:p>
          <w:p w:rsidR="003B6A29" w:rsidRDefault="00B7581F">
            <w:pPr>
              <w:spacing w:after="0" w:line="240" w:lineRule="auto"/>
              <w:ind w:left="0" w:hanging="2"/>
            </w:pPr>
            <w:r>
              <w:t>and South America)</w:t>
            </w:r>
          </w:p>
          <w:p w:rsidR="003B6A29" w:rsidRDefault="003B6A29">
            <w:pPr>
              <w:spacing w:after="0" w:line="240" w:lineRule="auto"/>
              <w:ind w:left="0" w:hanging="2"/>
            </w:pPr>
          </w:p>
          <w:p w:rsidR="003B6A29" w:rsidRDefault="00B7581F">
            <w:pPr>
              <w:spacing w:after="0" w:line="240" w:lineRule="auto"/>
              <w:ind w:left="0" w:hanging="2"/>
            </w:pPr>
            <w:r>
              <w:t xml:space="preserve">Study of region within North or South America </w:t>
            </w:r>
          </w:p>
          <w:p w:rsidR="003B6A29" w:rsidRDefault="003B6A29">
            <w:pPr>
              <w:spacing w:after="0" w:line="240" w:lineRule="auto"/>
              <w:ind w:left="0" w:hanging="2"/>
            </w:pPr>
          </w:p>
        </w:tc>
      </w:tr>
      <w:tr w:rsidR="003B6A29">
        <w:tc>
          <w:tcPr>
            <w:tcW w:w="2518" w:type="dxa"/>
          </w:tcPr>
          <w:p w:rsidR="003B6A29" w:rsidRDefault="00B7581F">
            <w:pPr>
              <w:spacing w:after="0" w:line="240" w:lineRule="auto"/>
              <w:ind w:left="0" w:hanging="2"/>
              <w:rPr>
                <w:rFonts w:ascii="Gill Sans" w:eastAsia="Gill Sans" w:hAnsi="Gill Sans" w:cs="Gill Sans"/>
                <w:sz w:val="20"/>
                <w:szCs w:val="20"/>
              </w:rPr>
            </w:pPr>
            <w:r>
              <w:rPr>
                <w:rFonts w:ascii="Gill Sans" w:eastAsia="Gill Sans" w:hAnsi="Gill Sans" w:cs="Gill Sans"/>
                <w:b/>
                <w:sz w:val="20"/>
                <w:szCs w:val="20"/>
              </w:rPr>
              <w:t>Art &amp; Design</w:t>
            </w:r>
          </w:p>
        </w:tc>
        <w:tc>
          <w:tcPr>
            <w:tcW w:w="2835" w:type="dxa"/>
          </w:tcPr>
          <w:p w:rsidR="003B6A29" w:rsidRDefault="00B7581F">
            <w:pPr>
              <w:tabs>
                <w:tab w:val="right" w:pos="2095"/>
              </w:tabs>
              <w:spacing w:after="0" w:line="240" w:lineRule="auto"/>
              <w:ind w:left="0" w:hanging="2"/>
              <w:rPr>
                <w:rFonts w:ascii="Gill Sans" w:eastAsia="Gill Sans" w:hAnsi="Gill Sans" w:cs="Gill Sans"/>
                <w:sz w:val="20"/>
                <w:szCs w:val="20"/>
              </w:rPr>
            </w:pPr>
            <w:r>
              <w:rPr>
                <w:rFonts w:ascii="Gill Sans" w:eastAsia="Gill Sans" w:hAnsi="Gill Sans" w:cs="Gill Sans"/>
                <w:b/>
              </w:rPr>
              <w:t>Design &amp; Technology</w:t>
            </w:r>
          </w:p>
        </w:tc>
        <w:tc>
          <w:tcPr>
            <w:tcW w:w="2693" w:type="dxa"/>
          </w:tcPr>
          <w:p w:rsidR="003B6A29" w:rsidRDefault="003B6A29">
            <w:pPr>
              <w:spacing w:after="0" w:line="240" w:lineRule="auto"/>
              <w:ind w:left="0" w:hanging="2"/>
              <w:rPr>
                <w:rFonts w:ascii="Gill Sans" w:eastAsia="Gill Sans" w:hAnsi="Gill Sans" w:cs="Gill Sans"/>
                <w:sz w:val="20"/>
                <w:szCs w:val="20"/>
              </w:rPr>
            </w:pPr>
          </w:p>
        </w:tc>
        <w:tc>
          <w:tcPr>
            <w:tcW w:w="2694" w:type="dxa"/>
          </w:tcPr>
          <w:p w:rsidR="003B6A29" w:rsidRDefault="003B6A29">
            <w:pPr>
              <w:spacing w:after="0" w:line="240" w:lineRule="auto"/>
              <w:ind w:left="0" w:hanging="2"/>
              <w:rPr>
                <w:rFonts w:ascii="Gill Sans" w:eastAsia="Gill Sans" w:hAnsi="Gill Sans" w:cs="Gill Sans"/>
                <w:sz w:val="20"/>
                <w:szCs w:val="20"/>
              </w:rPr>
            </w:pPr>
          </w:p>
        </w:tc>
      </w:tr>
      <w:tr w:rsidR="003B6A29">
        <w:trPr>
          <w:trHeight w:val="1170"/>
        </w:trPr>
        <w:tc>
          <w:tcPr>
            <w:tcW w:w="2518" w:type="dxa"/>
          </w:tcPr>
          <w:p w:rsidR="003B6A29" w:rsidRDefault="003B6A29">
            <w:pPr>
              <w:spacing w:after="0" w:line="240" w:lineRule="auto"/>
              <w:ind w:left="0" w:hanging="2"/>
              <w:rPr>
                <w:rFonts w:ascii="Gill Sans" w:eastAsia="Gill Sans" w:hAnsi="Gill Sans" w:cs="Gill Sans"/>
                <w:sz w:val="20"/>
                <w:szCs w:val="20"/>
              </w:rPr>
            </w:pPr>
          </w:p>
          <w:p w:rsidR="003B6A29" w:rsidRDefault="00B7581F">
            <w:pPr>
              <w:spacing w:after="0" w:line="240" w:lineRule="auto"/>
              <w:ind w:left="0" w:hanging="2"/>
            </w:pPr>
            <w:r>
              <w:t>Sketching</w:t>
            </w:r>
          </w:p>
          <w:p w:rsidR="003B6A29" w:rsidRDefault="00B7581F">
            <w:pPr>
              <w:spacing w:after="0" w:line="240" w:lineRule="auto"/>
              <w:ind w:left="0" w:hanging="2"/>
            </w:pPr>
            <w:r>
              <w:t>Portraits</w:t>
            </w:r>
          </w:p>
          <w:p w:rsidR="003B6A29" w:rsidRDefault="003B6A29">
            <w:pPr>
              <w:spacing w:after="0" w:line="240" w:lineRule="auto"/>
              <w:ind w:left="0" w:hanging="2"/>
              <w:rPr>
                <w:rFonts w:ascii="Gill Sans" w:eastAsia="Gill Sans" w:hAnsi="Gill Sans" w:cs="Gill Sans"/>
                <w:sz w:val="20"/>
                <w:szCs w:val="20"/>
              </w:rPr>
            </w:pPr>
          </w:p>
          <w:p w:rsidR="003B6A29" w:rsidRDefault="003B6A29">
            <w:pPr>
              <w:spacing w:after="0" w:line="240" w:lineRule="auto"/>
              <w:ind w:left="0" w:hanging="2"/>
              <w:rPr>
                <w:rFonts w:ascii="Gill Sans" w:eastAsia="Gill Sans" w:hAnsi="Gill Sans" w:cs="Gill Sans"/>
                <w:sz w:val="20"/>
                <w:szCs w:val="20"/>
              </w:rPr>
            </w:pPr>
          </w:p>
        </w:tc>
        <w:tc>
          <w:tcPr>
            <w:tcW w:w="2835" w:type="dxa"/>
          </w:tcPr>
          <w:p w:rsidR="003B6A29" w:rsidRDefault="00B7581F">
            <w:pPr>
              <w:spacing w:after="0" w:line="240" w:lineRule="auto"/>
              <w:ind w:left="0" w:hanging="2"/>
              <w:rPr>
                <w:rFonts w:ascii="Gill Sans" w:eastAsia="Gill Sans" w:hAnsi="Gill Sans" w:cs="Gill Sans"/>
                <w:sz w:val="20"/>
                <w:szCs w:val="20"/>
              </w:rPr>
            </w:pPr>
            <w:r>
              <w:t>Food from other cultures</w:t>
            </w:r>
          </w:p>
          <w:p w:rsidR="003B6A29" w:rsidRDefault="003B6A29">
            <w:pPr>
              <w:spacing w:after="0" w:line="240" w:lineRule="auto"/>
              <w:ind w:left="0" w:hanging="2"/>
            </w:pPr>
          </w:p>
          <w:p w:rsidR="003B6A29" w:rsidRDefault="00B7581F">
            <w:pPr>
              <w:spacing w:after="0" w:line="240" w:lineRule="auto"/>
              <w:ind w:left="0" w:hanging="2"/>
            </w:pPr>
            <w:r>
              <w:t>Maya temples</w:t>
            </w:r>
          </w:p>
          <w:p w:rsidR="003B6A29" w:rsidRDefault="003B6A29">
            <w:pPr>
              <w:spacing w:after="0" w:line="240" w:lineRule="auto"/>
              <w:ind w:left="0" w:hanging="2"/>
            </w:pPr>
          </w:p>
          <w:p w:rsidR="003B6A29" w:rsidRDefault="003B6A29">
            <w:pPr>
              <w:spacing w:after="0" w:line="240" w:lineRule="auto"/>
              <w:ind w:left="0" w:hanging="2"/>
              <w:rPr>
                <w:rFonts w:ascii="Gill Sans" w:eastAsia="Gill Sans" w:hAnsi="Gill Sans" w:cs="Gill Sans"/>
                <w:sz w:val="20"/>
                <w:szCs w:val="20"/>
              </w:rPr>
            </w:pPr>
          </w:p>
        </w:tc>
        <w:tc>
          <w:tcPr>
            <w:tcW w:w="2693" w:type="dxa"/>
          </w:tcPr>
          <w:p w:rsidR="003B6A29" w:rsidRDefault="003B6A29">
            <w:pPr>
              <w:spacing w:after="0" w:line="240" w:lineRule="auto"/>
              <w:ind w:left="0" w:hanging="2"/>
              <w:rPr>
                <w:rFonts w:ascii="Gill Sans" w:eastAsia="Gill Sans" w:hAnsi="Gill Sans" w:cs="Gill Sans"/>
                <w:sz w:val="20"/>
                <w:szCs w:val="20"/>
              </w:rPr>
            </w:pPr>
          </w:p>
        </w:tc>
        <w:tc>
          <w:tcPr>
            <w:tcW w:w="2694" w:type="dxa"/>
          </w:tcPr>
          <w:p w:rsidR="003B6A29" w:rsidRDefault="003B6A29">
            <w:pPr>
              <w:spacing w:after="0" w:line="240" w:lineRule="auto"/>
              <w:ind w:left="0" w:hanging="2"/>
              <w:rPr>
                <w:rFonts w:ascii="Gill Sans" w:eastAsia="Gill Sans" w:hAnsi="Gill Sans" w:cs="Gill Sans"/>
                <w:sz w:val="20"/>
                <w:szCs w:val="20"/>
              </w:rPr>
            </w:pPr>
          </w:p>
        </w:tc>
      </w:tr>
    </w:tbl>
    <w:p w:rsidR="003B6A29" w:rsidRDefault="003B6A29">
      <w:pPr>
        <w:spacing w:after="0" w:line="240" w:lineRule="auto"/>
        <w:ind w:left="0" w:hanging="2"/>
        <w:rPr>
          <w:rFonts w:ascii="Gill Sans" w:eastAsia="Gill Sans" w:hAnsi="Gill Sans" w:cs="Gill Sans"/>
          <w:sz w:val="20"/>
          <w:szCs w:val="20"/>
        </w:rPr>
      </w:pPr>
      <w:bookmarkStart w:id="0" w:name="_GoBack"/>
      <w:bookmarkEnd w:id="0"/>
    </w:p>
    <w:sectPr w:rsidR="003B6A29">
      <w:headerReference w:type="even" r:id="rId8"/>
      <w:headerReference w:type="default" r:id="rId9"/>
      <w:footerReference w:type="even" r:id="rId10"/>
      <w:footerReference w:type="default" r:id="rId11"/>
      <w:headerReference w:type="first" r:id="rId12"/>
      <w:footerReference w:type="first" r:id="rId13"/>
      <w:pgSz w:w="11906" w:h="16838"/>
      <w:pgMar w:top="284" w:right="720" w:bottom="180" w:left="720" w:header="142"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39FC" w:rsidRDefault="001339FC">
      <w:pPr>
        <w:spacing w:after="0" w:line="240" w:lineRule="auto"/>
        <w:ind w:left="0" w:hanging="2"/>
      </w:pPr>
      <w:r>
        <w:separator/>
      </w:r>
    </w:p>
  </w:endnote>
  <w:endnote w:type="continuationSeparator" w:id="0">
    <w:p w:rsidR="001339FC" w:rsidRDefault="001339F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18" w:rsidRDefault="00AF4618">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18" w:rsidRDefault="00AF4618">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18" w:rsidRDefault="00AF4618">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39FC" w:rsidRDefault="001339FC">
      <w:pPr>
        <w:spacing w:after="0" w:line="240" w:lineRule="auto"/>
        <w:ind w:left="0" w:hanging="2"/>
      </w:pPr>
      <w:r>
        <w:separator/>
      </w:r>
    </w:p>
  </w:footnote>
  <w:footnote w:type="continuationSeparator" w:id="0">
    <w:p w:rsidR="001339FC" w:rsidRDefault="001339F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18" w:rsidRDefault="00AF4618">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6A29" w:rsidRDefault="00B7581F">
    <w:pPr>
      <w:pBdr>
        <w:top w:val="nil"/>
        <w:left w:val="nil"/>
        <w:bottom w:val="nil"/>
        <w:right w:val="nil"/>
        <w:between w:val="nil"/>
      </w:pBdr>
      <w:spacing w:after="0" w:line="240" w:lineRule="auto"/>
      <w:ind w:left="2" w:hanging="4"/>
      <w:rPr>
        <w:rFonts w:ascii="Gill Sans" w:eastAsia="Gill Sans" w:hAnsi="Gill Sans" w:cs="Gill Sans"/>
        <w:color w:val="000000"/>
        <w:sz w:val="36"/>
        <w:szCs w:val="36"/>
      </w:rPr>
    </w:pPr>
    <w:r>
      <w:rPr>
        <w:rFonts w:ascii="Gill Sans" w:eastAsia="Gill Sans" w:hAnsi="Gill Sans" w:cs="Gill Sans"/>
        <w:b/>
        <w:noProof/>
        <w:color w:val="000000"/>
        <w:sz w:val="36"/>
        <w:szCs w:val="36"/>
        <w:lang w:eastAsia="en-GB"/>
      </w:rPr>
      <w:drawing>
        <wp:inline distT="0" distB="0" distL="114300" distR="114300">
          <wp:extent cx="741680" cy="531495"/>
          <wp:effectExtent l="0" t="0" r="0" b="0"/>
          <wp:docPr id="1027" name="image1.png" descr="clip_image002"/>
          <wp:cNvGraphicFramePr/>
          <a:graphic xmlns:a="http://schemas.openxmlformats.org/drawingml/2006/main">
            <a:graphicData uri="http://schemas.openxmlformats.org/drawingml/2006/picture">
              <pic:pic xmlns:pic="http://schemas.openxmlformats.org/drawingml/2006/picture">
                <pic:nvPicPr>
                  <pic:cNvPr id="0" name="image1.png" descr="clip_image002"/>
                  <pic:cNvPicPr preferRelativeResize="0"/>
                </pic:nvPicPr>
                <pic:blipFill>
                  <a:blip r:embed="rId1"/>
                  <a:srcRect/>
                  <a:stretch>
                    <a:fillRect/>
                  </a:stretch>
                </pic:blipFill>
                <pic:spPr>
                  <a:xfrm>
                    <a:off x="0" y="0"/>
                    <a:ext cx="741680" cy="531495"/>
                  </a:xfrm>
                  <a:prstGeom prst="rect">
                    <a:avLst/>
                  </a:prstGeom>
                  <a:ln/>
                </pic:spPr>
              </pic:pic>
            </a:graphicData>
          </a:graphic>
        </wp:inline>
      </w:drawing>
    </w:r>
    <w:r>
      <w:rPr>
        <w:rFonts w:ascii="Gill Sans" w:eastAsia="Gill Sans" w:hAnsi="Gill Sans" w:cs="Gill Sans"/>
        <w:b/>
        <w:color w:val="000000"/>
        <w:sz w:val="36"/>
        <w:szCs w:val="36"/>
      </w:rPr>
      <w:t xml:space="preserve">       </w:t>
    </w:r>
    <w:r>
      <w:rPr>
        <w:rFonts w:ascii="Gill Sans" w:eastAsia="Gill Sans" w:hAnsi="Gill Sans" w:cs="Gill Sans"/>
        <w:b/>
        <w:color w:val="00B050"/>
        <w:sz w:val="36"/>
        <w:szCs w:val="36"/>
      </w:rPr>
      <w:t>Year</w:t>
    </w:r>
    <w:r w:rsidR="00AF4618">
      <w:rPr>
        <w:rFonts w:ascii="Gill Sans" w:eastAsia="Gill Sans" w:hAnsi="Gill Sans" w:cs="Gill Sans"/>
        <w:b/>
        <w:color w:val="00B050"/>
        <w:sz w:val="36"/>
        <w:szCs w:val="36"/>
      </w:rPr>
      <w:t xml:space="preserve"> 6</w:t>
    </w:r>
    <w:r>
      <w:rPr>
        <w:rFonts w:ascii="Gill Sans" w:eastAsia="Gill Sans" w:hAnsi="Gill Sans" w:cs="Gill Sans"/>
        <w:b/>
        <w:color w:val="00B050"/>
        <w:sz w:val="36"/>
        <w:szCs w:val="36"/>
      </w:rPr>
      <w:t xml:space="preserve">       Spring Term Curriculum Newsletter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618" w:rsidRDefault="00AF4618">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A29"/>
    <w:rsid w:val="000C358A"/>
    <w:rsid w:val="001339FC"/>
    <w:rsid w:val="002F37B7"/>
    <w:rsid w:val="00324B79"/>
    <w:rsid w:val="003B6A29"/>
    <w:rsid w:val="00AF4618"/>
    <w:rsid w:val="00B7581F"/>
    <w:rsid w:val="00BE0F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B64FC5-5FEE-4B3E-B977-5738CF35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styleId="ListParagraph">
    <w:name w:val="List Paragraph"/>
    <w:basedOn w:val="Normal"/>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WDhGl4/Me1vwomLOD5Kh+mBZCVg==">AMUW2mXHjybV4OWYF7hEAtf9wbV7bwuxDOellxg/I4q4VpszoDvZ4v2miH+B84ACJAq6KygmGBinb20SIJQ+AczkyIEn8z5hh9r/CL2TAj2EvL+lmLxH+ZQ=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2021-01-08T21:25:00Z</dcterms:created>
  <dcterms:modified xsi:type="dcterms:W3CDTF">2021-02-21T15:29:00Z</dcterms:modified>
</cp:coreProperties>
</file>