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3969"/>
        <w:gridCol w:w="4024"/>
      </w:tblGrid>
      <w:tr w:rsidR="00DD586F" w:rsidRPr="008B66F7" w14:paraId="4A88E77F" w14:textId="77777777" w:rsidTr="00E91171">
        <w:trPr>
          <w:trHeight w:val="389"/>
        </w:trPr>
        <w:tc>
          <w:tcPr>
            <w:tcW w:w="1242" w:type="dxa"/>
          </w:tcPr>
          <w:p w14:paraId="2E65083D" w14:textId="77777777" w:rsidR="00DD586F" w:rsidRPr="008B66F7" w:rsidRDefault="00DD586F" w:rsidP="000F590C">
            <w:pPr>
              <w:spacing w:after="0"/>
              <w:jc w:val="center"/>
              <w:rPr>
                <w:rFonts w:ascii="Gill Sans MT" w:hAnsi="Gill Sans MT"/>
                <w:b/>
                <w:sz w:val="44"/>
                <w:szCs w:val="44"/>
              </w:rPr>
            </w:pPr>
          </w:p>
        </w:tc>
        <w:tc>
          <w:tcPr>
            <w:tcW w:w="6379" w:type="dxa"/>
            <w:vAlign w:val="center"/>
          </w:tcPr>
          <w:p w14:paraId="74F9DF67" w14:textId="77777777" w:rsidR="00DD586F" w:rsidRPr="00B931AA" w:rsidRDefault="00DD586F" w:rsidP="00B354FA">
            <w:pPr>
              <w:spacing w:after="0"/>
              <w:jc w:val="center"/>
              <w:rPr>
                <w:rFonts w:ascii="Gill Sans MT" w:hAnsi="Gill Sans MT"/>
                <w:b/>
                <w:sz w:val="32"/>
                <w:szCs w:val="28"/>
              </w:rPr>
            </w:pPr>
            <w:r w:rsidRPr="00B931AA">
              <w:rPr>
                <w:rFonts w:ascii="Gill Sans MT" w:hAnsi="Gill Sans MT"/>
                <w:b/>
                <w:sz w:val="32"/>
                <w:szCs w:val="28"/>
              </w:rPr>
              <w:t>Computer Science</w:t>
            </w:r>
          </w:p>
        </w:tc>
        <w:tc>
          <w:tcPr>
            <w:tcW w:w="3969" w:type="dxa"/>
            <w:vAlign w:val="center"/>
          </w:tcPr>
          <w:p w14:paraId="30FC6B0E" w14:textId="77777777" w:rsidR="00DD586F" w:rsidRPr="00B931AA" w:rsidRDefault="00DD586F" w:rsidP="00B354FA">
            <w:pPr>
              <w:spacing w:after="0"/>
              <w:jc w:val="center"/>
              <w:rPr>
                <w:rFonts w:ascii="Gill Sans MT" w:hAnsi="Gill Sans MT"/>
                <w:b/>
                <w:sz w:val="32"/>
                <w:szCs w:val="28"/>
              </w:rPr>
            </w:pPr>
            <w:r w:rsidRPr="00B931AA">
              <w:rPr>
                <w:rFonts w:ascii="Gill Sans MT" w:hAnsi="Gill Sans MT"/>
                <w:b/>
                <w:sz w:val="32"/>
                <w:szCs w:val="28"/>
              </w:rPr>
              <w:t>Information Technology</w:t>
            </w:r>
          </w:p>
        </w:tc>
        <w:tc>
          <w:tcPr>
            <w:tcW w:w="4024" w:type="dxa"/>
            <w:vAlign w:val="center"/>
          </w:tcPr>
          <w:p w14:paraId="5EA3BCA5" w14:textId="77777777" w:rsidR="00DD586F" w:rsidRPr="00B931AA" w:rsidRDefault="00DD586F" w:rsidP="00B354FA">
            <w:pPr>
              <w:spacing w:after="0"/>
              <w:jc w:val="center"/>
              <w:rPr>
                <w:rFonts w:ascii="Gill Sans MT" w:hAnsi="Gill Sans MT"/>
                <w:b/>
                <w:sz w:val="32"/>
                <w:szCs w:val="28"/>
              </w:rPr>
            </w:pPr>
            <w:r w:rsidRPr="00B931AA">
              <w:rPr>
                <w:rFonts w:ascii="Gill Sans MT" w:hAnsi="Gill Sans MT"/>
                <w:b/>
                <w:sz w:val="32"/>
                <w:szCs w:val="28"/>
              </w:rPr>
              <w:t>Digital Literacy</w:t>
            </w:r>
          </w:p>
        </w:tc>
      </w:tr>
      <w:tr w:rsidR="00DD586F" w:rsidRPr="008B66F7" w14:paraId="283FECA1" w14:textId="77777777" w:rsidTr="00E91171">
        <w:trPr>
          <w:trHeight w:val="2843"/>
        </w:trPr>
        <w:tc>
          <w:tcPr>
            <w:tcW w:w="1242" w:type="dxa"/>
            <w:vAlign w:val="center"/>
          </w:tcPr>
          <w:p w14:paraId="0125E003" w14:textId="77777777" w:rsidR="00035B18" w:rsidRDefault="00035B18" w:rsidP="000F590C">
            <w:pPr>
              <w:spacing w:after="0"/>
              <w:jc w:val="center"/>
              <w:rPr>
                <w:rFonts w:ascii="Gill Sans MT" w:hAnsi="Gill Sans MT"/>
                <w:b/>
                <w:sz w:val="36"/>
                <w:szCs w:val="44"/>
              </w:rPr>
            </w:pPr>
            <w:r>
              <w:rPr>
                <w:rFonts w:ascii="Gill Sans MT" w:hAnsi="Gill Sans MT"/>
                <w:b/>
                <w:sz w:val="36"/>
                <w:szCs w:val="44"/>
              </w:rPr>
              <w:t>Years</w:t>
            </w:r>
          </w:p>
          <w:p w14:paraId="250F83A5" w14:textId="77777777" w:rsidR="00DD586F" w:rsidRPr="008B66F7" w:rsidRDefault="00DD586F" w:rsidP="000F590C">
            <w:pPr>
              <w:spacing w:after="0"/>
              <w:jc w:val="center"/>
              <w:rPr>
                <w:rFonts w:ascii="Gill Sans MT" w:hAnsi="Gill Sans MT"/>
                <w:b/>
                <w:sz w:val="44"/>
                <w:szCs w:val="44"/>
              </w:rPr>
            </w:pPr>
            <w:r w:rsidRPr="00035B18">
              <w:rPr>
                <w:rFonts w:ascii="Gill Sans MT" w:hAnsi="Gill Sans MT"/>
                <w:b/>
                <w:sz w:val="36"/>
                <w:szCs w:val="44"/>
              </w:rPr>
              <w:t>6 &amp; 5</w:t>
            </w:r>
          </w:p>
        </w:tc>
        <w:tc>
          <w:tcPr>
            <w:tcW w:w="6379" w:type="dxa"/>
          </w:tcPr>
          <w:p w14:paraId="5F3A1F64" w14:textId="77777777" w:rsidR="00834539" w:rsidRPr="00904B33" w:rsidRDefault="00834539" w:rsidP="0083453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904B33">
              <w:rPr>
                <w:rFonts w:ascii="Gill Sans MT" w:hAnsi="Gill Sans MT"/>
              </w:rPr>
              <w:t>To design and write programs that accomplish specific goals</w:t>
            </w:r>
            <w:r w:rsidR="00FC4560">
              <w:rPr>
                <w:rFonts w:ascii="Gill Sans MT" w:hAnsi="Gill Sans MT"/>
              </w:rPr>
              <w:t>**</w:t>
            </w:r>
          </w:p>
          <w:p w14:paraId="53D32B7C" w14:textId="77777777" w:rsidR="00834539" w:rsidRPr="00904B33" w:rsidRDefault="00834539" w:rsidP="0083453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904B33">
              <w:rPr>
                <w:rFonts w:ascii="Gill Sans MT" w:hAnsi="Gill Sans MT"/>
              </w:rPr>
              <w:t>To debug programs that accomplish specific goals</w:t>
            </w:r>
            <w:r w:rsidR="00FC4560">
              <w:rPr>
                <w:rFonts w:ascii="Gill Sans MT" w:hAnsi="Gill Sans MT"/>
              </w:rPr>
              <w:t>**</w:t>
            </w:r>
          </w:p>
          <w:p w14:paraId="673828A2" w14:textId="77777777" w:rsidR="00834539" w:rsidRPr="00904B33" w:rsidRDefault="00834539" w:rsidP="0083453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904B33">
              <w:rPr>
                <w:rFonts w:ascii="Gill Sans MT" w:hAnsi="Gill Sans MT"/>
              </w:rPr>
              <w:t>To control or simulate physical systems</w:t>
            </w:r>
            <w:r w:rsidR="00FC4560">
              <w:rPr>
                <w:rFonts w:ascii="Gill Sans MT" w:hAnsi="Gill Sans MT"/>
              </w:rPr>
              <w:t>**</w:t>
            </w:r>
          </w:p>
          <w:p w14:paraId="707BC0F7" w14:textId="77777777" w:rsidR="00834539" w:rsidRPr="00904B33" w:rsidRDefault="00834539" w:rsidP="0083453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904B33">
              <w:rPr>
                <w:rFonts w:ascii="Gill Sans MT" w:hAnsi="Gill Sans MT"/>
              </w:rPr>
              <w:t>To solve problems by decomposing them into smaller parts</w:t>
            </w:r>
            <w:r w:rsidR="00FC4560">
              <w:rPr>
                <w:rFonts w:ascii="Gill Sans MT" w:hAnsi="Gill Sans MT"/>
              </w:rPr>
              <w:t>**</w:t>
            </w:r>
          </w:p>
          <w:p w14:paraId="56A6B612" w14:textId="77777777" w:rsidR="00834539" w:rsidRPr="00904B33" w:rsidRDefault="00834539" w:rsidP="0083453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904B33">
              <w:rPr>
                <w:rFonts w:ascii="Gill Sans MT" w:hAnsi="Gill Sans MT"/>
              </w:rPr>
              <w:t>To use sequence in programs</w:t>
            </w:r>
            <w:r w:rsidR="00FC4560">
              <w:rPr>
                <w:rFonts w:ascii="Gill Sans MT" w:hAnsi="Gill Sans MT"/>
              </w:rPr>
              <w:t>**</w:t>
            </w:r>
          </w:p>
          <w:p w14:paraId="54A3B192" w14:textId="77777777" w:rsidR="00834539" w:rsidRPr="00904B33" w:rsidRDefault="00834539" w:rsidP="0083453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904B33">
              <w:rPr>
                <w:rFonts w:ascii="Gill Sans MT" w:hAnsi="Gill Sans MT"/>
              </w:rPr>
              <w:t>To use selection in programs</w:t>
            </w:r>
            <w:r w:rsidR="00FC4560">
              <w:rPr>
                <w:rFonts w:ascii="Gill Sans MT" w:hAnsi="Gill Sans MT"/>
              </w:rPr>
              <w:t>**</w:t>
            </w:r>
          </w:p>
          <w:p w14:paraId="26E0107F" w14:textId="77777777" w:rsidR="00834539" w:rsidRPr="00904B33" w:rsidRDefault="00834539" w:rsidP="0083453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904B33">
              <w:rPr>
                <w:rFonts w:ascii="Gill Sans MT" w:hAnsi="Gill Sans MT"/>
              </w:rPr>
              <w:t>To use repetition in programs</w:t>
            </w:r>
            <w:r w:rsidR="00FC4560">
              <w:rPr>
                <w:rFonts w:ascii="Gill Sans MT" w:hAnsi="Gill Sans MT"/>
              </w:rPr>
              <w:t>**</w:t>
            </w:r>
          </w:p>
          <w:p w14:paraId="7CE5A589" w14:textId="77777777" w:rsidR="00834539" w:rsidRPr="00904B33" w:rsidRDefault="00834539" w:rsidP="0083453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904B33">
              <w:rPr>
                <w:rFonts w:ascii="Gill Sans MT" w:hAnsi="Gill Sans MT"/>
              </w:rPr>
              <w:t>To work with variables</w:t>
            </w:r>
            <w:r w:rsidR="00FC4560">
              <w:rPr>
                <w:rFonts w:ascii="Gill Sans MT" w:hAnsi="Gill Sans MT"/>
              </w:rPr>
              <w:t>**</w:t>
            </w:r>
          </w:p>
          <w:p w14:paraId="110C6AF7" w14:textId="77777777" w:rsidR="00834539" w:rsidRPr="00904B33" w:rsidRDefault="00834539" w:rsidP="0083453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904B33">
              <w:rPr>
                <w:rFonts w:ascii="Gill Sans MT" w:hAnsi="Gill Sans MT"/>
              </w:rPr>
              <w:t>To work with various forms of input</w:t>
            </w:r>
            <w:r w:rsidR="00FC4560">
              <w:rPr>
                <w:rFonts w:ascii="Gill Sans MT" w:hAnsi="Gill Sans MT"/>
              </w:rPr>
              <w:t>**</w:t>
            </w:r>
          </w:p>
          <w:p w14:paraId="24703251" w14:textId="77777777" w:rsidR="00834539" w:rsidRPr="00904B33" w:rsidRDefault="00834539" w:rsidP="0083453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904B33">
              <w:rPr>
                <w:rFonts w:ascii="Gill Sans MT" w:hAnsi="Gill Sans MT"/>
              </w:rPr>
              <w:t>To work with various forms of output</w:t>
            </w:r>
            <w:r w:rsidR="00FC4560">
              <w:rPr>
                <w:rFonts w:ascii="Gill Sans MT" w:hAnsi="Gill Sans MT"/>
              </w:rPr>
              <w:t>**</w:t>
            </w:r>
          </w:p>
          <w:p w14:paraId="7F4703D2" w14:textId="77777777" w:rsidR="00834539" w:rsidRPr="00834539" w:rsidRDefault="00834539" w:rsidP="00834539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  <w:sz w:val="28"/>
                <w:szCs w:val="24"/>
              </w:rPr>
            </w:pPr>
            <w:r w:rsidRPr="00904B33">
              <w:rPr>
                <w:rFonts w:ascii="Gill Sans MT" w:hAnsi="Gill Sans MT"/>
              </w:rPr>
              <w:t>To use logical reasoning to explain how some algorithms work</w:t>
            </w:r>
            <w:r w:rsidR="00FC4560">
              <w:rPr>
                <w:rFonts w:ascii="Gill Sans MT" w:hAnsi="Gill Sans MT"/>
              </w:rPr>
              <w:t>**</w:t>
            </w:r>
          </w:p>
          <w:p w14:paraId="626A8A8B" w14:textId="77777777" w:rsidR="00834539" w:rsidRPr="00834539" w:rsidRDefault="00834539" w:rsidP="0083453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  <w:rPr>
                <w:rFonts w:ascii="Gill Sans MT" w:hAnsi="Gill Sans MT"/>
                <w:sz w:val="28"/>
                <w:szCs w:val="24"/>
              </w:rPr>
            </w:pPr>
            <w:r w:rsidRPr="00834539">
              <w:rPr>
                <w:rFonts w:ascii="Gill Sans MT" w:hAnsi="Gill Sans MT"/>
              </w:rPr>
              <w:t>To use logical reasoning to detect and correct errors in algorithms and programs</w:t>
            </w:r>
            <w:r w:rsidR="00FC4560">
              <w:rPr>
                <w:rFonts w:ascii="Gill Sans MT" w:hAnsi="Gill Sans MT"/>
              </w:rPr>
              <w:t>**</w:t>
            </w:r>
          </w:p>
          <w:p w14:paraId="2C51EF0F" w14:textId="77777777" w:rsidR="00B34373" w:rsidRPr="00834539" w:rsidRDefault="00B34373" w:rsidP="0083453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  <w:rPr>
                <w:rFonts w:ascii="Gill Sans MT" w:hAnsi="Gill Sans MT"/>
              </w:rPr>
            </w:pPr>
            <w:r w:rsidRPr="00834539">
              <w:rPr>
                <w:rFonts w:ascii="Gill Sans MT" w:hAnsi="Gill Sans MT"/>
              </w:rPr>
              <w:t xml:space="preserve">To use search technologies effectively and appreciate how results are selected and ranked </w:t>
            </w:r>
            <w:r w:rsidRPr="006548FB">
              <w:rPr>
                <w:rFonts w:ascii="Gill Sans MT" w:hAnsi="Gill Sans MT"/>
                <w:b/>
                <w:i/>
                <w:sz w:val="20"/>
              </w:rPr>
              <w:t>(CS1)</w:t>
            </w:r>
          </w:p>
          <w:p w14:paraId="5E4CCFE4" w14:textId="77777777" w:rsidR="00DD586F" w:rsidRPr="00B931AA" w:rsidRDefault="00B34373" w:rsidP="000F590C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  <w:rPr>
                <w:rFonts w:ascii="Gill Sans MT" w:hAnsi="Gill Sans MT"/>
              </w:rPr>
            </w:pPr>
            <w:r w:rsidRPr="00834539">
              <w:rPr>
                <w:rFonts w:ascii="Gill Sans MT" w:hAnsi="Gill Sans MT"/>
              </w:rPr>
              <w:t xml:space="preserve">To understand computer networks including the internet; how they can provide multiple services, such as the world wide web; and the opportunities they offer for communication and collaboration </w:t>
            </w:r>
            <w:r w:rsidR="000F5AAC" w:rsidRPr="006548FB">
              <w:rPr>
                <w:rFonts w:ascii="Gill Sans MT" w:hAnsi="Gill Sans MT"/>
                <w:b/>
                <w:i/>
                <w:sz w:val="20"/>
              </w:rPr>
              <w:t>(CS1</w:t>
            </w:r>
            <w:r w:rsidRPr="006548FB">
              <w:rPr>
                <w:rFonts w:ascii="Gill Sans MT" w:hAnsi="Gill Sans MT"/>
                <w:b/>
                <w:i/>
                <w:sz w:val="20"/>
              </w:rPr>
              <w:t>)</w:t>
            </w:r>
          </w:p>
        </w:tc>
        <w:tc>
          <w:tcPr>
            <w:tcW w:w="3969" w:type="dxa"/>
          </w:tcPr>
          <w:p w14:paraId="43D03592" w14:textId="77777777" w:rsidR="00DD586F" w:rsidRPr="006548FB" w:rsidRDefault="00DD586F" w:rsidP="006548FB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Gill Sans MT" w:hAnsi="Gill Sans MT"/>
              </w:rPr>
            </w:pPr>
            <w:r w:rsidRPr="00834539">
              <w:rPr>
                <w:rFonts w:ascii="Gill Sans MT" w:hAnsi="Gill Sans MT"/>
              </w:rPr>
              <w:t>To select, use and combine a variety of software (including internet services</w:t>
            </w:r>
            <w:r w:rsidR="006548FB">
              <w:rPr>
                <w:rFonts w:ascii="Gill Sans MT" w:hAnsi="Gill Sans MT"/>
              </w:rPr>
              <w:t>) on a range of digital devices t</w:t>
            </w:r>
            <w:r w:rsidRPr="006548FB">
              <w:rPr>
                <w:rFonts w:ascii="Gill Sans MT" w:hAnsi="Gill Sans MT"/>
              </w:rPr>
              <w:t>o design and create a range of programs, systems and content that accomplish given goals</w:t>
            </w:r>
            <w:r w:rsidR="00BB49CD" w:rsidRPr="006548FB">
              <w:rPr>
                <w:rFonts w:ascii="Gill Sans MT" w:hAnsi="Gill Sans MT"/>
              </w:rPr>
              <w:t xml:space="preserve"> </w:t>
            </w:r>
            <w:r w:rsidR="006548FB" w:rsidRPr="006548FB">
              <w:rPr>
                <w:rFonts w:ascii="Gill Sans MT" w:hAnsi="Gill Sans MT"/>
                <w:b/>
                <w:i/>
                <w:sz w:val="20"/>
              </w:rPr>
              <w:t>(IT1</w:t>
            </w:r>
            <w:r w:rsidR="00BB49CD" w:rsidRPr="006548FB">
              <w:rPr>
                <w:rFonts w:ascii="Gill Sans MT" w:hAnsi="Gill Sans MT"/>
                <w:b/>
                <w:i/>
                <w:sz w:val="20"/>
              </w:rPr>
              <w:t>)</w:t>
            </w:r>
          </w:p>
          <w:p w14:paraId="25A3F06A" w14:textId="77777777" w:rsidR="00DD586F" w:rsidRPr="00DD586F" w:rsidRDefault="00DD586F" w:rsidP="00B343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357"/>
              <w:rPr>
                <w:rFonts w:ascii="Gill Sans MT" w:hAnsi="Gill Sans MT"/>
                <w:sz w:val="24"/>
                <w:szCs w:val="24"/>
              </w:rPr>
            </w:pPr>
            <w:r w:rsidRPr="00834539">
              <w:rPr>
                <w:rFonts w:ascii="Gill Sans MT" w:hAnsi="Gill Sans MT"/>
              </w:rPr>
              <w:t>To collect, analyse, evaluate and present information and data</w:t>
            </w:r>
            <w:r w:rsidR="00BB49CD" w:rsidRPr="00834539">
              <w:rPr>
                <w:rFonts w:ascii="Gill Sans MT" w:hAnsi="Gill Sans MT"/>
              </w:rPr>
              <w:t xml:space="preserve"> </w:t>
            </w:r>
            <w:r w:rsidR="00BB49CD" w:rsidRPr="006548FB">
              <w:rPr>
                <w:rFonts w:ascii="Gill Sans MT" w:hAnsi="Gill Sans MT"/>
                <w:b/>
                <w:i/>
                <w:sz w:val="20"/>
              </w:rPr>
              <w:t>(IT2)</w:t>
            </w:r>
          </w:p>
        </w:tc>
        <w:tc>
          <w:tcPr>
            <w:tcW w:w="4024" w:type="dxa"/>
          </w:tcPr>
          <w:p w14:paraId="1D4AEC33" w14:textId="77777777" w:rsidR="00B931AA" w:rsidRPr="00B931AA" w:rsidRDefault="00B931AA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B931AA">
              <w:rPr>
                <w:rFonts w:ascii="Gill Sans MT" w:hAnsi="Gill Sans MT"/>
              </w:rPr>
              <w:t xml:space="preserve">CONDUCT - To explain how to use technology responsibly </w:t>
            </w:r>
            <w:r w:rsidRPr="00B931AA">
              <w:rPr>
                <w:rFonts w:ascii="Gill Sans MT" w:hAnsi="Gill Sans MT"/>
                <w:i/>
              </w:rPr>
              <w:t>(Autumn)</w:t>
            </w:r>
          </w:p>
          <w:p w14:paraId="5E542443" w14:textId="77777777" w:rsidR="00B931AA" w:rsidRPr="00B931AA" w:rsidRDefault="00B931AA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B931AA">
              <w:rPr>
                <w:rFonts w:ascii="Gill Sans MT" w:hAnsi="Gill Sans MT"/>
              </w:rPr>
              <w:t xml:space="preserve">CONDUCT - To discuss the difference between acceptable and unacceptable behaviour online </w:t>
            </w:r>
            <w:r w:rsidRPr="00B931AA">
              <w:rPr>
                <w:rFonts w:ascii="Gill Sans MT" w:hAnsi="Gill Sans MT"/>
                <w:i/>
              </w:rPr>
              <w:t>(Autumn)</w:t>
            </w:r>
          </w:p>
          <w:p w14:paraId="5CFFFFF8" w14:textId="77777777" w:rsidR="00B931AA" w:rsidRPr="00B931AA" w:rsidRDefault="00B931AA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B931AA">
              <w:rPr>
                <w:rFonts w:ascii="Gill Sans MT" w:hAnsi="Gill Sans MT"/>
              </w:rPr>
              <w:t xml:space="preserve">CONDUCT and CONTACT - I understand what opportunities and dangers computer networks offer for communication and collaboration </w:t>
            </w:r>
            <w:r w:rsidRPr="00B931AA">
              <w:rPr>
                <w:rFonts w:ascii="Gill Sans MT" w:hAnsi="Gill Sans MT"/>
                <w:i/>
              </w:rPr>
              <w:t>(Spring)</w:t>
            </w:r>
          </w:p>
          <w:p w14:paraId="640BC0EE" w14:textId="77777777" w:rsidR="00DD586F" w:rsidRPr="00E91171" w:rsidRDefault="00B931AA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</w:pPr>
            <w:r w:rsidRPr="00B931AA">
              <w:rPr>
                <w:rFonts w:ascii="Gill Sans MT" w:hAnsi="Gill Sans MT"/>
              </w:rPr>
              <w:t xml:space="preserve">CONDUCT and CONTENT - To explain how to be discerning in evaluating digital content </w:t>
            </w:r>
            <w:r w:rsidRPr="00B931AA">
              <w:rPr>
                <w:rFonts w:ascii="Gill Sans MT" w:hAnsi="Gill Sans MT"/>
                <w:i/>
              </w:rPr>
              <w:t>(Summer)</w:t>
            </w:r>
          </w:p>
          <w:p w14:paraId="31F5639F" w14:textId="77777777" w:rsidR="00E91171" w:rsidRDefault="00E91171" w:rsidP="00E91171">
            <w:pPr>
              <w:spacing w:after="0" w:line="240" w:lineRule="auto"/>
              <w:ind w:left="34"/>
              <w:contextualSpacing/>
              <w:rPr>
                <w:rFonts w:ascii="Gill Sans MT" w:hAnsi="Gill Sans MT"/>
                <w:b/>
                <w:i/>
                <w:sz w:val="18"/>
              </w:rPr>
            </w:pPr>
          </w:p>
          <w:p w14:paraId="2DFB9996" w14:textId="77777777" w:rsidR="00E91171" w:rsidRPr="00E91171" w:rsidRDefault="00E91171" w:rsidP="00E91171">
            <w:pPr>
              <w:spacing w:after="0" w:line="240" w:lineRule="auto"/>
              <w:ind w:left="34"/>
              <w:contextualSpacing/>
              <w:rPr>
                <w:b/>
              </w:rPr>
            </w:pPr>
            <w:r w:rsidRPr="00E91171">
              <w:rPr>
                <w:rFonts w:ascii="Gill Sans MT" w:hAnsi="Gill Sans MT"/>
                <w:b/>
                <w:i/>
                <w:sz w:val="18"/>
              </w:rPr>
              <w:t>(See ‘Digital Literacy’ in Notes section below)</w:t>
            </w:r>
          </w:p>
        </w:tc>
      </w:tr>
      <w:tr w:rsidR="00035B18" w:rsidRPr="008B66F7" w14:paraId="1AB173FE" w14:textId="77777777" w:rsidTr="00E91171">
        <w:trPr>
          <w:trHeight w:val="4217"/>
        </w:trPr>
        <w:tc>
          <w:tcPr>
            <w:tcW w:w="1242" w:type="dxa"/>
            <w:vAlign w:val="center"/>
          </w:tcPr>
          <w:p w14:paraId="3765ADDC" w14:textId="77777777" w:rsidR="00035B18" w:rsidRDefault="00035B18" w:rsidP="000F590C">
            <w:pPr>
              <w:spacing w:after="0"/>
              <w:jc w:val="center"/>
              <w:rPr>
                <w:rFonts w:ascii="Gill Sans MT" w:hAnsi="Gill Sans MT"/>
                <w:b/>
                <w:sz w:val="36"/>
                <w:szCs w:val="44"/>
              </w:rPr>
            </w:pPr>
            <w:r w:rsidRPr="00035B18">
              <w:rPr>
                <w:rFonts w:ascii="Gill Sans MT" w:hAnsi="Gill Sans MT"/>
                <w:b/>
                <w:sz w:val="36"/>
                <w:szCs w:val="44"/>
              </w:rPr>
              <w:t xml:space="preserve">Years </w:t>
            </w:r>
          </w:p>
          <w:p w14:paraId="52CBB4CD" w14:textId="77777777" w:rsidR="00035B18" w:rsidRPr="008B66F7" w:rsidRDefault="00035B18" w:rsidP="000F590C">
            <w:pPr>
              <w:spacing w:after="0"/>
              <w:jc w:val="center"/>
              <w:rPr>
                <w:rFonts w:ascii="Gill Sans MT" w:hAnsi="Gill Sans MT"/>
                <w:b/>
                <w:sz w:val="44"/>
                <w:szCs w:val="44"/>
              </w:rPr>
            </w:pPr>
            <w:r w:rsidRPr="00035B18">
              <w:rPr>
                <w:rFonts w:ascii="Gill Sans MT" w:hAnsi="Gill Sans MT"/>
                <w:b/>
                <w:sz w:val="36"/>
                <w:szCs w:val="44"/>
              </w:rPr>
              <w:t>4 &amp; 3</w:t>
            </w:r>
          </w:p>
        </w:tc>
        <w:tc>
          <w:tcPr>
            <w:tcW w:w="6379" w:type="dxa"/>
          </w:tcPr>
          <w:p w14:paraId="6BE3FB2E" w14:textId="77777777" w:rsidR="00904B33" w:rsidRPr="00FC4560" w:rsidRDefault="00904B33" w:rsidP="00FC456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FC4560">
              <w:rPr>
                <w:rFonts w:ascii="Gill Sans MT" w:hAnsi="Gill Sans MT"/>
              </w:rPr>
              <w:t>To design and write programs that accomplish specific goals</w:t>
            </w:r>
            <w:r w:rsidR="00FC4560">
              <w:rPr>
                <w:rFonts w:ascii="Gill Sans MT" w:hAnsi="Gill Sans MT"/>
              </w:rPr>
              <w:t>**</w:t>
            </w:r>
          </w:p>
          <w:p w14:paraId="24280455" w14:textId="77777777" w:rsidR="00904B33" w:rsidRPr="00FC4560" w:rsidRDefault="00904B33" w:rsidP="00FC456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FC4560">
              <w:rPr>
                <w:rFonts w:ascii="Gill Sans MT" w:hAnsi="Gill Sans MT"/>
              </w:rPr>
              <w:t>To debug programs that accomplish specific goals</w:t>
            </w:r>
            <w:r w:rsidR="00FC4560">
              <w:rPr>
                <w:rFonts w:ascii="Gill Sans MT" w:hAnsi="Gill Sans MT"/>
              </w:rPr>
              <w:t>**</w:t>
            </w:r>
          </w:p>
          <w:p w14:paraId="2E3AE4A8" w14:textId="77777777" w:rsidR="00904B33" w:rsidRPr="00FC4560" w:rsidRDefault="00904B33" w:rsidP="00FC456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FC4560">
              <w:rPr>
                <w:rFonts w:ascii="Gill Sans MT" w:hAnsi="Gill Sans MT"/>
              </w:rPr>
              <w:t>To control or simulate physical systems</w:t>
            </w:r>
            <w:r w:rsidR="00FC4560">
              <w:rPr>
                <w:rFonts w:ascii="Gill Sans MT" w:hAnsi="Gill Sans MT"/>
              </w:rPr>
              <w:t>**</w:t>
            </w:r>
          </w:p>
          <w:p w14:paraId="2462C837" w14:textId="77777777" w:rsidR="00904B33" w:rsidRPr="00FC4560" w:rsidRDefault="00904B33" w:rsidP="00FC456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FC4560">
              <w:rPr>
                <w:rFonts w:ascii="Gill Sans MT" w:hAnsi="Gill Sans MT"/>
              </w:rPr>
              <w:t>To solve problems by decomposing them into smaller parts</w:t>
            </w:r>
            <w:r w:rsidR="00FC4560">
              <w:rPr>
                <w:rFonts w:ascii="Gill Sans MT" w:hAnsi="Gill Sans MT"/>
              </w:rPr>
              <w:t>**</w:t>
            </w:r>
          </w:p>
          <w:p w14:paraId="7CA7AEE2" w14:textId="77777777" w:rsidR="00904B33" w:rsidRPr="00FC4560" w:rsidRDefault="00904B33" w:rsidP="00FC456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FC4560">
              <w:rPr>
                <w:rFonts w:ascii="Gill Sans MT" w:hAnsi="Gill Sans MT"/>
              </w:rPr>
              <w:t>To use sequence in programs</w:t>
            </w:r>
            <w:r w:rsidR="00FC4560">
              <w:rPr>
                <w:rFonts w:ascii="Gill Sans MT" w:hAnsi="Gill Sans MT"/>
              </w:rPr>
              <w:t>**</w:t>
            </w:r>
          </w:p>
          <w:p w14:paraId="47ED0A30" w14:textId="77777777" w:rsidR="00904B33" w:rsidRPr="00FC4560" w:rsidRDefault="00904B33" w:rsidP="00FC456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FC4560">
              <w:rPr>
                <w:rFonts w:ascii="Gill Sans MT" w:hAnsi="Gill Sans MT"/>
              </w:rPr>
              <w:t>To use selection in programs</w:t>
            </w:r>
            <w:r w:rsidR="00FC4560">
              <w:rPr>
                <w:rFonts w:ascii="Gill Sans MT" w:hAnsi="Gill Sans MT"/>
              </w:rPr>
              <w:t>**</w:t>
            </w:r>
          </w:p>
          <w:p w14:paraId="6BACB777" w14:textId="77777777" w:rsidR="00904B33" w:rsidRPr="00FC4560" w:rsidRDefault="00904B33" w:rsidP="00FC456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FC4560">
              <w:rPr>
                <w:rFonts w:ascii="Gill Sans MT" w:hAnsi="Gill Sans MT"/>
              </w:rPr>
              <w:t>To use repetition in programs</w:t>
            </w:r>
            <w:r w:rsidR="00FC4560">
              <w:rPr>
                <w:rFonts w:ascii="Gill Sans MT" w:hAnsi="Gill Sans MT"/>
              </w:rPr>
              <w:t>**</w:t>
            </w:r>
          </w:p>
          <w:p w14:paraId="5C073CE0" w14:textId="77777777" w:rsidR="00904B33" w:rsidRPr="00FC4560" w:rsidRDefault="00904B33" w:rsidP="00FC456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FC4560">
              <w:rPr>
                <w:rFonts w:ascii="Gill Sans MT" w:hAnsi="Gill Sans MT"/>
              </w:rPr>
              <w:t>To work with variables</w:t>
            </w:r>
            <w:r w:rsidR="00FC4560">
              <w:rPr>
                <w:rFonts w:ascii="Gill Sans MT" w:hAnsi="Gill Sans MT"/>
              </w:rPr>
              <w:t>**</w:t>
            </w:r>
          </w:p>
          <w:p w14:paraId="1CB745E7" w14:textId="77777777" w:rsidR="00904B33" w:rsidRPr="00FC4560" w:rsidRDefault="00904B33" w:rsidP="00FC456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FC4560">
              <w:rPr>
                <w:rFonts w:ascii="Gill Sans MT" w:hAnsi="Gill Sans MT"/>
              </w:rPr>
              <w:t>To work with various forms of input</w:t>
            </w:r>
            <w:r w:rsidR="00FC4560">
              <w:rPr>
                <w:rFonts w:ascii="Gill Sans MT" w:hAnsi="Gill Sans MT"/>
              </w:rPr>
              <w:t>**</w:t>
            </w:r>
          </w:p>
          <w:p w14:paraId="3E01714E" w14:textId="77777777" w:rsidR="00904B33" w:rsidRPr="00FC4560" w:rsidRDefault="00904B33" w:rsidP="00FC456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FC4560">
              <w:rPr>
                <w:rFonts w:ascii="Gill Sans MT" w:hAnsi="Gill Sans MT"/>
              </w:rPr>
              <w:t>To work with various forms of output</w:t>
            </w:r>
            <w:r w:rsidR="00FC4560">
              <w:rPr>
                <w:rFonts w:ascii="Gill Sans MT" w:hAnsi="Gill Sans MT"/>
              </w:rPr>
              <w:t>**</w:t>
            </w:r>
          </w:p>
          <w:p w14:paraId="586494A0" w14:textId="77777777" w:rsidR="00904B33" w:rsidRPr="00FC4560" w:rsidRDefault="00904B33" w:rsidP="00FC456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  <w:sz w:val="28"/>
                <w:szCs w:val="24"/>
              </w:rPr>
            </w:pPr>
            <w:r w:rsidRPr="00FC4560">
              <w:rPr>
                <w:rFonts w:ascii="Gill Sans MT" w:hAnsi="Gill Sans MT"/>
              </w:rPr>
              <w:t>To use logical reasoning to explain how some algorithms work</w:t>
            </w:r>
            <w:r w:rsidR="00FC4560">
              <w:rPr>
                <w:rFonts w:ascii="Gill Sans MT" w:hAnsi="Gill Sans MT"/>
              </w:rPr>
              <w:t>**</w:t>
            </w:r>
          </w:p>
          <w:p w14:paraId="25A6AF6B" w14:textId="77777777" w:rsidR="00035B18" w:rsidRPr="00CE0A41" w:rsidRDefault="00904B33" w:rsidP="00FC456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FC4560">
              <w:rPr>
                <w:rFonts w:ascii="Gill Sans MT" w:hAnsi="Gill Sans MT"/>
              </w:rPr>
              <w:t>To use logical reasoning to detect and correct errors in algorithms and programs</w:t>
            </w:r>
            <w:r w:rsidR="00FC4560">
              <w:rPr>
                <w:rFonts w:ascii="Gill Sans MT" w:hAnsi="Gill Sans MT"/>
              </w:rPr>
              <w:t>**</w:t>
            </w:r>
          </w:p>
        </w:tc>
        <w:tc>
          <w:tcPr>
            <w:tcW w:w="3969" w:type="dxa"/>
          </w:tcPr>
          <w:p w14:paraId="06A467ED" w14:textId="77777777" w:rsidR="00035B18" w:rsidRPr="006548FB" w:rsidRDefault="00035B18" w:rsidP="006548FB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Gill Sans MT" w:hAnsi="Gill Sans MT"/>
              </w:rPr>
            </w:pPr>
            <w:r w:rsidRPr="00834539">
              <w:rPr>
                <w:rFonts w:ascii="Gill Sans MT" w:hAnsi="Gill Sans MT"/>
              </w:rPr>
              <w:t>To select, use and combine a variety of software (including internet services</w:t>
            </w:r>
            <w:r w:rsidR="006548FB">
              <w:rPr>
                <w:rFonts w:ascii="Gill Sans MT" w:hAnsi="Gill Sans MT"/>
              </w:rPr>
              <w:t>) on a range of digital devices t</w:t>
            </w:r>
            <w:r w:rsidRPr="006548FB">
              <w:rPr>
                <w:rFonts w:ascii="Gill Sans MT" w:hAnsi="Gill Sans MT"/>
              </w:rPr>
              <w:t xml:space="preserve">o design and create a range of programs, systems and content that accomplish given goals </w:t>
            </w:r>
            <w:r w:rsidR="006548FB" w:rsidRPr="006548FB">
              <w:rPr>
                <w:rFonts w:ascii="Gill Sans MT" w:hAnsi="Gill Sans MT"/>
                <w:b/>
                <w:i/>
                <w:sz w:val="20"/>
              </w:rPr>
              <w:t>(IT1</w:t>
            </w:r>
            <w:r w:rsidRPr="006548FB">
              <w:rPr>
                <w:rFonts w:ascii="Gill Sans MT" w:hAnsi="Gill Sans MT"/>
                <w:b/>
                <w:i/>
                <w:sz w:val="20"/>
              </w:rPr>
              <w:t>)</w:t>
            </w:r>
          </w:p>
          <w:p w14:paraId="6C33B095" w14:textId="77777777" w:rsidR="00035B18" w:rsidRPr="00035B18" w:rsidRDefault="00035B18" w:rsidP="00B34373">
            <w:pPr>
              <w:pStyle w:val="ListParagraph"/>
              <w:numPr>
                <w:ilvl w:val="0"/>
                <w:numId w:val="1"/>
              </w:numPr>
              <w:spacing w:after="0"/>
              <w:ind w:left="459"/>
              <w:rPr>
                <w:rFonts w:ascii="Gill Sans MT" w:hAnsi="Gill Sans MT"/>
                <w:sz w:val="24"/>
                <w:szCs w:val="24"/>
              </w:rPr>
            </w:pPr>
            <w:r w:rsidRPr="00834539">
              <w:rPr>
                <w:rFonts w:ascii="Gill Sans MT" w:hAnsi="Gill Sans MT"/>
              </w:rPr>
              <w:t xml:space="preserve">To collect, analyse, evaluate and present information and data </w:t>
            </w:r>
            <w:r w:rsidRPr="006548FB">
              <w:rPr>
                <w:rFonts w:ascii="Gill Sans MT" w:hAnsi="Gill Sans MT"/>
                <w:b/>
                <w:i/>
                <w:sz w:val="20"/>
              </w:rPr>
              <w:t>(IT2)</w:t>
            </w:r>
          </w:p>
        </w:tc>
        <w:tc>
          <w:tcPr>
            <w:tcW w:w="4024" w:type="dxa"/>
          </w:tcPr>
          <w:p w14:paraId="160A3AE5" w14:textId="77777777" w:rsidR="00B931AA" w:rsidRPr="00B931AA" w:rsidRDefault="00B931AA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B931AA">
              <w:rPr>
                <w:rFonts w:ascii="Gill Sans MT" w:hAnsi="Gill Sans MT"/>
              </w:rPr>
              <w:t xml:space="preserve">CONDUCT - To explain how to use technology responsibly </w:t>
            </w:r>
            <w:r w:rsidRPr="00B931AA">
              <w:rPr>
                <w:rFonts w:ascii="Gill Sans MT" w:hAnsi="Gill Sans MT"/>
                <w:i/>
              </w:rPr>
              <w:t>(Autumn)</w:t>
            </w:r>
          </w:p>
          <w:p w14:paraId="218212EC" w14:textId="77777777" w:rsidR="00B931AA" w:rsidRPr="00B931AA" w:rsidRDefault="00B931AA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B931AA">
              <w:rPr>
                <w:rFonts w:ascii="Gill Sans MT" w:hAnsi="Gill Sans MT"/>
              </w:rPr>
              <w:t xml:space="preserve">CONDUCT - To discuss the difference between acceptable and unacceptable behaviour online </w:t>
            </w:r>
            <w:r w:rsidRPr="00B931AA">
              <w:rPr>
                <w:rFonts w:ascii="Gill Sans MT" w:hAnsi="Gill Sans MT"/>
                <w:i/>
              </w:rPr>
              <w:t>(Autumn)</w:t>
            </w:r>
          </w:p>
          <w:p w14:paraId="161CB643" w14:textId="77777777" w:rsidR="00B931AA" w:rsidRPr="00B931AA" w:rsidRDefault="00B931AA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B931AA">
              <w:rPr>
                <w:rFonts w:ascii="Gill Sans MT" w:hAnsi="Gill Sans MT"/>
              </w:rPr>
              <w:t xml:space="preserve">CONDUCT and CONTACT - I understand what opportunities and dangers computer networks offer for communication and collaboration </w:t>
            </w:r>
            <w:r w:rsidRPr="00B931AA">
              <w:rPr>
                <w:rFonts w:ascii="Gill Sans MT" w:hAnsi="Gill Sans MT"/>
                <w:i/>
              </w:rPr>
              <w:t>(Spring)</w:t>
            </w:r>
          </w:p>
          <w:p w14:paraId="6688E99A" w14:textId="77777777" w:rsidR="00035B18" w:rsidRPr="00E91171" w:rsidRDefault="00B931AA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B931AA">
              <w:rPr>
                <w:rFonts w:ascii="Gill Sans MT" w:hAnsi="Gill Sans MT"/>
              </w:rPr>
              <w:t xml:space="preserve">CONDUCT and CONTENT - To explain how to be discerning in evaluating digital content </w:t>
            </w:r>
            <w:r w:rsidRPr="00B931AA">
              <w:rPr>
                <w:rFonts w:ascii="Gill Sans MT" w:hAnsi="Gill Sans MT"/>
                <w:i/>
              </w:rPr>
              <w:t>(Summer)</w:t>
            </w:r>
          </w:p>
          <w:p w14:paraId="2D769ACE" w14:textId="77777777" w:rsidR="00E91171" w:rsidRDefault="00E91171" w:rsidP="00E91171">
            <w:pPr>
              <w:spacing w:after="0" w:line="240" w:lineRule="auto"/>
              <w:ind w:left="34"/>
              <w:contextualSpacing/>
              <w:rPr>
                <w:rFonts w:ascii="Gill Sans MT" w:hAnsi="Gill Sans MT"/>
              </w:rPr>
            </w:pPr>
          </w:p>
          <w:p w14:paraId="3A1D8CDB" w14:textId="77777777" w:rsidR="00E91171" w:rsidRPr="00CE0A41" w:rsidRDefault="00E91171" w:rsidP="00E91171">
            <w:pPr>
              <w:spacing w:after="0" w:line="240" w:lineRule="auto"/>
              <w:ind w:left="34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E91171">
              <w:rPr>
                <w:rFonts w:ascii="Gill Sans MT" w:hAnsi="Gill Sans MT"/>
                <w:b/>
                <w:i/>
                <w:sz w:val="18"/>
              </w:rPr>
              <w:t>(See ‘Digital Literacy’ in Notes section below)</w:t>
            </w:r>
          </w:p>
        </w:tc>
      </w:tr>
      <w:tr w:rsidR="009854C5" w:rsidRPr="008B66F7" w14:paraId="210385AB" w14:textId="77777777" w:rsidTr="00E91171">
        <w:trPr>
          <w:trHeight w:val="531"/>
        </w:trPr>
        <w:tc>
          <w:tcPr>
            <w:tcW w:w="1242" w:type="dxa"/>
          </w:tcPr>
          <w:p w14:paraId="24BBA739" w14:textId="77777777" w:rsidR="009854C5" w:rsidRPr="008B66F7" w:rsidRDefault="009854C5" w:rsidP="00EB56D1">
            <w:pPr>
              <w:spacing w:after="0"/>
              <w:jc w:val="center"/>
              <w:rPr>
                <w:rFonts w:ascii="Gill Sans MT" w:hAnsi="Gill Sans MT"/>
                <w:b/>
                <w:sz w:val="44"/>
                <w:szCs w:val="44"/>
              </w:rPr>
            </w:pPr>
          </w:p>
        </w:tc>
        <w:tc>
          <w:tcPr>
            <w:tcW w:w="6379" w:type="dxa"/>
            <w:vAlign w:val="center"/>
          </w:tcPr>
          <w:p w14:paraId="4E0B0847" w14:textId="77777777" w:rsidR="009854C5" w:rsidRPr="00B931AA" w:rsidRDefault="009854C5" w:rsidP="00EB56D1">
            <w:pPr>
              <w:spacing w:after="0"/>
              <w:jc w:val="center"/>
              <w:rPr>
                <w:rFonts w:ascii="Gill Sans MT" w:hAnsi="Gill Sans MT"/>
                <w:b/>
                <w:sz w:val="32"/>
                <w:szCs w:val="28"/>
              </w:rPr>
            </w:pPr>
            <w:r w:rsidRPr="00B931AA">
              <w:rPr>
                <w:rFonts w:ascii="Gill Sans MT" w:hAnsi="Gill Sans MT"/>
                <w:b/>
                <w:sz w:val="32"/>
                <w:szCs w:val="28"/>
              </w:rPr>
              <w:t>Computer Science</w:t>
            </w:r>
          </w:p>
        </w:tc>
        <w:tc>
          <w:tcPr>
            <w:tcW w:w="3969" w:type="dxa"/>
            <w:vAlign w:val="center"/>
          </w:tcPr>
          <w:p w14:paraId="18496C14" w14:textId="77777777" w:rsidR="009854C5" w:rsidRPr="00B931AA" w:rsidRDefault="009854C5" w:rsidP="00EB56D1">
            <w:pPr>
              <w:spacing w:after="0"/>
              <w:jc w:val="center"/>
              <w:rPr>
                <w:rFonts w:ascii="Gill Sans MT" w:hAnsi="Gill Sans MT"/>
                <w:b/>
                <w:sz w:val="32"/>
                <w:szCs w:val="28"/>
              </w:rPr>
            </w:pPr>
            <w:r w:rsidRPr="00B931AA">
              <w:rPr>
                <w:rFonts w:ascii="Gill Sans MT" w:hAnsi="Gill Sans MT"/>
                <w:b/>
                <w:sz w:val="32"/>
                <w:szCs w:val="28"/>
              </w:rPr>
              <w:t>Information Technology</w:t>
            </w:r>
          </w:p>
        </w:tc>
        <w:tc>
          <w:tcPr>
            <w:tcW w:w="4024" w:type="dxa"/>
            <w:vAlign w:val="center"/>
          </w:tcPr>
          <w:p w14:paraId="53C3FE67" w14:textId="77777777" w:rsidR="009854C5" w:rsidRPr="00B931AA" w:rsidRDefault="009854C5" w:rsidP="00EB56D1">
            <w:pPr>
              <w:spacing w:after="0"/>
              <w:jc w:val="center"/>
              <w:rPr>
                <w:rFonts w:ascii="Gill Sans MT" w:hAnsi="Gill Sans MT"/>
                <w:b/>
                <w:sz w:val="32"/>
                <w:szCs w:val="28"/>
              </w:rPr>
            </w:pPr>
            <w:r w:rsidRPr="00B931AA">
              <w:rPr>
                <w:rFonts w:ascii="Gill Sans MT" w:hAnsi="Gill Sans MT"/>
                <w:b/>
                <w:sz w:val="32"/>
                <w:szCs w:val="28"/>
              </w:rPr>
              <w:t>Digital Literacy</w:t>
            </w:r>
          </w:p>
        </w:tc>
      </w:tr>
      <w:tr w:rsidR="009854C5" w:rsidRPr="008B66F7" w14:paraId="3E04C2DC" w14:textId="77777777" w:rsidTr="00E91171">
        <w:trPr>
          <w:trHeight w:val="3230"/>
        </w:trPr>
        <w:tc>
          <w:tcPr>
            <w:tcW w:w="1242" w:type="dxa"/>
            <w:vAlign w:val="center"/>
          </w:tcPr>
          <w:p w14:paraId="1F2BB934" w14:textId="77777777" w:rsidR="009854C5" w:rsidRDefault="009854C5" w:rsidP="000F590C">
            <w:pPr>
              <w:spacing w:after="0"/>
              <w:jc w:val="center"/>
              <w:rPr>
                <w:rFonts w:ascii="Gill Sans MT" w:hAnsi="Gill Sans MT"/>
                <w:b/>
                <w:sz w:val="36"/>
                <w:szCs w:val="44"/>
              </w:rPr>
            </w:pPr>
            <w:r w:rsidRPr="00035B18">
              <w:rPr>
                <w:rFonts w:ascii="Gill Sans MT" w:hAnsi="Gill Sans MT"/>
                <w:b/>
                <w:sz w:val="36"/>
                <w:szCs w:val="44"/>
              </w:rPr>
              <w:t xml:space="preserve">Years  </w:t>
            </w:r>
          </w:p>
          <w:p w14:paraId="6B6CCFB0" w14:textId="77777777" w:rsidR="009854C5" w:rsidRPr="008B66F7" w:rsidRDefault="009854C5" w:rsidP="000F590C">
            <w:pPr>
              <w:spacing w:after="0"/>
              <w:jc w:val="center"/>
              <w:rPr>
                <w:rFonts w:ascii="Gill Sans MT" w:hAnsi="Gill Sans MT"/>
                <w:b/>
                <w:sz w:val="44"/>
                <w:szCs w:val="44"/>
              </w:rPr>
            </w:pPr>
            <w:r w:rsidRPr="00035B18">
              <w:rPr>
                <w:rFonts w:ascii="Gill Sans MT" w:hAnsi="Gill Sans MT"/>
                <w:b/>
                <w:sz w:val="36"/>
                <w:szCs w:val="44"/>
              </w:rPr>
              <w:t>2 &amp; 1</w:t>
            </w:r>
          </w:p>
        </w:tc>
        <w:tc>
          <w:tcPr>
            <w:tcW w:w="6379" w:type="dxa"/>
          </w:tcPr>
          <w:p w14:paraId="48687DEF" w14:textId="77777777" w:rsidR="009854C5" w:rsidRPr="00B34373" w:rsidRDefault="009854C5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B34373">
              <w:rPr>
                <w:rFonts w:ascii="Gill Sans MT" w:hAnsi="Gill Sans MT"/>
              </w:rPr>
              <w:t>To explain what an algorithm is</w:t>
            </w:r>
            <w:r w:rsidR="009728DD">
              <w:rPr>
                <w:rFonts w:ascii="Gill Sans MT" w:hAnsi="Gill Sans MT"/>
              </w:rPr>
              <w:t>++</w:t>
            </w:r>
          </w:p>
          <w:p w14:paraId="6BB42259" w14:textId="77777777" w:rsidR="009854C5" w:rsidRPr="00B34373" w:rsidRDefault="009854C5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B34373">
              <w:rPr>
                <w:rFonts w:ascii="Gill Sans MT" w:hAnsi="Gill Sans MT"/>
              </w:rPr>
              <w:t>To explain how algorithms are implemented as programs on digital devices</w:t>
            </w:r>
            <w:r w:rsidR="009728DD">
              <w:rPr>
                <w:rFonts w:ascii="Gill Sans MT" w:hAnsi="Gill Sans MT"/>
              </w:rPr>
              <w:t>++</w:t>
            </w:r>
          </w:p>
          <w:p w14:paraId="78969914" w14:textId="77777777" w:rsidR="009854C5" w:rsidRPr="00B34373" w:rsidRDefault="009854C5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B34373">
              <w:rPr>
                <w:rFonts w:ascii="Gill Sans MT" w:hAnsi="Gill Sans MT"/>
              </w:rPr>
              <w:t>To explain how programs execute by following precise and unambiguous instructions</w:t>
            </w:r>
            <w:r w:rsidR="009728DD">
              <w:rPr>
                <w:rFonts w:ascii="Gill Sans MT" w:hAnsi="Gill Sans MT"/>
              </w:rPr>
              <w:t>++</w:t>
            </w:r>
          </w:p>
          <w:p w14:paraId="447B9212" w14:textId="77777777" w:rsidR="009854C5" w:rsidRPr="00B34373" w:rsidRDefault="009854C5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</w:rPr>
            </w:pPr>
            <w:r w:rsidRPr="00B34373">
              <w:rPr>
                <w:rFonts w:ascii="Gill Sans MT" w:hAnsi="Gill Sans MT"/>
              </w:rPr>
              <w:t>To create simple programs</w:t>
            </w:r>
            <w:r w:rsidR="009728DD">
              <w:rPr>
                <w:rFonts w:ascii="Gill Sans MT" w:hAnsi="Gill Sans MT"/>
              </w:rPr>
              <w:t>++</w:t>
            </w:r>
          </w:p>
          <w:p w14:paraId="539F957A" w14:textId="77777777" w:rsidR="009854C5" w:rsidRPr="00834539" w:rsidRDefault="009854C5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B34373">
              <w:rPr>
                <w:rFonts w:ascii="Gill Sans MT" w:hAnsi="Gill Sans MT"/>
              </w:rPr>
              <w:t>To debug simple programs</w:t>
            </w:r>
            <w:r w:rsidR="009728DD">
              <w:rPr>
                <w:rFonts w:ascii="Gill Sans MT" w:hAnsi="Gill Sans MT"/>
              </w:rPr>
              <w:t>++</w:t>
            </w:r>
          </w:p>
          <w:p w14:paraId="2C365A77" w14:textId="77777777" w:rsidR="009854C5" w:rsidRPr="00036778" w:rsidRDefault="009854C5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834539">
              <w:rPr>
                <w:rFonts w:ascii="Gill Sans MT" w:hAnsi="Gill Sans MT"/>
              </w:rPr>
              <w:t>To use logical reasoning to predict what will happen when I run a program</w:t>
            </w:r>
            <w:r w:rsidR="009728DD">
              <w:rPr>
                <w:rFonts w:ascii="Gill Sans MT" w:hAnsi="Gill Sans MT"/>
              </w:rPr>
              <w:t>++</w:t>
            </w:r>
          </w:p>
        </w:tc>
        <w:tc>
          <w:tcPr>
            <w:tcW w:w="3969" w:type="dxa"/>
          </w:tcPr>
          <w:p w14:paraId="3C394559" w14:textId="77777777" w:rsidR="009854C5" w:rsidRPr="00834539" w:rsidRDefault="009854C5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19"/>
              <w:contextualSpacing/>
              <w:rPr>
                <w:rFonts w:ascii="Gill Sans MT" w:hAnsi="Gill Sans MT"/>
                <w:szCs w:val="24"/>
              </w:rPr>
            </w:pPr>
            <w:r w:rsidRPr="00834539">
              <w:rPr>
                <w:rFonts w:ascii="Gill Sans MT" w:hAnsi="Gill Sans MT"/>
                <w:szCs w:val="24"/>
              </w:rPr>
              <w:t xml:space="preserve">To use technology purposefully to </w:t>
            </w:r>
            <w:r w:rsidRPr="00834539">
              <w:rPr>
                <w:rFonts w:ascii="Gill Sans MT" w:hAnsi="Gill Sans MT"/>
                <w:b/>
                <w:i/>
                <w:szCs w:val="24"/>
              </w:rPr>
              <w:t>create and organise</w:t>
            </w:r>
            <w:r w:rsidRPr="00834539">
              <w:rPr>
                <w:rFonts w:ascii="Gill Sans MT" w:hAnsi="Gill Sans MT"/>
                <w:szCs w:val="24"/>
              </w:rPr>
              <w:t xml:space="preserve"> digital content </w:t>
            </w:r>
            <w:r w:rsidRPr="006548FB">
              <w:rPr>
                <w:rFonts w:ascii="Gill Sans MT" w:hAnsi="Gill Sans MT"/>
                <w:b/>
                <w:i/>
                <w:sz w:val="20"/>
                <w:szCs w:val="24"/>
              </w:rPr>
              <w:t>(IT2)</w:t>
            </w:r>
          </w:p>
          <w:p w14:paraId="7C26310F" w14:textId="77777777" w:rsidR="009854C5" w:rsidRPr="00834539" w:rsidRDefault="009854C5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19"/>
              <w:contextualSpacing/>
              <w:rPr>
                <w:rFonts w:ascii="Gill Sans MT" w:hAnsi="Gill Sans MT"/>
                <w:szCs w:val="24"/>
              </w:rPr>
            </w:pPr>
            <w:r w:rsidRPr="00834539">
              <w:rPr>
                <w:rFonts w:ascii="Gill Sans MT" w:hAnsi="Gill Sans MT"/>
                <w:szCs w:val="24"/>
              </w:rPr>
              <w:t xml:space="preserve">To use technology purposefully to </w:t>
            </w:r>
            <w:r w:rsidRPr="00834539">
              <w:rPr>
                <w:rFonts w:ascii="Gill Sans MT" w:hAnsi="Gill Sans MT"/>
                <w:b/>
                <w:i/>
                <w:szCs w:val="24"/>
              </w:rPr>
              <w:t xml:space="preserve">store and retrieve </w:t>
            </w:r>
            <w:r w:rsidRPr="00834539">
              <w:rPr>
                <w:rFonts w:ascii="Gill Sans MT" w:hAnsi="Gill Sans MT"/>
                <w:szCs w:val="24"/>
              </w:rPr>
              <w:t xml:space="preserve">digital content </w:t>
            </w:r>
            <w:r w:rsidRPr="006548FB">
              <w:rPr>
                <w:rFonts w:ascii="Gill Sans MT" w:hAnsi="Gill Sans MT"/>
                <w:b/>
                <w:i/>
                <w:sz w:val="20"/>
                <w:szCs w:val="24"/>
              </w:rPr>
              <w:t>(IT2)</w:t>
            </w:r>
          </w:p>
          <w:p w14:paraId="60350276" w14:textId="77777777" w:rsidR="009854C5" w:rsidRPr="00035B18" w:rsidRDefault="009854C5" w:rsidP="00B931AA">
            <w:pPr>
              <w:numPr>
                <w:ilvl w:val="0"/>
                <w:numId w:val="1"/>
              </w:numPr>
              <w:spacing w:after="0" w:line="240" w:lineRule="auto"/>
              <w:ind w:left="318" w:hanging="219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834539">
              <w:rPr>
                <w:rFonts w:ascii="Gill Sans MT" w:hAnsi="Gill Sans MT"/>
                <w:szCs w:val="24"/>
              </w:rPr>
              <w:t xml:space="preserve">To use technology purposefully to </w:t>
            </w:r>
            <w:r w:rsidRPr="00834539">
              <w:rPr>
                <w:rFonts w:ascii="Gill Sans MT" w:hAnsi="Gill Sans MT"/>
                <w:b/>
                <w:i/>
                <w:szCs w:val="24"/>
              </w:rPr>
              <w:t>manipulate</w:t>
            </w:r>
            <w:r w:rsidRPr="00834539">
              <w:rPr>
                <w:rFonts w:ascii="Gill Sans MT" w:hAnsi="Gill Sans MT"/>
                <w:szCs w:val="24"/>
              </w:rPr>
              <w:t xml:space="preserve"> and retrieve digital content </w:t>
            </w:r>
            <w:r w:rsidRPr="006548FB">
              <w:rPr>
                <w:rFonts w:ascii="Gill Sans MT" w:hAnsi="Gill Sans MT"/>
                <w:b/>
                <w:i/>
                <w:sz w:val="20"/>
                <w:szCs w:val="24"/>
              </w:rPr>
              <w:t>(IT2)</w:t>
            </w:r>
          </w:p>
        </w:tc>
        <w:tc>
          <w:tcPr>
            <w:tcW w:w="4024" w:type="dxa"/>
          </w:tcPr>
          <w:p w14:paraId="6CAC4600" w14:textId="77777777" w:rsidR="009854C5" w:rsidRPr="00C4326E" w:rsidRDefault="009854C5" w:rsidP="000B126E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Gill Sans MT" w:hAnsi="Gill Sans MT"/>
              </w:rPr>
            </w:pPr>
            <w:r w:rsidRPr="00C4326E">
              <w:rPr>
                <w:rFonts w:ascii="Gill Sans MT" w:hAnsi="Gill Sans MT"/>
              </w:rPr>
              <w:t xml:space="preserve">To </w:t>
            </w:r>
            <w:r w:rsidR="006548FB">
              <w:rPr>
                <w:rFonts w:ascii="Gill Sans MT" w:hAnsi="Gill Sans MT"/>
              </w:rPr>
              <w:t>recognise</w:t>
            </w:r>
            <w:r w:rsidRPr="00C4326E">
              <w:rPr>
                <w:rFonts w:ascii="Gill Sans MT" w:hAnsi="Gill Sans MT"/>
              </w:rPr>
              <w:t xml:space="preserve"> common uses of information technology beyond school </w:t>
            </w:r>
            <w:r w:rsidRPr="00C4326E">
              <w:rPr>
                <w:rFonts w:ascii="Gill Sans MT" w:hAnsi="Gill Sans MT"/>
                <w:i/>
              </w:rPr>
              <w:t>(Autumn)</w:t>
            </w:r>
          </w:p>
          <w:p w14:paraId="280665BD" w14:textId="77777777" w:rsidR="009854C5" w:rsidRPr="00C4326E" w:rsidRDefault="009854C5" w:rsidP="000B126E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Gill Sans MT" w:hAnsi="Gill Sans MT"/>
              </w:rPr>
            </w:pPr>
            <w:r w:rsidRPr="00C4326E">
              <w:rPr>
                <w:rFonts w:ascii="Gill Sans MT" w:hAnsi="Gill Sans MT"/>
              </w:rPr>
              <w:t xml:space="preserve">CONDUCT - To explain how to use technology safely and respectfully </w:t>
            </w:r>
            <w:r w:rsidRPr="00C4326E">
              <w:rPr>
                <w:rFonts w:ascii="Gill Sans MT" w:hAnsi="Gill Sans MT"/>
                <w:i/>
              </w:rPr>
              <w:t>(Autumn)</w:t>
            </w:r>
          </w:p>
          <w:p w14:paraId="1879C154" w14:textId="77777777" w:rsidR="009854C5" w:rsidRPr="00C4326E" w:rsidRDefault="009854C5" w:rsidP="000B126E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Gill Sans MT" w:hAnsi="Gill Sans MT"/>
                <w:sz w:val="24"/>
                <w:szCs w:val="24"/>
              </w:rPr>
            </w:pPr>
            <w:r w:rsidRPr="00C4326E">
              <w:rPr>
                <w:rFonts w:ascii="Gill Sans MT" w:hAnsi="Gill Sans MT"/>
              </w:rPr>
              <w:t xml:space="preserve">CONDUCT - To explain how to keep personal information private </w:t>
            </w:r>
            <w:r w:rsidRPr="00C4326E">
              <w:rPr>
                <w:rFonts w:ascii="Gill Sans MT" w:hAnsi="Gill Sans MT"/>
                <w:i/>
              </w:rPr>
              <w:t>(Spring)</w:t>
            </w:r>
          </w:p>
          <w:p w14:paraId="11FA79CD" w14:textId="77777777" w:rsidR="00E91171" w:rsidRPr="00E91171" w:rsidRDefault="009854C5" w:rsidP="00E91171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Gill Sans MT" w:hAnsi="Gill Sans MT"/>
                <w:sz w:val="24"/>
                <w:szCs w:val="24"/>
              </w:rPr>
            </w:pPr>
            <w:r w:rsidRPr="00C4326E">
              <w:rPr>
                <w:rFonts w:ascii="Gill Sans MT" w:hAnsi="Gill Sans MT"/>
              </w:rPr>
              <w:t xml:space="preserve">CONTENT and CONTACT - To explain what to do if I have concerns about content or contact online </w:t>
            </w:r>
            <w:r w:rsidRPr="00C4326E">
              <w:rPr>
                <w:rFonts w:ascii="Gill Sans MT" w:hAnsi="Gill Sans MT"/>
                <w:i/>
              </w:rPr>
              <w:t>(Summer)</w:t>
            </w:r>
          </w:p>
          <w:p w14:paraId="511F6F7C" w14:textId="77777777" w:rsidR="00E91171" w:rsidRPr="00E91171" w:rsidRDefault="00E91171" w:rsidP="00E91171">
            <w:pPr>
              <w:ind w:left="34"/>
              <w:rPr>
                <w:rFonts w:ascii="Gill Sans MT" w:hAnsi="Gill Sans MT"/>
                <w:sz w:val="24"/>
                <w:szCs w:val="24"/>
              </w:rPr>
            </w:pPr>
            <w:r w:rsidRPr="00E91171">
              <w:rPr>
                <w:rFonts w:ascii="Gill Sans MT" w:hAnsi="Gill Sans MT"/>
                <w:b/>
                <w:i/>
                <w:sz w:val="18"/>
              </w:rPr>
              <w:t>(See ‘Digital Literacy’ in Notes section below)</w:t>
            </w:r>
          </w:p>
        </w:tc>
      </w:tr>
    </w:tbl>
    <w:p w14:paraId="57B45174" w14:textId="77777777" w:rsidR="00E8263F" w:rsidRDefault="00BB49CD" w:rsidP="000F590C">
      <w:pPr>
        <w:spacing w:after="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NOTES</w:t>
      </w:r>
    </w:p>
    <w:p w14:paraId="3BA5BFAF" w14:textId="77777777" w:rsidR="000F5AAC" w:rsidRDefault="00D54447" w:rsidP="000F5AAC">
      <w:pPr>
        <w:spacing w:after="0"/>
        <w:ind w:left="567" w:hanging="567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CS1 </w:t>
      </w:r>
      <w:r w:rsidR="000F5AAC">
        <w:rPr>
          <w:rFonts w:ascii="Gill Sans MT" w:hAnsi="Gill Sans MT"/>
          <w:b/>
        </w:rPr>
        <w:t xml:space="preserve">– </w:t>
      </w:r>
      <w:r w:rsidR="00904B33" w:rsidRPr="00904B33">
        <w:rPr>
          <w:rFonts w:ascii="Gill Sans MT" w:hAnsi="Gill Sans MT"/>
        </w:rPr>
        <w:t>Explanations</w:t>
      </w:r>
      <w:r w:rsidR="000F5AAC">
        <w:rPr>
          <w:rFonts w:ascii="Gill Sans MT" w:hAnsi="Gill Sans MT"/>
        </w:rPr>
        <w:t xml:space="preserve"> </w:t>
      </w:r>
      <w:r w:rsidR="00904B33" w:rsidRPr="00904B33">
        <w:rPr>
          <w:rFonts w:ascii="Gill Sans MT" w:hAnsi="Gill Sans MT"/>
        </w:rPr>
        <w:t xml:space="preserve">and videos at </w:t>
      </w:r>
      <w:hyperlink r:id="rId8" w:history="1">
        <w:r w:rsidR="00904B33" w:rsidRPr="00904B33">
          <w:rPr>
            <w:rStyle w:val="Hyperlink"/>
            <w:rFonts w:ascii="Gill Sans MT" w:hAnsi="Gill Sans MT"/>
          </w:rPr>
          <w:t>http://www.bbc.co.uk/education/subjects/zvnrq6f</w:t>
        </w:r>
      </w:hyperlink>
      <w:r w:rsidR="00904B33">
        <w:rPr>
          <w:rFonts w:ascii="Gill Sans MT" w:hAnsi="Gill Sans MT"/>
          <w:b/>
        </w:rPr>
        <w:t xml:space="preserve"> </w:t>
      </w:r>
      <w:r w:rsidR="000F5AAC">
        <w:rPr>
          <w:rFonts w:ascii="Gill Sans MT" w:hAnsi="Gill Sans MT"/>
          <w:b/>
        </w:rPr>
        <w:tab/>
      </w:r>
    </w:p>
    <w:p w14:paraId="60B76FAB" w14:textId="77777777" w:rsidR="00904B33" w:rsidRDefault="00904B33" w:rsidP="000F5AAC">
      <w:pPr>
        <w:spacing w:after="0"/>
        <w:ind w:left="567" w:firstLine="153"/>
        <w:rPr>
          <w:rFonts w:ascii="Gill Sans MT" w:hAnsi="Gill Sans MT"/>
        </w:rPr>
      </w:pPr>
      <w:r>
        <w:rPr>
          <w:rFonts w:ascii="Gill Sans MT" w:hAnsi="Gill Sans MT"/>
        </w:rPr>
        <w:t>Barefoot co</w:t>
      </w:r>
      <w:r w:rsidR="000F5AAC">
        <w:rPr>
          <w:rFonts w:ascii="Gill Sans MT" w:hAnsi="Gill Sans MT"/>
        </w:rPr>
        <w:t>mputing – Y5: ‘Network Hunt’ &amp;</w:t>
      </w:r>
      <w:r>
        <w:rPr>
          <w:rFonts w:ascii="Gill Sans MT" w:hAnsi="Gill Sans MT"/>
        </w:rPr>
        <w:t xml:space="preserve"> ‘Modelling the Internet’</w:t>
      </w:r>
      <w:r w:rsidR="000F5AAC">
        <w:rPr>
          <w:rFonts w:ascii="Gill Sans MT" w:hAnsi="Gill Sans MT"/>
        </w:rPr>
        <w:tab/>
        <w:t>Y6: ‘Selecting</w:t>
      </w:r>
      <w:r w:rsidR="000B126E">
        <w:rPr>
          <w:rFonts w:ascii="Gill Sans MT" w:hAnsi="Gill Sans MT"/>
        </w:rPr>
        <w:t xml:space="preserve"> Search Results’ &amp; ‘Ranking Search Results’</w:t>
      </w:r>
    </w:p>
    <w:p w14:paraId="7843DDD1" w14:textId="77777777" w:rsidR="00FC4560" w:rsidRDefault="00FC4560" w:rsidP="00FC4560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** - These objectives are to be met across the whole key stage. In terms of which resources to use:</w:t>
      </w:r>
    </w:p>
    <w:p w14:paraId="5EA18DF0" w14:textId="77777777" w:rsidR="00FC4560" w:rsidRDefault="00FC4560" w:rsidP="00FC4560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ab/>
        <w:t>Y3 and Y5 use lessons at barefootcas.org.uk (you will need to set up a free teacher account) and the lessons in the coding books I gave to your year group</w:t>
      </w:r>
    </w:p>
    <w:p w14:paraId="76CF297E" w14:textId="77777777" w:rsidR="009728DD" w:rsidRDefault="00FC4560" w:rsidP="00FC4560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ab/>
        <w:t>Y4 and Y6 use courses 3 and 4 respectively from code.org (you will need to set up a free teacher account and add your class as users)</w:t>
      </w:r>
    </w:p>
    <w:p w14:paraId="0477C9E7" w14:textId="77777777" w:rsidR="00FC4560" w:rsidRDefault="009728DD" w:rsidP="00FC4560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ab/>
        <w:t>N.B. Setting up these accounts and finding the resources will only take me five minutes to show you, so please do ask!</w:t>
      </w:r>
    </w:p>
    <w:p w14:paraId="0289519A" w14:textId="77777777" w:rsidR="009728DD" w:rsidRDefault="009728DD" w:rsidP="00FC4560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++ - These objectives are to be met across the whole key stage. In terms of which resources to use:</w:t>
      </w:r>
    </w:p>
    <w:p w14:paraId="690C3AA3" w14:textId="77777777" w:rsidR="009728DD" w:rsidRDefault="009728DD" w:rsidP="009728DD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ab/>
        <w:t>Y1 and Y2 use courses 1 and 2 respectively from code.org (you will need to set up a free teacher account and add your class as users)</w:t>
      </w:r>
    </w:p>
    <w:p w14:paraId="15327A2D" w14:textId="77777777" w:rsidR="009728DD" w:rsidRDefault="009728DD" w:rsidP="009728DD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ab/>
        <w:t>Both year groups could also use the resources available at barefootcas.org.uk (you will need to set up a free teacher account)</w:t>
      </w:r>
    </w:p>
    <w:p w14:paraId="4C85DD99" w14:textId="77777777" w:rsidR="009728DD" w:rsidRDefault="009728DD" w:rsidP="009728DD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ab/>
        <w:t>N.B. Setting up these accounts and finding the resources will only take me five minutes to show you, so please do ask!</w:t>
      </w:r>
    </w:p>
    <w:p w14:paraId="46931AD6" w14:textId="77777777" w:rsidR="00BB49CD" w:rsidRDefault="00BB49CD" w:rsidP="00BB49CD">
      <w:pPr>
        <w:spacing w:after="0"/>
        <w:ind w:left="567" w:hanging="567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IT1 – </w:t>
      </w:r>
      <w:r>
        <w:rPr>
          <w:rFonts w:ascii="Gill Sans MT" w:hAnsi="Gill Sans MT"/>
        </w:rPr>
        <w:t>This objective should be covered as part of the wider curriculum: using both iPads and laptops in the classroom; using different pieces of software, apps and the internet for different purposes</w:t>
      </w:r>
    </w:p>
    <w:p w14:paraId="14795EEF" w14:textId="77777777" w:rsidR="003D1AED" w:rsidRDefault="00BB49CD" w:rsidP="003D1AED">
      <w:pPr>
        <w:spacing w:after="0"/>
        <w:ind w:left="567" w:hanging="567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IT2 – </w:t>
      </w:r>
      <w:r>
        <w:rPr>
          <w:rFonts w:ascii="Gill Sans MT" w:hAnsi="Gill Sans MT"/>
        </w:rPr>
        <w:t xml:space="preserve">Using J2Data app on LGFL apps </w:t>
      </w:r>
      <w:hyperlink r:id="rId9" w:history="1">
        <w:r w:rsidRPr="00CC0A33">
          <w:rPr>
            <w:rStyle w:val="Hyperlink"/>
            <w:rFonts w:ascii="Gill Sans MT" w:hAnsi="Gill Sans MT"/>
          </w:rPr>
          <w:t>http://www.j2e.com/j2data/</w:t>
        </w:r>
      </w:hyperlink>
      <w:r>
        <w:rPr>
          <w:rFonts w:ascii="Gill Sans MT" w:hAnsi="Gill Sans MT"/>
        </w:rPr>
        <w:t xml:space="preserve"> Lesson plans inside app which can be downloaded</w:t>
      </w:r>
      <w:r w:rsidR="003D1AED">
        <w:rPr>
          <w:rFonts w:ascii="Gill Sans MT" w:hAnsi="Gill Sans MT"/>
        </w:rPr>
        <w:t>. Both children and adults log in using their LGFL email and password. Lesson coverage: Y1 – KS1 Lesson 1     Y2 – KS1 Lessons 2&amp;3      Y3 – KS2 Lesson1     Y4 – KS2 Lesson 2</w:t>
      </w:r>
      <w:r w:rsidR="003D1AED">
        <w:rPr>
          <w:rFonts w:ascii="Gill Sans MT" w:hAnsi="Gill Sans MT"/>
        </w:rPr>
        <w:tab/>
        <w:t xml:space="preserve">   Y5 – KS2 Lesson 3    Y6 – KS2 Lesson 4</w:t>
      </w:r>
    </w:p>
    <w:p w14:paraId="0F3BAC7A" w14:textId="77777777" w:rsidR="009728DD" w:rsidRPr="009728DD" w:rsidRDefault="009728DD" w:rsidP="003D1AED">
      <w:pPr>
        <w:spacing w:after="0"/>
        <w:ind w:left="567" w:hanging="567"/>
        <w:rPr>
          <w:rFonts w:ascii="Gill Sans MT" w:hAnsi="Gill Sans MT"/>
          <w:sz w:val="18"/>
        </w:rPr>
      </w:pPr>
      <w:r>
        <w:rPr>
          <w:rFonts w:ascii="Gill Sans MT" w:hAnsi="Gill Sans MT"/>
          <w:b/>
        </w:rPr>
        <w:t xml:space="preserve">Digital Literacy – </w:t>
      </w:r>
      <w:r w:rsidR="00E91171">
        <w:rPr>
          <w:rFonts w:ascii="Gill Sans MT" w:hAnsi="Gill Sans MT"/>
        </w:rPr>
        <w:t>W</w:t>
      </w:r>
      <w:r>
        <w:rPr>
          <w:rFonts w:ascii="Gill Sans MT" w:hAnsi="Gill Sans MT"/>
        </w:rPr>
        <w:t xml:space="preserve">e have allocated certain objectives to a term like this is in line with an award we are working towards and will link to relevant assemblies in each term. For resources, use </w:t>
      </w:r>
      <w:r w:rsidRPr="009728DD">
        <w:rPr>
          <w:rFonts w:ascii="Gill Sans MT" w:hAnsi="Gill Sans MT"/>
        </w:rPr>
        <w:t>ThinkUKnow.co.uk, Saferinternet.org.uk</w:t>
      </w:r>
      <w:r w:rsidR="00E91171">
        <w:rPr>
          <w:rFonts w:ascii="Gill Sans MT" w:hAnsi="Gill Sans MT"/>
        </w:rPr>
        <w:t xml:space="preserve">, </w:t>
      </w:r>
      <w:r w:rsidRPr="009728DD">
        <w:rPr>
          <w:rFonts w:ascii="Gill Sans MT" w:hAnsi="Gill Sans MT"/>
        </w:rPr>
        <w:t>childnet.org</w:t>
      </w:r>
      <w:r>
        <w:rPr>
          <w:rFonts w:ascii="Gill Sans MT" w:hAnsi="Gill Sans MT"/>
        </w:rPr>
        <w:t xml:space="preserve">, CBBC Stay Safe, </w:t>
      </w:r>
      <w:r w:rsidR="00E91171">
        <w:rPr>
          <w:rFonts w:ascii="Gill Sans MT" w:hAnsi="Gill Sans MT"/>
        </w:rPr>
        <w:t xml:space="preserve">BBC Bitesize KS2 Digital Literacy and any others you know! Also, inside </w:t>
      </w:r>
      <w:proofErr w:type="spellStart"/>
      <w:r w:rsidR="00E91171">
        <w:rPr>
          <w:rFonts w:ascii="Gill Sans MT" w:hAnsi="Gill Sans MT"/>
        </w:rPr>
        <w:t>LGfL</w:t>
      </w:r>
      <w:proofErr w:type="spellEnd"/>
      <w:r w:rsidR="00E91171">
        <w:rPr>
          <w:rFonts w:ascii="Gill Sans MT" w:hAnsi="Gill Sans MT"/>
        </w:rPr>
        <w:t xml:space="preserve"> apps there is an app called ‘</w:t>
      </w:r>
      <w:proofErr w:type="spellStart"/>
      <w:r w:rsidR="00E91171">
        <w:rPr>
          <w:rFonts w:ascii="Gill Sans MT" w:hAnsi="Gill Sans MT"/>
        </w:rPr>
        <w:t>CyberPass</w:t>
      </w:r>
      <w:proofErr w:type="spellEnd"/>
      <w:r w:rsidR="00E91171">
        <w:rPr>
          <w:rFonts w:ascii="Gill Sans MT" w:hAnsi="Gill Sans MT"/>
        </w:rPr>
        <w:t>’ which is very good. Again, please do ask and I’ll show you how to access and use it</w:t>
      </w:r>
    </w:p>
    <w:sectPr w:rsidR="009728DD" w:rsidRPr="009728DD" w:rsidSect="006548FB">
      <w:headerReference w:type="default" r:id="rId10"/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1925C" w14:textId="77777777" w:rsidR="00A53855" w:rsidRDefault="00A53855" w:rsidP="00A2273C">
      <w:pPr>
        <w:spacing w:after="0" w:line="240" w:lineRule="auto"/>
      </w:pPr>
      <w:r>
        <w:separator/>
      </w:r>
    </w:p>
  </w:endnote>
  <w:endnote w:type="continuationSeparator" w:id="0">
    <w:p w14:paraId="0CEE0E1B" w14:textId="77777777" w:rsidR="00A53855" w:rsidRDefault="00A53855" w:rsidP="00A2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479E4" w14:textId="77777777" w:rsidR="00A53855" w:rsidRDefault="00A53855" w:rsidP="00A2273C">
      <w:pPr>
        <w:spacing w:after="0" w:line="240" w:lineRule="auto"/>
      </w:pPr>
      <w:r>
        <w:separator/>
      </w:r>
    </w:p>
  </w:footnote>
  <w:footnote w:type="continuationSeparator" w:id="0">
    <w:p w14:paraId="187FCD23" w14:textId="77777777" w:rsidR="00A53855" w:rsidRDefault="00A53855" w:rsidP="00A2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92E92" w14:textId="77777777" w:rsidR="00D96A9A" w:rsidRPr="008B66F7" w:rsidRDefault="00D96A9A" w:rsidP="00304E58">
    <w:pPr>
      <w:pStyle w:val="Header"/>
      <w:jc w:val="center"/>
      <w:rPr>
        <w:rFonts w:ascii="Gill Sans MT" w:hAnsi="Gill Sans MT"/>
        <w:b/>
        <w:sz w:val="52"/>
        <w:szCs w:val="52"/>
      </w:rPr>
    </w:pPr>
    <w:r>
      <w:rPr>
        <w:rFonts w:ascii="Gill Sans MT" w:hAnsi="Gill Sans MT"/>
        <w:b/>
        <w:sz w:val="52"/>
        <w:szCs w:val="52"/>
      </w:rPr>
      <w:t>Computing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A0DF1"/>
    <w:multiLevelType w:val="hybridMultilevel"/>
    <w:tmpl w:val="7FCE9CDA"/>
    <w:lvl w:ilvl="0" w:tplc="82BCD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C2"/>
    <w:rsid w:val="000115DC"/>
    <w:rsid w:val="00016B60"/>
    <w:rsid w:val="00024576"/>
    <w:rsid w:val="00035B18"/>
    <w:rsid w:val="00036778"/>
    <w:rsid w:val="000B126E"/>
    <w:rsid w:val="000C28FB"/>
    <w:rsid w:val="000C35C7"/>
    <w:rsid w:val="000F25A8"/>
    <w:rsid w:val="000F590C"/>
    <w:rsid w:val="000F5AAC"/>
    <w:rsid w:val="00122E26"/>
    <w:rsid w:val="00123E7C"/>
    <w:rsid w:val="0012787F"/>
    <w:rsid w:val="00137DAA"/>
    <w:rsid w:val="00147859"/>
    <w:rsid w:val="00174945"/>
    <w:rsid w:val="0019459D"/>
    <w:rsid w:val="00220CC2"/>
    <w:rsid w:val="00230083"/>
    <w:rsid w:val="002340E2"/>
    <w:rsid w:val="00241B03"/>
    <w:rsid w:val="00263938"/>
    <w:rsid w:val="00270951"/>
    <w:rsid w:val="0028441B"/>
    <w:rsid w:val="002D13ED"/>
    <w:rsid w:val="002E7760"/>
    <w:rsid w:val="00304E58"/>
    <w:rsid w:val="00324A58"/>
    <w:rsid w:val="00330E23"/>
    <w:rsid w:val="00382226"/>
    <w:rsid w:val="00385B6F"/>
    <w:rsid w:val="003B0B41"/>
    <w:rsid w:val="003B30DC"/>
    <w:rsid w:val="003C0A26"/>
    <w:rsid w:val="003D1AED"/>
    <w:rsid w:val="003D3836"/>
    <w:rsid w:val="0042706C"/>
    <w:rsid w:val="00452B56"/>
    <w:rsid w:val="0046786F"/>
    <w:rsid w:val="004E5943"/>
    <w:rsid w:val="004F3AA1"/>
    <w:rsid w:val="005B7815"/>
    <w:rsid w:val="005E314C"/>
    <w:rsid w:val="005E5006"/>
    <w:rsid w:val="00647C76"/>
    <w:rsid w:val="006548FB"/>
    <w:rsid w:val="006571DC"/>
    <w:rsid w:val="0069682E"/>
    <w:rsid w:val="006A1F70"/>
    <w:rsid w:val="006B0F10"/>
    <w:rsid w:val="006D18CF"/>
    <w:rsid w:val="006F6F21"/>
    <w:rsid w:val="00715F2F"/>
    <w:rsid w:val="0073059D"/>
    <w:rsid w:val="00730931"/>
    <w:rsid w:val="00747B88"/>
    <w:rsid w:val="0075189B"/>
    <w:rsid w:val="0079619C"/>
    <w:rsid w:val="007B093D"/>
    <w:rsid w:val="007E1154"/>
    <w:rsid w:val="0082534C"/>
    <w:rsid w:val="008306B3"/>
    <w:rsid w:val="00834539"/>
    <w:rsid w:val="00834E70"/>
    <w:rsid w:val="0089067A"/>
    <w:rsid w:val="00897898"/>
    <w:rsid w:val="008B1CCE"/>
    <w:rsid w:val="008B66F7"/>
    <w:rsid w:val="008C4F3E"/>
    <w:rsid w:val="008F6CCC"/>
    <w:rsid w:val="00904B33"/>
    <w:rsid w:val="009117AD"/>
    <w:rsid w:val="009341C3"/>
    <w:rsid w:val="009728DD"/>
    <w:rsid w:val="009819A2"/>
    <w:rsid w:val="009854C5"/>
    <w:rsid w:val="009F520C"/>
    <w:rsid w:val="00A2273C"/>
    <w:rsid w:val="00A22833"/>
    <w:rsid w:val="00A53855"/>
    <w:rsid w:val="00A66E59"/>
    <w:rsid w:val="00A906D2"/>
    <w:rsid w:val="00A930A7"/>
    <w:rsid w:val="00B34373"/>
    <w:rsid w:val="00B354FA"/>
    <w:rsid w:val="00B35E49"/>
    <w:rsid w:val="00B7169B"/>
    <w:rsid w:val="00B811F1"/>
    <w:rsid w:val="00B87E32"/>
    <w:rsid w:val="00B90E28"/>
    <w:rsid w:val="00B931AA"/>
    <w:rsid w:val="00BB49CD"/>
    <w:rsid w:val="00BB4A1C"/>
    <w:rsid w:val="00BE0432"/>
    <w:rsid w:val="00C20043"/>
    <w:rsid w:val="00C35C71"/>
    <w:rsid w:val="00C4326E"/>
    <w:rsid w:val="00C63C0B"/>
    <w:rsid w:val="00C82067"/>
    <w:rsid w:val="00CA1619"/>
    <w:rsid w:val="00CE0A41"/>
    <w:rsid w:val="00D4224B"/>
    <w:rsid w:val="00D54447"/>
    <w:rsid w:val="00D81C44"/>
    <w:rsid w:val="00D96A9A"/>
    <w:rsid w:val="00DD0150"/>
    <w:rsid w:val="00DD2601"/>
    <w:rsid w:val="00DD586F"/>
    <w:rsid w:val="00E3364E"/>
    <w:rsid w:val="00E535EE"/>
    <w:rsid w:val="00E54419"/>
    <w:rsid w:val="00E76ED5"/>
    <w:rsid w:val="00E825FF"/>
    <w:rsid w:val="00E8263F"/>
    <w:rsid w:val="00E91171"/>
    <w:rsid w:val="00ED605F"/>
    <w:rsid w:val="00EE0714"/>
    <w:rsid w:val="00F05C9D"/>
    <w:rsid w:val="00F309CD"/>
    <w:rsid w:val="00F3768C"/>
    <w:rsid w:val="00F52355"/>
    <w:rsid w:val="00FC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6D05E5"/>
  <w15:docId w15:val="{5EF35AB9-2958-42FC-8C63-599F0C1B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E2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0CC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2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73C"/>
  </w:style>
  <w:style w:type="paragraph" w:styleId="Footer">
    <w:name w:val="footer"/>
    <w:basedOn w:val="Normal"/>
    <w:link w:val="FooterChar"/>
    <w:uiPriority w:val="99"/>
    <w:unhideWhenUsed/>
    <w:rsid w:val="00A22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73C"/>
  </w:style>
  <w:style w:type="paragraph" w:styleId="ListParagraph">
    <w:name w:val="List Paragraph"/>
    <w:basedOn w:val="Normal"/>
    <w:uiPriority w:val="34"/>
    <w:qFormat/>
    <w:rsid w:val="00DD5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education/subjects/zvnrq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2e.com/j2d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19B4-ADD8-47B8-AFC4-90FBE3B9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Maud Quinton</cp:lastModifiedBy>
  <cp:revision>2</cp:revision>
  <cp:lastPrinted>2013-04-26T08:51:00Z</cp:lastPrinted>
  <dcterms:created xsi:type="dcterms:W3CDTF">2021-01-25T11:36:00Z</dcterms:created>
  <dcterms:modified xsi:type="dcterms:W3CDTF">2021-01-25T11:36:00Z</dcterms:modified>
</cp:coreProperties>
</file>