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023B0" w14:textId="2518CAF0" w:rsidR="00AB4934" w:rsidRPr="00142C84" w:rsidRDefault="00AB4934" w:rsidP="00AB4934">
      <w:pPr>
        <w:spacing w:after="0" w:line="240" w:lineRule="auto"/>
        <w:rPr>
          <w:rFonts w:ascii="Gill Sans MT" w:hAnsi="Gill Sans MT"/>
          <w:sz w:val="36"/>
          <w:szCs w:val="36"/>
        </w:rPr>
      </w:pPr>
      <w:r>
        <w:rPr>
          <w:noProof/>
          <w:lang w:eastAsia="en-GB"/>
        </w:rPr>
        <w:drawing>
          <wp:inline distT="0" distB="0" distL="0" distR="0" wp14:anchorId="41352943" wp14:editId="2F7CCB81">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14"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sidRPr="00AB4934">
        <w:rPr>
          <w:rFonts w:ascii="Gill Sans MT" w:hAnsi="Gill Sans MT"/>
          <w:sz w:val="36"/>
          <w:szCs w:val="36"/>
        </w:rPr>
        <w:t xml:space="preserve"> </w:t>
      </w:r>
      <w:r>
        <w:rPr>
          <w:rFonts w:ascii="Gill Sans MT" w:hAnsi="Gill Sans MT"/>
          <w:sz w:val="36"/>
          <w:szCs w:val="36"/>
        </w:rPr>
        <w:t xml:space="preserve">                                            Holly Park School                                         </w:t>
      </w:r>
    </w:p>
    <w:p w14:paraId="274616B1" w14:textId="6BA49C9B" w:rsidR="00AB4934" w:rsidRPr="00171F8A" w:rsidRDefault="00AB4934" w:rsidP="00AB4934">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 xml:space="preserve">  Data </w:t>
      </w:r>
      <w:proofErr w:type="gramStart"/>
      <w:r>
        <w:rPr>
          <w:rFonts w:ascii="Gill Sans MT" w:hAnsi="Gill Sans MT" w:cs="Arial"/>
          <w:sz w:val="36"/>
          <w:szCs w:val="36"/>
        </w:rPr>
        <w:t>In</w:t>
      </w:r>
      <w:proofErr w:type="gramEnd"/>
      <w:r>
        <w:rPr>
          <w:rFonts w:ascii="Gill Sans MT" w:hAnsi="Gill Sans MT" w:cs="Arial"/>
          <w:sz w:val="36"/>
          <w:szCs w:val="36"/>
        </w:rPr>
        <w:t xml:space="preserve"> Transit Policy</w:t>
      </w:r>
    </w:p>
    <w:p w14:paraId="02D3868A" w14:textId="5E00010D" w:rsidR="0076444F" w:rsidRPr="00526D59" w:rsidRDefault="0076444F" w:rsidP="00526D59">
      <w:pPr>
        <w:contextualSpacing/>
        <w:jc w:val="both"/>
        <w:rPr>
          <w:rFonts w:ascii="Gill Sans MT" w:hAnsi="Gill Sans MT" w:cs="Arial"/>
          <w:b/>
        </w:rPr>
      </w:pPr>
    </w:p>
    <w:p w14:paraId="07DD1F59" w14:textId="77777777" w:rsidR="0076444F" w:rsidRPr="00526D59" w:rsidRDefault="0076444F" w:rsidP="00526D59">
      <w:pPr>
        <w:contextualSpacing/>
        <w:jc w:val="both"/>
        <w:rPr>
          <w:rFonts w:ascii="Gill Sans MT" w:hAnsi="Gill Sans MT" w:cs="Arial"/>
          <w:b/>
        </w:rPr>
      </w:pPr>
    </w:p>
    <w:p w14:paraId="49084A30" w14:textId="77777777" w:rsidR="00E37DD8" w:rsidRPr="00526D59" w:rsidRDefault="00E37DD8" w:rsidP="00526D59">
      <w:pPr>
        <w:spacing w:after="0" w:line="240" w:lineRule="auto"/>
        <w:contextualSpacing/>
        <w:jc w:val="both"/>
        <w:rPr>
          <w:rFonts w:ascii="Gill Sans MT" w:hAnsi="Gill Sans MT" w:cs="Arial"/>
          <w:b/>
          <w:sz w:val="24"/>
          <w:szCs w:val="24"/>
          <w:u w:val="single"/>
        </w:rPr>
      </w:pPr>
      <w:r w:rsidRPr="00526D59">
        <w:rPr>
          <w:rFonts w:ascii="Gill Sans MT" w:hAnsi="Gill Sans MT" w:cs="Arial"/>
          <w:b/>
          <w:sz w:val="24"/>
          <w:szCs w:val="24"/>
          <w:u w:val="single"/>
        </w:rPr>
        <w:t>Summary</w:t>
      </w:r>
    </w:p>
    <w:p w14:paraId="17505084" w14:textId="7420E70B" w:rsidR="00E37DD8" w:rsidRPr="00526D59" w:rsidRDefault="00E37DD8" w:rsidP="00526D59">
      <w:pPr>
        <w:spacing w:after="0" w:line="240" w:lineRule="auto"/>
        <w:contextualSpacing/>
        <w:jc w:val="both"/>
        <w:rPr>
          <w:rFonts w:ascii="Gill Sans MT" w:hAnsi="Gill Sans MT" w:cs="Arial"/>
          <w:sz w:val="24"/>
          <w:szCs w:val="24"/>
        </w:rPr>
      </w:pPr>
    </w:p>
    <w:p w14:paraId="7F2D97CA" w14:textId="77777777" w:rsidR="00E37DD8" w:rsidRPr="00526D59" w:rsidRDefault="00E37DD8" w:rsidP="00526D59">
      <w:pPr>
        <w:spacing w:after="0" w:line="240" w:lineRule="auto"/>
        <w:contextualSpacing/>
        <w:jc w:val="both"/>
        <w:rPr>
          <w:rFonts w:ascii="Gill Sans MT" w:hAnsi="Gill Sans MT" w:cs="Arial"/>
          <w:sz w:val="24"/>
          <w:szCs w:val="24"/>
        </w:rPr>
      </w:pPr>
      <w:r w:rsidRPr="00526D59">
        <w:rPr>
          <w:rFonts w:ascii="Gill Sans MT" w:hAnsi="Gill Sans MT" w:cs="Arial"/>
          <w:sz w:val="24"/>
          <w:szCs w:val="24"/>
        </w:rPr>
        <w:t>This policy describes clear standards of practice to maintain good security when using, taking or sending sensitive or confidential school data outside of their normally secure location</w:t>
      </w:r>
    </w:p>
    <w:p w14:paraId="1325174C" w14:textId="32DAD82D" w:rsidR="0076444F" w:rsidRPr="00526D59" w:rsidRDefault="0076444F" w:rsidP="00526D59">
      <w:pPr>
        <w:spacing w:after="0" w:line="240" w:lineRule="auto"/>
        <w:jc w:val="both"/>
        <w:rPr>
          <w:rFonts w:ascii="Gill Sans MT" w:hAnsi="Gill Sans MT" w:cs="Arial"/>
          <w:sz w:val="24"/>
          <w:szCs w:val="24"/>
        </w:rPr>
      </w:pPr>
    </w:p>
    <w:sdt>
      <w:sdtPr>
        <w:rPr>
          <w:rFonts w:ascii="Gill Sans MT" w:eastAsiaTheme="minorHAnsi" w:hAnsi="Gill Sans MT" w:cstheme="minorBidi"/>
          <w:b w:val="0"/>
          <w:bCs w:val="0"/>
          <w:color w:val="auto"/>
          <w:sz w:val="24"/>
          <w:szCs w:val="24"/>
          <w:lang w:val="en-GB" w:eastAsia="en-US"/>
        </w:rPr>
        <w:id w:val="-1574659540"/>
        <w:docPartObj>
          <w:docPartGallery w:val="Table of Contents"/>
          <w:docPartUnique/>
        </w:docPartObj>
      </w:sdtPr>
      <w:sdtEndPr>
        <w:rPr>
          <w:noProof/>
        </w:rPr>
      </w:sdtEndPr>
      <w:sdtContent>
        <w:p w14:paraId="10FB7C47" w14:textId="77777777" w:rsidR="0076444F" w:rsidRPr="00526D59" w:rsidRDefault="0076444F" w:rsidP="00526D59">
          <w:pPr>
            <w:pStyle w:val="TOCHeading"/>
            <w:spacing w:before="0" w:line="240" w:lineRule="auto"/>
            <w:contextualSpacing/>
            <w:jc w:val="both"/>
            <w:rPr>
              <w:rFonts w:ascii="Gill Sans MT" w:hAnsi="Gill Sans MT"/>
              <w:color w:val="auto"/>
              <w:sz w:val="24"/>
              <w:szCs w:val="24"/>
            </w:rPr>
          </w:pPr>
          <w:r w:rsidRPr="00526D59">
            <w:rPr>
              <w:rFonts w:ascii="Gill Sans MT" w:hAnsi="Gill Sans MT"/>
              <w:color w:val="auto"/>
              <w:sz w:val="24"/>
              <w:szCs w:val="24"/>
            </w:rPr>
            <w:t>Contents</w:t>
          </w:r>
        </w:p>
        <w:p w14:paraId="1ADB7614" w14:textId="1C1AA8B3" w:rsidR="00B13A4F" w:rsidRPr="00526D59" w:rsidRDefault="0076444F" w:rsidP="00526D59">
          <w:pPr>
            <w:pStyle w:val="TOC1"/>
            <w:spacing w:after="0" w:line="240" w:lineRule="auto"/>
            <w:rPr>
              <w:rFonts w:ascii="Gill Sans MT" w:eastAsiaTheme="minorEastAsia" w:hAnsi="Gill Sans MT"/>
              <w:noProof/>
              <w:sz w:val="24"/>
              <w:szCs w:val="24"/>
              <w:lang w:eastAsia="en-GB"/>
            </w:rPr>
          </w:pPr>
          <w:r w:rsidRPr="00526D59">
            <w:rPr>
              <w:rFonts w:ascii="Gill Sans MT" w:hAnsi="Gill Sans MT"/>
              <w:sz w:val="24"/>
              <w:szCs w:val="24"/>
            </w:rPr>
            <w:fldChar w:fldCharType="begin"/>
          </w:r>
          <w:r w:rsidRPr="00526D59">
            <w:rPr>
              <w:rFonts w:ascii="Gill Sans MT" w:hAnsi="Gill Sans MT"/>
              <w:sz w:val="24"/>
              <w:szCs w:val="24"/>
            </w:rPr>
            <w:instrText xml:space="preserve"> TOC \o "1-3" \h \z \u </w:instrText>
          </w:r>
          <w:r w:rsidRPr="00526D59">
            <w:rPr>
              <w:rFonts w:ascii="Gill Sans MT" w:hAnsi="Gill Sans MT"/>
              <w:sz w:val="24"/>
              <w:szCs w:val="24"/>
            </w:rPr>
            <w:fldChar w:fldCharType="separate"/>
          </w:r>
          <w:hyperlink w:anchor="_Toc527968392" w:history="1">
            <w:r w:rsidR="00B13A4F" w:rsidRPr="00526D59">
              <w:rPr>
                <w:rStyle w:val="Hyperlink"/>
                <w:rFonts w:ascii="Gill Sans MT" w:hAnsi="Gill Sans MT"/>
                <w:noProof/>
                <w:sz w:val="24"/>
                <w:szCs w:val="24"/>
              </w:rPr>
              <w:t>Key points:</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_Toc527968392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2</w:t>
            </w:r>
            <w:r w:rsidR="00B13A4F" w:rsidRPr="00526D59">
              <w:rPr>
                <w:rFonts w:ascii="Gill Sans MT" w:hAnsi="Gill Sans MT"/>
                <w:noProof/>
                <w:webHidden/>
                <w:sz w:val="24"/>
                <w:szCs w:val="24"/>
              </w:rPr>
              <w:fldChar w:fldCharType="end"/>
            </w:r>
          </w:hyperlink>
        </w:p>
        <w:p w14:paraId="704D9F46" w14:textId="6D3EBD91"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393" w:history="1">
            <w:r w:rsidR="00B13A4F" w:rsidRPr="00526D59">
              <w:rPr>
                <w:rStyle w:val="Hyperlink"/>
                <w:rFonts w:ascii="Gill Sans MT" w:hAnsi="Gill Sans MT" w:cs="Arial"/>
                <w:noProof/>
                <w:sz w:val="24"/>
                <w:szCs w:val="24"/>
              </w:rPr>
              <w:t>1.</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Introduction</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_Toc527968393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2</w:t>
            </w:r>
            <w:r w:rsidR="00B13A4F" w:rsidRPr="00526D59">
              <w:rPr>
                <w:rFonts w:ascii="Gill Sans MT" w:hAnsi="Gill Sans MT"/>
                <w:noProof/>
                <w:webHidden/>
                <w:sz w:val="24"/>
                <w:szCs w:val="24"/>
              </w:rPr>
              <w:fldChar w:fldCharType="end"/>
            </w:r>
          </w:hyperlink>
        </w:p>
        <w:p w14:paraId="6CE4419B" w14:textId="38534A93"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394" w:history="1">
            <w:r w:rsidR="00B13A4F" w:rsidRPr="00526D59">
              <w:rPr>
                <w:rStyle w:val="Hyperlink"/>
                <w:rFonts w:ascii="Gill Sans MT" w:hAnsi="Gill Sans MT" w:cs="Arial"/>
                <w:noProof/>
                <w:sz w:val="24"/>
                <w:szCs w:val="24"/>
              </w:rPr>
              <w:t>2.</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Purpose</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_Toc527968394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2</w:t>
            </w:r>
            <w:r w:rsidR="00B13A4F" w:rsidRPr="00526D59">
              <w:rPr>
                <w:rFonts w:ascii="Gill Sans MT" w:hAnsi="Gill Sans MT"/>
                <w:noProof/>
                <w:webHidden/>
                <w:sz w:val="24"/>
                <w:szCs w:val="24"/>
              </w:rPr>
              <w:fldChar w:fldCharType="end"/>
            </w:r>
          </w:hyperlink>
        </w:p>
        <w:p w14:paraId="0BB5B6D8" w14:textId="0E96F113"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395" w:history="1">
            <w:r w:rsidR="00B13A4F" w:rsidRPr="00526D59">
              <w:rPr>
                <w:rStyle w:val="Hyperlink"/>
                <w:rFonts w:ascii="Gill Sans MT" w:hAnsi="Gill Sans MT" w:cs="Arial"/>
                <w:noProof/>
                <w:sz w:val="24"/>
                <w:szCs w:val="24"/>
              </w:rPr>
              <w:t>3.</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Other Relevant Policies and Guidance</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_Toc527968395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2</w:t>
            </w:r>
            <w:r w:rsidR="00B13A4F" w:rsidRPr="00526D59">
              <w:rPr>
                <w:rFonts w:ascii="Gill Sans MT" w:hAnsi="Gill Sans MT"/>
                <w:noProof/>
                <w:webHidden/>
                <w:sz w:val="24"/>
                <w:szCs w:val="24"/>
              </w:rPr>
              <w:fldChar w:fldCharType="end"/>
            </w:r>
          </w:hyperlink>
        </w:p>
        <w:p w14:paraId="553446B9" w14:textId="70D9FCD7"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396" w:history="1">
            <w:r w:rsidR="00B13A4F" w:rsidRPr="00526D59">
              <w:rPr>
                <w:rStyle w:val="Hyperlink"/>
                <w:rFonts w:ascii="Gill Sans MT" w:hAnsi="Gill Sans MT" w:cs="Arial"/>
                <w:noProof/>
                <w:sz w:val="24"/>
                <w:szCs w:val="24"/>
              </w:rPr>
              <w:t>4.</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Scope and who the policy applies to</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_Toc527968396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3</w:t>
            </w:r>
            <w:r w:rsidR="00B13A4F" w:rsidRPr="00526D59">
              <w:rPr>
                <w:rFonts w:ascii="Gill Sans MT" w:hAnsi="Gill Sans MT"/>
                <w:noProof/>
                <w:webHidden/>
                <w:sz w:val="24"/>
                <w:szCs w:val="24"/>
              </w:rPr>
              <w:fldChar w:fldCharType="end"/>
            </w:r>
          </w:hyperlink>
        </w:p>
        <w:p w14:paraId="518A0145" w14:textId="3D7C2E4B"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397" w:history="1">
            <w:r w:rsidR="00B13A4F" w:rsidRPr="00526D59">
              <w:rPr>
                <w:rStyle w:val="Hyperlink"/>
                <w:rFonts w:ascii="Gill Sans MT" w:hAnsi="Gill Sans MT" w:cs="Arial"/>
                <w:noProof/>
                <w:sz w:val="24"/>
                <w:szCs w:val="24"/>
              </w:rPr>
              <w:t>5.</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Responsibilities</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_Toc527968397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3</w:t>
            </w:r>
            <w:r w:rsidR="00B13A4F" w:rsidRPr="00526D59">
              <w:rPr>
                <w:rFonts w:ascii="Gill Sans MT" w:hAnsi="Gill Sans MT"/>
                <w:noProof/>
                <w:webHidden/>
                <w:sz w:val="24"/>
                <w:szCs w:val="24"/>
              </w:rPr>
              <w:fldChar w:fldCharType="end"/>
            </w:r>
          </w:hyperlink>
        </w:p>
        <w:p w14:paraId="365F9AA5" w14:textId="4CAAD6EC"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398" w:history="1">
            <w:r w:rsidR="00B13A4F" w:rsidRPr="00526D59">
              <w:rPr>
                <w:rStyle w:val="Hyperlink"/>
                <w:rFonts w:ascii="Gill Sans MT" w:hAnsi="Gill Sans MT" w:cs="Arial"/>
                <w:noProof/>
                <w:sz w:val="24"/>
                <w:szCs w:val="24"/>
              </w:rPr>
              <w:t>6.</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Disciplinary and other sanctions</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_Toc527968398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3</w:t>
            </w:r>
            <w:r w:rsidR="00B13A4F" w:rsidRPr="00526D59">
              <w:rPr>
                <w:rFonts w:ascii="Gill Sans MT" w:hAnsi="Gill Sans MT"/>
                <w:noProof/>
                <w:webHidden/>
                <w:sz w:val="24"/>
                <w:szCs w:val="24"/>
              </w:rPr>
              <w:fldChar w:fldCharType="end"/>
            </w:r>
          </w:hyperlink>
        </w:p>
        <w:p w14:paraId="0CBC78F9" w14:textId="211BCCA0"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399" w:history="1">
            <w:r w:rsidR="00B13A4F" w:rsidRPr="00526D59">
              <w:rPr>
                <w:rStyle w:val="Hyperlink"/>
                <w:rFonts w:ascii="Gill Sans MT" w:hAnsi="Gill Sans MT" w:cs="Arial"/>
                <w:noProof/>
                <w:sz w:val="24"/>
                <w:szCs w:val="24"/>
              </w:rPr>
              <w:t>7.</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‘Common Sense’ Precautions</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_Toc527968399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3</w:t>
            </w:r>
            <w:r w:rsidR="00B13A4F" w:rsidRPr="00526D59">
              <w:rPr>
                <w:rFonts w:ascii="Gill Sans MT" w:hAnsi="Gill Sans MT"/>
                <w:noProof/>
                <w:webHidden/>
                <w:sz w:val="24"/>
                <w:szCs w:val="24"/>
              </w:rPr>
              <w:fldChar w:fldCharType="end"/>
            </w:r>
          </w:hyperlink>
        </w:p>
        <w:p w14:paraId="35799172" w14:textId="26457490"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400" w:history="1">
            <w:r w:rsidR="00B13A4F" w:rsidRPr="00526D59">
              <w:rPr>
                <w:rStyle w:val="Hyperlink"/>
                <w:rFonts w:ascii="Gill Sans MT" w:hAnsi="Gill Sans MT" w:cs="Arial"/>
                <w:noProof/>
                <w:sz w:val="24"/>
                <w:szCs w:val="24"/>
              </w:rPr>
              <w:t>8.</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Approved secure transfer mechanisms</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_Toc527968400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4</w:t>
            </w:r>
            <w:r w:rsidR="00B13A4F" w:rsidRPr="00526D59">
              <w:rPr>
                <w:rFonts w:ascii="Gill Sans MT" w:hAnsi="Gill Sans MT"/>
                <w:noProof/>
                <w:webHidden/>
                <w:sz w:val="24"/>
                <w:szCs w:val="24"/>
              </w:rPr>
              <w:fldChar w:fldCharType="end"/>
            </w:r>
          </w:hyperlink>
        </w:p>
        <w:p w14:paraId="13CD839B" w14:textId="6CD3705D"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401" w:history="1">
            <w:r w:rsidR="00B13A4F" w:rsidRPr="00526D59">
              <w:rPr>
                <w:rStyle w:val="Hyperlink"/>
                <w:rFonts w:ascii="Gill Sans MT" w:hAnsi="Gill Sans MT" w:cs="Arial"/>
                <w:noProof/>
                <w:sz w:val="24"/>
                <w:szCs w:val="24"/>
              </w:rPr>
              <w:t>9.</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School email</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_Toc527968401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4</w:t>
            </w:r>
            <w:r w:rsidR="00B13A4F" w:rsidRPr="00526D59">
              <w:rPr>
                <w:rFonts w:ascii="Gill Sans MT" w:hAnsi="Gill Sans MT"/>
                <w:noProof/>
                <w:webHidden/>
                <w:sz w:val="24"/>
                <w:szCs w:val="24"/>
              </w:rPr>
              <w:fldChar w:fldCharType="end"/>
            </w:r>
          </w:hyperlink>
        </w:p>
        <w:p w14:paraId="4E3E85D5" w14:textId="0AE9EF8C"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402" w:history="1">
            <w:r w:rsidR="00B13A4F" w:rsidRPr="00526D59">
              <w:rPr>
                <w:rStyle w:val="Hyperlink"/>
                <w:rFonts w:ascii="Gill Sans MT" w:hAnsi="Gill Sans MT" w:cs="Arial"/>
                <w:noProof/>
                <w:sz w:val="24"/>
                <w:szCs w:val="24"/>
              </w:rPr>
              <w:t>10.</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Web Interface</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_Toc527968402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4</w:t>
            </w:r>
            <w:r w:rsidR="00B13A4F" w:rsidRPr="00526D59">
              <w:rPr>
                <w:rFonts w:ascii="Gill Sans MT" w:hAnsi="Gill Sans MT"/>
                <w:noProof/>
                <w:webHidden/>
                <w:sz w:val="24"/>
                <w:szCs w:val="24"/>
              </w:rPr>
              <w:fldChar w:fldCharType="end"/>
            </w:r>
          </w:hyperlink>
        </w:p>
        <w:p w14:paraId="4FA122E1" w14:textId="0CFF00CA"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403" w:history="1">
            <w:r w:rsidR="00B13A4F" w:rsidRPr="00526D59">
              <w:rPr>
                <w:rStyle w:val="Hyperlink"/>
                <w:rFonts w:ascii="Gill Sans MT" w:hAnsi="Gill Sans MT" w:cs="Arial"/>
                <w:noProof/>
                <w:sz w:val="24"/>
                <w:szCs w:val="24"/>
              </w:rPr>
              <w:t>11.</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Mobile Storage Devices</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_Toc527968403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4</w:t>
            </w:r>
            <w:r w:rsidR="00B13A4F" w:rsidRPr="00526D59">
              <w:rPr>
                <w:rFonts w:ascii="Gill Sans MT" w:hAnsi="Gill Sans MT"/>
                <w:noProof/>
                <w:webHidden/>
                <w:sz w:val="24"/>
                <w:szCs w:val="24"/>
              </w:rPr>
              <w:fldChar w:fldCharType="end"/>
            </w:r>
          </w:hyperlink>
        </w:p>
        <w:p w14:paraId="73C3FE28" w14:textId="53C7EAF6"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404" w:history="1">
            <w:r w:rsidR="00B13A4F" w:rsidRPr="00526D59">
              <w:rPr>
                <w:rStyle w:val="Hyperlink"/>
                <w:rFonts w:ascii="Gill Sans MT" w:hAnsi="Gill Sans MT" w:cs="Arial"/>
                <w:noProof/>
                <w:sz w:val="24"/>
                <w:szCs w:val="24"/>
              </w:rPr>
              <w:t>12.</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Post</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_Toc527968404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5</w:t>
            </w:r>
            <w:r w:rsidR="00B13A4F" w:rsidRPr="00526D59">
              <w:rPr>
                <w:rFonts w:ascii="Gill Sans MT" w:hAnsi="Gill Sans MT"/>
                <w:noProof/>
                <w:webHidden/>
                <w:sz w:val="24"/>
                <w:szCs w:val="24"/>
              </w:rPr>
              <w:fldChar w:fldCharType="end"/>
            </w:r>
          </w:hyperlink>
        </w:p>
        <w:p w14:paraId="40FA3E5D" w14:textId="541DCB61"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405" w:history="1">
            <w:r w:rsidR="00B13A4F" w:rsidRPr="00526D59">
              <w:rPr>
                <w:rStyle w:val="Hyperlink"/>
                <w:rFonts w:ascii="Gill Sans MT" w:hAnsi="Gill Sans MT" w:cs="Arial"/>
                <w:noProof/>
                <w:sz w:val="24"/>
                <w:szCs w:val="24"/>
              </w:rPr>
              <w:t>13.</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Use of personal IT</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_Toc527968405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5</w:t>
            </w:r>
            <w:r w:rsidR="00B13A4F" w:rsidRPr="00526D59">
              <w:rPr>
                <w:rFonts w:ascii="Gill Sans MT" w:hAnsi="Gill Sans MT"/>
                <w:noProof/>
                <w:webHidden/>
                <w:sz w:val="24"/>
                <w:szCs w:val="24"/>
              </w:rPr>
              <w:fldChar w:fldCharType="end"/>
            </w:r>
          </w:hyperlink>
        </w:p>
        <w:p w14:paraId="5B375D1C" w14:textId="073CA54F"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406" w:history="1">
            <w:r w:rsidR="00B13A4F" w:rsidRPr="00526D59">
              <w:rPr>
                <w:rStyle w:val="Hyperlink"/>
                <w:rFonts w:ascii="Gill Sans MT" w:hAnsi="Gill Sans MT" w:cs="Arial"/>
                <w:noProof/>
                <w:sz w:val="24"/>
                <w:szCs w:val="24"/>
              </w:rPr>
              <w:t>14.</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Physical (Paper) records</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_Toc527968406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5</w:t>
            </w:r>
            <w:r w:rsidR="00B13A4F" w:rsidRPr="00526D59">
              <w:rPr>
                <w:rFonts w:ascii="Gill Sans MT" w:hAnsi="Gill Sans MT"/>
                <w:noProof/>
                <w:webHidden/>
                <w:sz w:val="24"/>
                <w:szCs w:val="24"/>
              </w:rPr>
              <w:fldChar w:fldCharType="end"/>
            </w:r>
          </w:hyperlink>
        </w:p>
        <w:p w14:paraId="75FBE784" w14:textId="2558B0FF"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407" w:history="1">
            <w:r w:rsidR="00B13A4F" w:rsidRPr="00526D59">
              <w:rPr>
                <w:rStyle w:val="Hyperlink"/>
                <w:rFonts w:ascii="Gill Sans MT" w:hAnsi="Gill Sans MT" w:cs="Arial"/>
                <w:noProof/>
                <w:sz w:val="24"/>
                <w:szCs w:val="24"/>
              </w:rPr>
              <w:t>15.</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Fax</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_Toc527968407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5</w:t>
            </w:r>
            <w:r w:rsidR="00B13A4F" w:rsidRPr="00526D59">
              <w:rPr>
                <w:rFonts w:ascii="Gill Sans MT" w:hAnsi="Gill Sans MT"/>
                <w:noProof/>
                <w:webHidden/>
                <w:sz w:val="24"/>
                <w:szCs w:val="24"/>
              </w:rPr>
              <w:fldChar w:fldCharType="end"/>
            </w:r>
          </w:hyperlink>
        </w:p>
        <w:p w14:paraId="5BEDA5D1" w14:textId="2D283F4C"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408" w:history="1">
            <w:r w:rsidR="00B13A4F" w:rsidRPr="00526D59">
              <w:rPr>
                <w:rStyle w:val="Hyperlink"/>
                <w:rFonts w:ascii="Gill Sans MT" w:hAnsi="Gill Sans MT" w:cs="Arial"/>
                <w:noProof/>
                <w:sz w:val="24"/>
                <w:szCs w:val="24"/>
              </w:rPr>
              <w:t>16.</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You must not!</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_Toc527968408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6</w:t>
            </w:r>
            <w:r w:rsidR="00B13A4F" w:rsidRPr="00526D59">
              <w:rPr>
                <w:rFonts w:ascii="Gill Sans MT" w:hAnsi="Gill Sans MT"/>
                <w:noProof/>
                <w:webHidden/>
                <w:sz w:val="24"/>
                <w:szCs w:val="24"/>
              </w:rPr>
              <w:fldChar w:fldCharType="end"/>
            </w:r>
          </w:hyperlink>
        </w:p>
        <w:p w14:paraId="46FF2E4C" w14:textId="3498B5AC"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409" w:history="1">
            <w:r w:rsidR="00B13A4F" w:rsidRPr="00526D59">
              <w:rPr>
                <w:rStyle w:val="Hyperlink"/>
                <w:rFonts w:ascii="Gill Sans MT" w:hAnsi="Gill Sans MT" w:cs="Arial"/>
                <w:noProof/>
                <w:sz w:val="24"/>
                <w:szCs w:val="24"/>
              </w:rPr>
              <w:t>17.</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Reporting data loss</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_Toc527968409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6</w:t>
            </w:r>
            <w:r w:rsidR="00B13A4F" w:rsidRPr="00526D59">
              <w:rPr>
                <w:rFonts w:ascii="Gill Sans MT" w:hAnsi="Gill Sans MT"/>
                <w:noProof/>
                <w:webHidden/>
                <w:sz w:val="24"/>
                <w:szCs w:val="24"/>
              </w:rPr>
              <w:fldChar w:fldCharType="end"/>
            </w:r>
          </w:hyperlink>
        </w:p>
        <w:p w14:paraId="469FFE9D" w14:textId="44F326A8"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410" w:history="1">
            <w:r w:rsidR="00B13A4F" w:rsidRPr="00526D59">
              <w:rPr>
                <w:rStyle w:val="Hyperlink"/>
                <w:rFonts w:ascii="Gill Sans MT" w:hAnsi="Gill Sans MT" w:cs="Arial"/>
                <w:noProof/>
                <w:sz w:val="24"/>
                <w:szCs w:val="24"/>
              </w:rPr>
              <w:t>18.</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Definitions</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_Toc527968410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6</w:t>
            </w:r>
            <w:r w:rsidR="00B13A4F" w:rsidRPr="00526D59">
              <w:rPr>
                <w:rFonts w:ascii="Gill Sans MT" w:hAnsi="Gill Sans MT"/>
                <w:noProof/>
                <w:webHidden/>
                <w:sz w:val="24"/>
                <w:szCs w:val="24"/>
              </w:rPr>
              <w:fldChar w:fldCharType="end"/>
            </w:r>
          </w:hyperlink>
        </w:p>
        <w:p w14:paraId="02F7A12F" w14:textId="1D467BC6"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411" w:history="1">
            <w:r w:rsidR="00B13A4F" w:rsidRPr="00526D59">
              <w:rPr>
                <w:rStyle w:val="Hyperlink"/>
                <w:rFonts w:ascii="Gill Sans MT" w:hAnsi="Gill Sans MT" w:cs="Arial"/>
                <w:noProof/>
                <w:sz w:val="24"/>
                <w:szCs w:val="24"/>
              </w:rPr>
              <w:t>19.</w:t>
            </w:r>
            <w:r w:rsidR="00B13A4F" w:rsidRPr="00526D59">
              <w:rPr>
                <w:rFonts w:ascii="Gill Sans MT" w:eastAsiaTheme="minorEastAsia" w:hAnsi="Gill Sans MT"/>
                <w:noProof/>
                <w:sz w:val="24"/>
                <w:szCs w:val="24"/>
                <w:lang w:eastAsia="en-GB"/>
              </w:rPr>
              <w:tab/>
            </w:r>
            <w:r w:rsidR="00B13A4F" w:rsidRPr="00526D59">
              <w:rPr>
                <w:rStyle w:val="Hyperlink"/>
                <w:rFonts w:ascii="Gill Sans MT" w:hAnsi="Gill Sans MT" w:cs="Arial"/>
                <w:noProof/>
                <w:sz w:val="24"/>
                <w:szCs w:val="24"/>
              </w:rPr>
              <w:t>Last Word – Remember:</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_Toc527968411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7</w:t>
            </w:r>
            <w:r w:rsidR="00B13A4F" w:rsidRPr="00526D59">
              <w:rPr>
                <w:rFonts w:ascii="Gill Sans MT" w:hAnsi="Gill Sans MT"/>
                <w:noProof/>
                <w:webHidden/>
                <w:sz w:val="24"/>
                <w:szCs w:val="24"/>
              </w:rPr>
              <w:fldChar w:fldCharType="end"/>
            </w:r>
          </w:hyperlink>
        </w:p>
        <w:p w14:paraId="70EF3ADF" w14:textId="0D3683AA" w:rsidR="00B13A4F" w:rsidRPr="00526D59" w:rsidRDefault="000F0161" w:rsidP="00526D59">
          <w:pPr>
            <w:pStyle w:val="TOC1"/>
            <w:spacing w:after="0" w:line="240" w:lineRule="auto"/>
            <w:rPr>
              <w:rFonts w:ascii="Gill Sans MT" w:eastAsiaTheme="minorEastAsia" w:hAnsi="Gill Sans MT"/>
              <w:noProof/>
              <w:sz w:val="24"/>
              <w:szCs w:val="24"/>
              <w:lang w:eastAsia="en-GB"/>
            </w:rPr>
          </w:pPr>
          <w:hyperlink w:anchor="_Toc527968412" w:history="1">
            <w:r w:rsidR="00B13A4F" w:rsidRPr="00526D59">
              <w:rPr>
                <w:rStyle w:val="Hyperlink"/>
                <w:rFonts w:ascii="Gill Sans MT" w:hAnsi="Gill Sans MT"/>
                <w:noProof/>
                <w:sz w:val="24"/>
                <w:szCs w:val="24"/>
              </w:rPr>
              <w:t>Appendix 1 – Glossary</w:t>
            </w:r>
            <w:r w:rsidR="00B13A4F" w:rsidRPr="00526D59">
              <w:rPr>
                <w:rFonts w:ascii="Gill Sans MT" w:hAnsi="Gill Sans MT"/>
                <w:noProof/>
                <w:webHidden/>
                <w:sz w:val="24"/>
                <w:szCs w:val="24"/>
              </w:rPr>
              <w:tab/>
            </w:r>
            <w:r w:rsidR="00B13A4F" w:rsidRPr="00526D59">
              <w:rPr>
                <w:rFonts w:ascii="Gill Sans MT" w:hAnsi="Gill Sans MT"/>
                <w:noProof/>
                <w:webHidden/>
                <w:sz w:val="24"/>
                <w:szCs w:val="24"/>
              </w:rPr>
              <w:fldChar w:fldCharType="begin"/>
            </w:r>
            <w:r w:rsidR="00B13A4F" w:rsidRPr="00526D59">
              <w:rPr>
                <w:rFonts w:ascii="Gill Sans MT" w:hAnsi="Gill Sans MT"/>
                <w:noProof/>
                <w:webHidden/>
                <w:sz w:val="24"/>
                <w:szCs w:val="24"/>
              </w:rPr>
              <w:instrText xml:space="preserve"> PAGEREF _Toc527968412 \h </w:instrText>
            </w:r>
            <w:r w:rsidR="00B13A4F" w:rsidRPr="00526D59">
              <w:rPr>
                <w:rFonts w:ascii="Gill Sans MT" w:hAnsi="Gill Sans MT"/>
                <w:noProof/>
                <w:webHidden/>
                <w:sz w:val="24"/>
                <w:szCs w:val="24"/>
              </w:rPr>
            </w:r>
            <w:r w:rsidR="00B13A4F" w:rsidRPr="00526D59">
              <w:rPr>
                <w:rFonts w:ascii="Gill Sans MT" w:hAnsi="Gill Sans MT"/>
                <w:noProof/>
                <w:webHidden/>
                <w:sz w:val="24"/>
                <w:szCs w:val="24"/>
              </w:rPr>
              <w:fldChar w:fldCharType="separate"/>
            </w:r>
            <w:r w:rsidR="00B43D74">
              <w:rPr>
                <w:rFonts w:ascii="Gill Sans MT" w:hAnsi="Gill Sans MT"/>
                <w:noProof/>
                <w:webHidden/>
                <w:sz w:val="24"/>
                <w:szCs w:val="24"/>
              </w:rPr>
              <w:t>8</w:t>
            </w:r>
            <w:r w:rsidR="00B13A4F" w:rsidRPr="00526D59">
              <w:rPr>
                <w:rFonts w:ascii="Gill Sans MT" w:hAnsi="Gill Sans MT"/>
                <w:noProof/>
                <w:webHidden/>
                <w:sz w:val="24"/>
                <w:szCs w:val="24"/>
              </w:rPr>
              <w:fldChar w:fldCharType="end"/>
            </w:r>
          </w:hyperlink>
        </w:p>
        <w:p w14:paraId="24B28310" w14:textId="77777777" w:rsidR="0076444F" w:rsidRPr="00526D59" w:rsidRDefault="0076444F" w:rsidP="00526D59">
          <w:pPr>
            <w:spacing w:after="0" w:line="240" w:lineRule="auto"/>
            <w:ind w:hanging="720"/>
            <w:contextualSpacing/>
            <w:jc w:val="both"/>
            <w:rPr>
              <w:rFonts w:ascii="Gill Sans MT" w:hAnsi="Gill Sans MT"/>
              <w:sz w:val="24"/>
              <w:szCs w:val="24"/>
            </w:rPr>
          </w:pPr>
          <w:r w:rsidRPr="00526D59">
            <w:rPr>
              <w:rFonts w:ascii="Gill Sans MT" w:hAnsi="Gill Sans MT"/>
              <w:b/>
              <w:bCs/>
              <w:noProof/>
              <w:sz w:val="24"/>
              <w:szCs w:val="24"/>
            </w:rPr>
            <w:fldChar w:fldCharType="end"/>
          </w:r>
        </w:p>
      </w:sdtContent>
    </w:sdt>
    <w:p w14:paraId="6F5AC591" w14:textId="77777777" w:rsidR="00E37DD8" w:rsidRPr="00526D59" w:rsidRDefault="00E37DD8" w:rsidP="00526D59">
      <w:pPr>
        <w:spacing w:after="0" w:line="240" w:lineRule="auto"/>
        <w:ind w:hanging="720"/>
        <w:contextualSpacing/>
        <w:jc w:val="both"/>
        <w:rPr>
          <w:rFonts w:ascii="Gill Sans MT" w:hAnsi="Gill Sans MT" w:cs="Arial"/>
          <w:sz w:val="24"/>
          <w:szCs w:val="24"/>
        </w:rPr>
      </w:pPr>
      <w:r w:rsidRPr="00526D59">
        <w:rPr>
          <w:rFonts w:ascii="Gill Sans MT" w:hAnsi="Gill Sans MT" w:cs="Arial"/>
          <w:sz w:val="24"/>
          <w:szCs w:val="24"/>
        </w:rPr>
        <w:br w:type="page"/>
      </w:r>
    </w:p>
    <w:p w14:paraId="085A33D4" w14:textId="77777777" w:rsidR="00E37DD8" w:rsidRPr="00526D59" w:rsidRDefault="00E37DD8" w:rsidP="00526D59">
      <w:pPr>
        <w:pStyle w:val="Heading1"/>
        <w:spacing w:before="0" w:line="240" w:lineRule="auto"/>
        <w:rPr>
          <w:rFonts w:ascii="Gill Sans MT" w:hAnsi="Gill Sans MT"/>
          <w:sz w:val="24"/>
          <w:szCs w:val="24"/>
          <w:u w:val="single"/>
        </w:rPr>
      </w:pPr>
      <w:bookmarkStart w:id="0" w:name="_Toc527968392"/>
      <w:r w:rsidRPr="00526D59">
        <w:rPr>
          <w:rFonts w:ascii="Gill Sans MT" w:hAnsi="Gill Sans MT"/>
          <w:sz w:val="24"/>
          <w:szCs w:val="24"/>
          <w:u w:val="single"/>
        </w:rPr>
        <w:lastRenderedPageBreak/>
        <w:t>Key points:</w:t>
      </w:r>
      <w:bookmarkEnd w:id="0"/>
    </w:p>
    <w:p w14:paraId="07831214" w14:textId="77777777" w:rsidR="00E37DD8" w:rsidRPr="00526D59" w:rsidRDefault="00E37DD8" w:rsidP="00526D59">
      <w:pPr>
        <w:spacing w:after="0" w:line="240" w:lineRule="auto"/>
        <w:ind w:left="720"/>
        <w:contextualSpacing/>
        <w:jc w:val="both"/>
        <w:rPr>
          <w:rFonts w:ascii="Gill Sans MT" w:hAnsi="Gill Sans MT" w:cs="Arial"/>
          <w:sz w:val="24"/>
          <w:szCs w:val="24"/>
        </w:rPr>
      </w:pPr>
    </w:p>
    <w:p w14:paraId="4A59365F" w14:textId="77777777" w:rsidR="00E37DD8" w:rsidRPr="00526D59" w:rsidRDefault="00E37DD8" w:rsidP="00B13B2E">
      <w:pPr>
        <w:spacing w:after="0" w:line="240" w:lineRule="auto"/>
        <w:ind w:left="1004" w:hanging="284"/>
        <w:contextualSpacing/>
        <w:jc w:val="both"/>
        <w:rPr>
          <w:rFonts w:ascii="Gill Sans MT" w:hAnsi="Gill Sans MT" w:cs="Arial"/>
          <w:sz w:val="24"/>
          <w:szCs w:val="24"/>
        </w:rPr>
      </w:pPr>
      <w:r w:rsidRPr="00526D59">
        <w:rPr>
          <w:rFonts w:ascii="Gill Sans MT" w:hAnsi="Gill Sans MT" w:cs="Arial"/>
          <w:sz w:val="24"/>
          <w:szCs w:val="24"/>
        </w:rPr>
        <w:t>•</w:t>
      </w:r>
      <w:r w:rsidRPr="00526D59">
        <w:rPr>
          <w:rFonts w:ascii="Gill Sans MT" w:hAnsi="Gill Sans MT" w:cs="Arial"/>
          <w:sz w:val="24"/>
          <w:szCs w:val="24"/>
        </w:rPr>
        <w:tab/>
        <w:t>All employees and governors are personally responsible for taking reasonable and appropriate precautions to ensure that all sensitive and confidential data is protected.</w:t>
      </w:r>
    </w:p>
    <w:p w14:paraId="5B87C1B0" w14:textId="77777777" w:rsidR="00E37DD8" w:rsidRPr="00526D59" w:rsidRDefault="00E37DD8" w:rsidP="00B13B2E">
      <w:pPr>
        <w:spacing w:after="0" w:line="240" w:lineRule="auto"/>
        <w:ind w:left="1004" w:hanging="284"/>
        <w:contextualSpacing/>
        <w:jc w:val="both"/>
        <w:rPr>
          <w:rFonts w:ascii="Gill Sans MT" w:hAnsi="Gill Sans MT" w:cs="Arial"/>
          <w:sz w:val="24"/>
          <w:szCs w:val="24"/>
        </w:rPr>
      </w:pPr>
      <w:r w:rsidRPr="00526D59">
        <w:rPr>
          <w:rFonts w:ascii="Gill Sans MT" w:hAnsi="Gill Sans MT" w:cs="Arial"/>
          <w:sz w:val="24"/>
          <w:szCs w:val="24"/>
        </w:rPr>
        <w:t>•</w:t>
      </w:r>
      <w:r w:rsidRPr="00526D59">
        <w:rPr>
          <w:rFonts w:ascii="Gill Sans MT" w:hAnsi="Gill Sans MT" w:cs="Arial"/>
          <w:sz w:val="24"/>
          <w:szCs w:val="24"/>
        </w:rPr>
        <w:tab/>
        <w:t>All sensitive and confidential electronic data being taken outside of its normally secure location must be encrypted.</w:t>
      </w:r>
    </w:p>
    <w:p w14:paraId="021E5B5A" w14:textId="77777777" w:rsidR="00E37DD8" w:rsidRPr="00526D59" w:rsidRDefault="00E37DD8" w:rsidP="00B13B2E">
      <w:pPr>
        <w:spacing w:after="0" w:line="240" w:lineRule="auto"/>
        <w:ind w:left="1004" w:hanging="284"/>
        <w:contextualSpacing/>
        <w:jc w:val="both"/>
        <w:rPr>
          <w:rFonts w:ascii="Gill Sans MT" w:hAnsi="Gill Sans MT" w:cs="Arial"/>
          <w:sz w:val="24"/>
          <w:szCs w:val="24"/>
        </w:rPr>
      </w:pPr>
      <w:r w:rsidRPr="00526D59">
        <w:rPr>
          <w:rFonts w:ascii="Gill Sans MT" w:hAnsi="Gill Sans MT" w:cs="Arial"/>
          <w:sz w:val="24"/>
          <w:szCs w:val="24"/>
        </w:rPr>
        <w:t>•</w:t>
      </w:r>
      <w:r w:rsidRPr="00526D59">
        <w:rPr>
          <w:rFonts w:ascii="Gill Sans MT" w:hAnsi="Gill Sans MT" w:cs="Arial"/>
          <w:sz w:val="24"/>
          <w:szCs w:val="24"/>
        </w:rPr>
        <w:tab/>
        <w:t xml:space="preserve">Data loss must be reported immediately to the </w:t>
      </w:r>
      <w:proofErr w:type="spellStart"/>
      <w:r w:rsidRPr="00526D59">
        <w:rPr>
          <w:rFonts w:ascii="Gill Sans MT" w:hAnsi="Gill Sans MT" w:cs="Arial"/>
          <w:sz w:val="24"/>
          <w:szCs w:val="24"/>
        </w:rPr>
        <w:t>headteacher</w:t>
      </w:r>
      <w:proofErr w:type="spellEnd"/>
    </w:p>
    <w:p w14:paraId="61A33A13" w14:textId="77777777" w:rsidR="00E37DD8" w:rsidRPr="00526D59" w:rsidRDefault="00E37DD8" w:rsidP="00B13B2E">
      <w:pPr>
        <w:spacing w:after="0" w:line="240" w:lineRule="auto"/>
        <w:ind w:left="1004" w:hanging="284"/>
        <w:contextualSpacing/>
        <w:jc w:val="both"/>
        <w:rPr>
          <w:rFonts w:ascii="Gill Sans MT" w:hAnsi="Gill Sans MT" w:cs="Arial"/>
          <w:sz w:val="24"/>
          <w:szCs w:val="24"/>
        </w:rPr>
      </w:pPr>
      <w:r w:rsidRPr="00526D59">
        <w:rPr>
          <w:rFonts w:ascii="Gill Sans MT" w:hAnsi="Gill Sans MT" w:cs="Arial"/>
          <w:sz w:val="24"/>
          <w:szCs w:val="24"/>
        </w:rPr>
        <w:t>•</w:t>
      </w:r>
      <w:r w:rsidRPr="00526D59">
        <w:rPr>
          <w:rFonts w:ascii="Gill Sans MT" w:hAnsi="Gill Sans MT" w:cs="Arial"/>
          <w:sz w:val="24"/>
          <w:szCs w:val="24"/>
        </w:rPr>
        <w:tab/>
        <w:t>Disciplinary action could be taken where employees do not follow the guidance set out in this Policy.</w:t>
      </w:r>
    </w:p>
    <w:p w14:paraId="52E36BB0" w14:textId="77777777" w:rsidR="00B43D74" w:rsidRDefault="00B43D74" w:rsidP="00526D59">
      <w:pPr>
        <w:pStyle w:val="Heading1"/>
        <w:spacing w:before="0" w:line="240" w:lineRule="auto"/>
        <w:contextualSpacing/>
        <w:jc w:val="both"/>
        <w:rPr>
          <w:rFonts w:ascii="Gill Sans MT" w:hAnsi="Gill Sans MT" w:cs="Arial"/>
          <w:sz w:val="24"/>
          <w:szCs w:val="24"/>
          <w:u w:val="single"/>
        </w:rPr>
      </w:pPr>
      <w:bookmarkStart w:id="1" w:name="_Toc527968393"/>
    </w:p>
    <w:p w14:paraId="4DF7D574" w14:textId="273FBA86" w:rsidR="00E37DD8" w:rsidRPr="00526D59" w:rsidRDefault="00E37DD8" w:rsidP="00526D59">
      <w:pPr>
        <w:pStyle w:val="Heading1"/>
        <w:spacing w:before="0" w:line="240" w:lineRule="auto"/>
        <w:contextualSpacing/>
        <w:jc w:val="both"/>
        <w:rPr>
          <w:rFonts w:ascii="Gill Sans MT" w:hAnsi="Gill Sans MT" w:cs="Arial"/>
          <w:sz w:val="24"/>
          <w:szCs w:val="24"/>
          <w:u w:val="single"/>
        </w:rPr>
      </w:pPr>
      <w:r w:rsidRPr="00526D59">
        <w:rPr>
          <w:rFonts w:ascii="Gill Sans MT" w:hAnsi="Gill Sans MT" w:cs="Arial"/>
          <w:sz w:val="24"/>
          <w:szCs w:val="24"/>
          <w:u w:val="single"/>
        </w:rPr>
        <w:t>1.</w:t>
      </w:r>
      <w:r w:rsidRPr="00526D59">
        <w:rPr>
          <w:rFonts w:ascii="Gill Sans MT" w:hAnsi="Gill Sans MT" w:cs="Arial"/>
          <w:sz w:val="24"/>
          <w:szCs w:val="24"/>
          <w:u w:val="single"/>
        </w:rPr>
        <w:tab/>
        <w:t>Introduction</w:t>
      </w:r>
      <w:bookmarkEnd w:id="1"/>
    </w:p>
    <w:p w14:paraId="206C46B6" w14:textId="77777777" w:rsidR="00526D59" w:rsidRPr="00526D59" w:rsidRDefault="00526D59" w:rsidP="00526D59">
      <w:pPr>
        <w:spacing w:after="0" w:line="240" w:lineRule="auto"/>
        <w:rPr>
          <w:rFonts w:ascii="Gill Sans MT" w:hAnsi="Gill Sans MT"/>
          <w:sz w:val="24"/>
          <w:szCs w:val="24"/>
        </w:rPr>
      </w:pPr>
    </w:p>
    <w:p w14:paraId="37C498DC" w14:textId="2D4C8284"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1.1</w:t>
      </w:r>
      <w:r w:rsidRPr="00526D59">
        <w:rPr>
          <w:rFonts w:ascii="Gill Sans MT" w:hAnsi="Gill Sans MT" w:cs="Arial"/>
          <w:sz w:val="24"/>
          <w:szCs w:val="24"/>
        </w:rPr>
        <w:tab/>
        <w:t>Sensitive and confidential data must be treated with appropriate security by all who handle them. ‘Appropriate’ is not defined in terms of hard and fast rules, but is meant to be a degree of precaution and security proportionate to the potential impact of accidental disclosure. It is not possible to set out precautions and actions to cope with all circumstances and conditions, therefore staff handling sensitive and confidential data MUST assume personal responsibility and make considered judgements in terms of how they handle data and if in any doubt, seek support from their DPO.</w:t>
      </w:r>
    </w:p>
    <w:p w14:paraId="6B37BC9F" w14:textId="77777777" w:rsidR="00526D59" w:rsidRPr="00526D59" w:rsidRDefault="00526D59" w:rsidP="00526D59">
      <w:pPr>
        <w:spacing w:after="0" w:line="240" w:lineRule="auto"/>
        <w:ind w:left="720" w:hanging="720"/>
        <w:contextualSpacing/>
        <w:jc w:val="both"/>
        <w:rPr>
          <w:rFonts w:ascii="Gill Sans MT" w:hAnsi="Gill Sans MT" w:cs="Arial"/>
          <w:sz w:val="24"/>
          <w:szCs w:val="24"/>
        </w:rPr>
      </w:pPr>
    </w:p>
    <w:p w14:paraId="0C2901F9" w14:textId="544C0237"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1.2</w:t>
      </w:r>
      <w:r w:rsidRPr="00526D59">
        <w:rPr>
          <w:rFonts w:ascii="Gill Sans MT" w:hAnsi="Gill Sans MT" w:cs="Arial"/>
          <w:sz w:val="24"/>
          <w:szCs w:val="24"/>
        </w:rPr>
        <w:tab/>
        <w:t>Overall impact is determined by the degree of sensitivity of the data and the quantity involved, but we must remember that a single record about an individual can have a potentially massive impact on that individual if accidentally disclosed to others.</w:t>
      </w:r>
    </w:p>
    <w:p w14:paraId="02FDEBE6" w14:textId="77777777" w:rsidR="00526D59" w:rsidRPr="00526D59" w:rsidRDefault="00526D59" w:rsidP="00526D59">
      <w:pPr>
        <w:spacing w:after="0" w:line="240" w:lineRule="auto"/>
        <w:ind w:left="720" w:hanging="720"/>
        <w:contextualSpacing/>
        <w:jc w:val="both"/>
        <w:rPr>
          <w:rFonts w:ascii="Gill Sans MT" w:hAnsi="Gill Sans MT" w:cs="Arial"/>
          <w:sz w:val="24"/>
          <w:szCs w:val="24"/>
        </w:rPr>
      </w:pPr>
    </w:p>
    <w:p w14:paraId="1C3D5CF7" w14:textId="06573AFB"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1.3</w:t>
      </w:r>
      <w:r w:rsidRPr="00526D59">
        <w:rPr>
          <w:rFonts w:ascii="Gill Sans MT" w:hAnsi="Gill Sans MT" w:cs="Arial"/>
          <w:sz w:val="24"/>
          <w:szCs w:val="24"/>
        </w:rPr>
        <w:tab/>
      </w:r>
      <w:r w:rsidR="00B13B2E">
        <w:rPr>
          <w:rFonts w:ascii="Gill Sans MT" w:hAnsi="Gill Sans MT" w:cs="Arial"/>
          <w:sz w:val="24"/>
          <w:szCs w:val="24"/>
        </w:rPr>
        <w:t>If unsure of the significance of data, consider the application of a breach to yourself</w:t>
      </w:r>
      <w:r w:rsidRPr="00526D59">
        <w:rPr>
          <w:rFonts w:ascii="Gill Sans MT" w:hAnsi="Gill Sans MT" w:cs="Arial"/>
          <w:sz w:val="24"/>
          <w:szCs w:val="24"/>
        </w:rPr>
        <w:t>: If you were working on very sensitive and private information about yourself, carrying it with you or sending it to someone - what would you do to protect it?</w:t>
      </w:r>
    </w:p>
    <w:p w14:paraId="2D883C5F" w14:textId="77777777" w:rsidR="00526D59" w:rsidRDefault="00526D59" w:rsidP="00526D59">
      <w:pPr>
        <w:pStyle w:val="Heading1"/>
        <w:spacing w:before="0" w:line="240" w:lineRule="auto"/>
        <w:contextualSpacing/>
        <w:jc w:val="both"/>
        <w:rPr>
          <w:rFonts w:ascii="Gill Sans MT" w:hAnsi="Gill Sans MT" w:cs="Arial"/>
          <w:sz w:val="24"/>
          <w:szCs w:val="24"/>
          <w:u w:val="single"/>
        </w:rPr>
      </w:pPr>
      <w:bookmarkStart w:id="2" w:name="_Toc527968394"/>
    </w:p>
    <w:p w14:paraId="79242959" w14:textId="643A597F" w:rsidR="00B007DD" w:rsidRPr="00526D59" w:rsidRDefault="00E37DD8" w:rsidP="00526D59">
      <w:pPr>
        <w:pStyle w:val="Heading1"/>
        <w:spacing w:before="0" w:line="240" w:lineRule="auto"/>
        <w:contextualSpacing/>
        <w:jc w:val="both"/>
        <w:rPr>
          <w:rFonts w:ascii="Gill Sans MT" w:hAnsi="Gill Sans MT" w:cs="Arial"/>
          <w:sz w:val="24"/>
          <w:szCs w:val="24"/>
          <w:u w:val="single"/>
        </w:rPr>
      </w:pPr>
      <w:r w:rsidRPr="00526D59">
        <w:rPr>
          <w:rFonts w:ascii="Gill Sans MT" w:hAnsi="Gill Sans MT" w:cs="Arial"/>
          <w:sz w:val="24"/>
          <w:szCs w:val="24"/>
          <w:u w:val="single"/>
        </w:rPr>
        <w:t>2.</w:t>
      </w:r>
      <w:r w:rsidRPr="00526D59">
        <w:rPr>
          <w:rFonts w:ascii="Gill Sans MT" w:hAnsi="Gill Sans MT" w:cs="Arial"/>
          <w:sz w:val="24"/>
          <w:szCs w:val="24"/>
          <w:u w:val="single"/>
        </w:rPr>
        <w:tab/>
        <w:t>Purpose</w:t>
      </w:r>
      <w:bookmarkEnd w:id="2"/>
    </w:p>
    <w:p w14:paraId="0CD5D14A" w14:textId="77777777" w:rsidR="00526D59" w:rsidRPr="00526D59" w:rsidRDefault="00526D59" w:rsidP="00526D59">
      <w:pPr>
        <w:spacing w:after="0" w:line="240" w:lineRule="auto"/>
        <w:rPr>
          <w:rFonts w:ascii="Gill Sans MT" w:hAnsi="Gill Sans MT"/>
          <w:sz w:val="24"/>
          <w:szCs w:val="24"/>
        </w:rPr>
      </w:pPr>
    </w:p>
    <w:p w14:paraId="7B532F51" w14:textId="77777777"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2.1</w:t>
      </w:r>
      <w:r w:rsidRPr="00526D59">
        <w:rPr>
          <w:rFonts w:ascii="Gill Sans MT" w:hAnsi="Gill Sans MT" w:cs="Arial"/>
          <w:sz w:val="24"/>
          <w:szCs w:val="24"/>
        </w:rPr>
        <w:tab/>
        <w:t>This document is intended to prevent unauthorised disclosure of information by laying down clear standards of practice to maintain good security when using, taking or sending sensitive or confidential data outside of their normally secure location.</w:t>
      </w:r>
    </w:p>
    <w:p w14:paraId="10B2114B" w14:textId="77777777" w:rsidR="00526D59" w:rsidRDefault="00526D59" w:rsidP="00526D59">
      <w:pPr>
        <w:spacing w:after="0" w:line="240" w:lineRule="auto"/>
        <w:ind w:left="720" w:hanging="720"/>
        <w:contextualSpacing/>
        <w:jc w:val="both"/>
        <w:rPr>
          <w:rFonts w:ascii="Gill Sans MT" w:hAnsi="Gill Sans MT" w:cs="Arial"/>
          <w:sz w:val="24"/>
          <w:szCs w:val="24"/>
        </w:rPr>
      </w:pPr>
    </w:p>
    <w:p w14:paraId="414B3D86" w14:textId="5E80DD2E"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2.2</w:t>
      </w:r>
      <w:r w:rsidRPr="00526D59">
        <w:rPr>
          <w:rFonts w:ascii="Gill Sans MT" w:hAnsi="Gill Sans MT" w:cs="Arial"/>
          <w:sz w:val="24"/>
          <w:szCs w:val="24"/>
        </w:rPr>
        <w:tab/>
        <w:t>The need for this is driven by our duty to protect the information of individuals and the school. This duty arises from legislation relating to information security, the most notable of which is as follows;</w:t>
      </w:r>
    </w:p>
    <w:p w14:paraId="7E840455"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General Data Protection Regulation</w:t>
      </w:r>
    </w:p>
    <w:p w14:paraId="29A73C19"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Data Protection Act 2018</w:t>
      </w:r>
    </w:p>
    <w:p w14:paraId="0FB95171"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Computer Misuse Act 1990</w:t>
      </w:r>
    </w:p>
    <w:p w14:paraId="53762508"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Freedom of Information Act 2000</w:t>
      </w:r>
    </w:p>
    <w:p w14:paraId="76777A98"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Human Rights Act 2000</w:t>
      </w:r>
    </w:p>
    <w:p w14:paraId="4424595E" w14:textId="77777777" w:rsidR="00526D59" w:rsidRDefault="00526D59" w:rsidP="00526D59">
      <w:pPr>
        <w:spacing w:after="0" w:line="240" w:lineRule="auto"/>
        <w:ind w:left="720" w:hanging="720"/>
        <w:contextualSpacing/>
        <w:jc w:val="both"/>
        <w:rPr>
          <w:rFonts w:ascii="Gill Sans MT" w:hAnsi="Gill Sans MT" w:cs="Arial"/>
          <w:sz w:val="24"/>
          <w:szCs w:val="24"/>
        </w:rPr>
      </w:pPr>
    </w:p>
    <w:p w14:paraId="60A71F7D" w14:textId="1A4E2D16"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2.3</w:t>
      </w:r>
      <w:r w:rsidRPr="00526D59">
        <w:rPr>
          <w:rFonts w:ascii="Gill Sans MT" w:hAnsi="Gill Sans MT" w:cs="Arial"/>
          <w:sz w:val="24"/>
          <w:szCs w:val="24"/>
        </w:rPr>
        <w:tab/>
        <w:t>A list of definitions is included at the end of this policy document to explain some of the terms used.</w:t>
      </w:r>
    </w:p>
    <w:p w14:paraId="308391C8" w14:textId="77777777" w:rsidR="00526D59" w:rsidRDefault="00526D59" w:rsidP="00526D59">
      <w:pPr>
        <w:pStyle w:val="Heading1"/>
        <w:spacing w:before="0" w:line="240" w:lineRule="auto"/>
        <w:contextualSpacing/>
        <w:jc w:val="both"/>
        <w:rPr>
          <w:rFonts w:ascii="Gill Sans MT" w:hAnsi="Gill Sans MT" w:cs="Arial"/>
          <w:sz w:val="24"/>
          <w:szCs w:val="24"/>
          <w:u w:val="single"/>
        </w:rPr>
      </w:pPr>
      <w:bookmarkStart w:id="3" w:name="_Toc527968395"/>
    </w:p>
    <w:p w14:paraId="066FEB6F" w14:textId="418543B7" w:rsidR="00B007DD" w:rsidRPr="00526D59" w:rsidRDefault="00E37DD8" w:rsidP="00526D59">
      <w:pPr>
        <w:pStyle w:val="Heading1"/>
        <w:spacing w:before="0" w:line="240" w:lineRule="auto"/>
        <w:contextualSpacing/>
        <w:jc w:val="both"/>
        <w:rPr>
          <w:rFonts w:ascii="Gill Sans MT" w:hAnsi="Gill Sans MT" w:cs="Arial"/>
          <w:sz w:val="24"/>
          <w:szCs w:val="24"/>
          <w:u w:val="single"/>
        </w:rPr>
      </w:pPr>
      <w:r w:rsidRPr="00526D59">
        <w:rPr>
          <w:rFonts w:ascii="Gill Sans MT" w:hAnsi="Gill Sans MT" w:cs="Arial"/>
          <w:sz w:val="24"/>
          <w:szCs w:val="24"/>
          <w:u w:val="single"/>
        </w:rPr>
        <w:t>3.</w:t>
      </w:r>
      <w:r w:rsidRPr="00526D59">
        <w:rPr>
          <w:rFonts w:ascii="Gill Sans MT" w:hAnsi="Gill Sans MT" w:cs="Arial"/>
          <w:sz w:val="24"/>
          <w:szCs w:val="24"/>
          <w:u w:val="single"/>
        </w:rPr>
        <w:tab/>
        <w:t>Other Relevant Policies and Guidance</w:t>
      </w:r>
      <w:bookmarkEnd w:id="3"/>
    </w:p>
    <w:p w14:paraId="372677FE" w14:textId="77777777" w:rsidR="00526D59" w:rsidRPr="00526D59" w:rsidRDefault="00526D59" w:rsidP="00526D59">
      <w:pPr>
        <w:spacing w:after="0" w:line="240" w:lineRule="auto"/>
        <w:rPr>
          <w:rFonts w:ascii="Gill Sans MT" w:hAnsi="Gill Sans MT"/>
          <w:sz w:val="24"/>
          <w:szCs w:val="24"/>
        </w:rPr>
      </w:pPr>
    </w:p>
    <w:p w14:paraId="0EA7BFD1" w14:textId="77777777"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3.1</w:t>
      </w:r>
      <w:r w:rsidRPr="00526D59">
        <w:rPr>
          <w:rFonts w:ascii="Gill Sans MT" w:hAnsi="Gill Sans MT" w:cs="Arial"/>
          <w:sz w:val="24"/>
          <w:szCs w:val="24"/>
        </w:rPr>
        <w:tab/>
        <w:t>This policy does not stand alone, but should be read and acted upon in conjunction with the schools:</w:t>
      </w:r>
    </w:p>
    <w:p w14:paraId="54767B22"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Data Protection and Information Security Policy</w:t>
      </w:r>
    </w:p>
    <w:p w14:paraId="605EA8C2"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Acceptable Use Agreements</w:t>
      </w:r>
    </w:p>
    <w:p w14:paraId="2A7CF96A"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Code of Conduct</w:t>
      </w:r>
    </w:p>
    <w:p w14:paraId="1779104E"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lastRenderedPageBreak/>
        <w:t>Others as necessary</w:t>
      </w:r>
    </w:p>
    <w:p w14:paraId="1D815DB4" w14:textId="77777777" w:rsidR="00B13B2E" w:rsidRDefault="00B13B2E" w:rsidP="00526D59">
      <w:pPr>
        <w:pStyle w:val="Heading1"/>
        <w:spacing w:before="0" w:line="240" w:lineRule="auto"/>
        <w:contextualSpacing/>
        <w:jc w:val="both"/>
        <w:rPr>
          <w:rFonts w:ascii="Gill Sans MT" w:hAnsi="Gill Sans MT" w:cs="Arial"/>
          <w:sz w:val="24"/>
          <w:szCs w:val="24"/>
          <w:u w:val="single"/>
        </w:rPr>
      </w:pPr>
      <w:bookmarkStart w:id="4" w:name="_Toc527968396"/>
    </w:p>
    <w:p w14:paraId="1A734E0A" w14:textId="5B7E75FD" w:rsidR="00E37DD8" w:rsidRPr="00526D59" w:rsidRDefault="00E37DD8" w:rsidP="00526D59">
      <w:pPr>
        <w:pStyle w:val="Heading1"/>
        <w:spacing w:before="0" w:line="240" w:lineRule="auto"/>
        <w:contextualSpacing/>
        <w:jc w:val="both"/>
        <w:rPr>
          <w:rFonts w:ascii="Gill Sans MT" w:hAnsi="Gill Sans MT" w:cs="Arial"/>
          <w:sz w:val="24"/>
          <w:szCs w:val="24"/>
          <w:u w:val="single"/>
        </w:rPr>
      </w:pPr>
      <w:r w:rsidRPr="00526D59">
        <w:rPr>
          <w:rFonts w:ascii="Gill Sans MT" w:hAnsi="Gill Sans MT" w:cs="Arial"/>
          <w:sz w:val="24"/>
          <w:szCs w:val="24"/>
          <w:u w:val="single"/>
        </w:rPr>
        <w:t>4.</w:t>
      </w:r>
      <w:r w:rsidRPr="00526D59">
        <w:rPr>
          <w:rFonts w:ascii="Gill Sans MT" w:hAnsi="Gill Sans MT" w:cs="Arial"/>
          <w:sz w:val="24"/>
          <w:szCs w:val="24"/>
          <w:u w:val="single"/>
        </w:rPr>
        <w:tab/>
        <w:t>Scope and who the policy applies to</w:t>
      </w:r>
      <w:bookmarkEnd w:id="4"/>
    </w:p>
    <w:p w14:paraId="48470054" w14:textId="77777777" w:rsidR="00526D59" w:rsidRPr="00526D59" w:rsidRDefault="00526D59" w:rsidP="00526D59">
      <w:pPr>
        <w:spacing w:after="0" w:line="240" w:lineRule="auto"/>
        <w:rPr>
          <w:rFonts w:ascii="Gill Sans MT" w:hAnsi="Gill Sans MT"/>
          <w:sz w:val="24"/>
          <w:szCs w:val="24"/>
        </w:rPr>
      </w:pPr>
    </w:p>
    <w:p w14:paraId="548596F8" w14:textId="77777777"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4.1</w:t>
      </w:r>
      <w:r w:rsidRPr="00526D59">
        <w:rPr>
          <w:rFonts w:ascii="Gill Sans MT" w:hAnsi="Gill Sans MT" w:cs="Arial"/>
          <w:sz w:val="24"/>
          <w:szCs w:val="24"/>
        </w:rPr>
        <w:tab/>
        <w:t>The scope covers all circumstances where sensitive or confidential data are taken outside of their normally secure location. This includes data in all formats – non-electronic (paper) and electronic (e.g. on PCs, tablets, laptops and removable storage media – e.g. USB memory sticks).</w:t>
      </w:r>
    </w:p>
    <w:p w14:paraId="3C22E918" w14:textId="77777777" w:rsidR="00526D59" w:rsidRDefault="00526D59" w:rsidP="00526D59">
      <w:pPr>
        <w:spacing w:after="0" w:line="240" w:lineRule="auto"/>
        <w:ind w:left="720" w:hanging="720"/>
        <w:contextualSpacing/>
        <w:jc w:val="both"/>
        <w:rPr>
          <w:rFonts w:ascii="Gill Sans MT" w:hAnsi="Gill Sans MT" w:cs="Arial"/>
          <w:sz w:val="24"/>
          <w:szCs w:val="24"/>
        </w:rPr>
      </w:pPr>
    </w:p>
    <w:p w14:paraId="23FD90EC" w14:textId="427C7861"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4.2</w:t>
      </w:r>
      <w:r w:rsidRPr="00526D59">
        <w:rPr>
          <w:rFonts w:ascii="Gill Sans MT" w:hAnsi="Gill Sans MT" w:cs="Arial"/>
          <w:sz w:val="24"/>
          <w:szCs w:val="24"/>
        </w:rPr>
        <w:tab/>
        <w:t xml:space="preserve">Whilst the Policy refers to employees and governors, it also applies to temporary staff, volunteers, </w:t>
      </w:r>
      <w:proofErr w:type="spellStart"/>
      <w:r w:rsidRPr="00526D59">
        <w:rPr>
          <w:rFonts w:ascii="Gill Sans MT" w:hAnsi="Gill Sans MT" w:cs="Arial"/>
          <w:sz w:val="24"/>
          <w:szCs w:val="24"/>
        </w:rPr>
        <w:t>secondees</w:t>
      </w:r>
      <w:proofErr w:type="spellEnd"/>
      <w:r w:rsidRPr="00526D59">
        <w:rPr>
          <w:rFonts w:ascii="Gill Sans MT" w:hAnsi="Gill Sans MT" w:cs="Arial"/>
          <w:sz w:val="24"/>
          <w:szCs w:val="24"/>
        </w:rPr>
        <w:t>, work experience candidates, and all staff of service delivery partners and other agencies that process our data.</w:t>
      </w:r>
    </w:p>
    <w:p w14:paraId="36922DD2" w14:textId="77777777" w:rsidR="00526D59" w:rsidRDefault="00526D59" w:rsidP="00526D59">
      <w:pPr>
        <w:pStyle w:val="Heading1"/>
        <w:spacing w:before="0" w:line="240" w:lineRule="auto"/>
        <w:contextualSpacing/>
        <w:jc w:val="both"/>
        <w:rPr>
          <w:rFonts w:ascii="Gill Sans MT" w:hAnsi="Gill Sans MT" w:cs="Arial"/>
          <w:sz w:val="24"/>
          <w:szCs w:val="24"/>
          <w:u w:val="single"/>
        </w:rPr>
      </w:pPr>
      <w:bookmarkStart w:id="5" w:name="_Toc527968397"/>
    </w:p>
    <w:p w14:paraId="51AD65A1" w14:textId="22551EFA" w:rsidR="00E37DD8" w:rsidRPr="00526D59" w:rsidRDefault="00E37DD8" w:rsidP="00526D59">
      <w:pPr>
        <w:pStyle w:val="Heading1"/>
        <w:spacing w:before="0" w:line="240" w:lineRule="auto"/>
        <w:contextualSpacing/>
        <w:jc w:val="both"/>
        <w:rPr>
          <w:rFonts w:ascii="Gill Sans MT" w:hAnsi="Gill Sans MT" w:cs="Arial"/>
          <w:sz w:val="24"/>
          <w:szCs w:val="24"/>
          <w:u w:val="single"/>
        </w:rPr>
      </w:pPr>
      <w:r w:rsidRPr="00526D59">
        <w:rPr>
          <w:rFonts w:ascii="Gill Sans MT" w:hAnsi="Gill Sans MT" w:cs="Arial"/>
          <w:sz w:val="24"/>
          <w:szCs w:val="24"/>
          <w:u w:val="single"/>
        </w:rPr>
        <w:t>5.</w:t>
      </w:r>
      <w:r w:rsidRPr="00526D59">
        <w:rPr>
          <w:rFonts w:ascii="Gill Sans MT" w:hAnsi="Gill Sans MT" w:cs="Arial"/>
          <w:sz w:val="24"/>
          <w:szCs w:val="24"/>
          <w:u w:val="single"/>
        </w:rPr>
        <w:tab/>
        <w:t>Responsibilities</w:t>
      </w:r>
      <w:bookmarkEnd w:id="5"/>
    </w:p>
    <w:p w14:paraId="5C20B2AF" w14:textId="77777777" w:rsidR="00526D59" w:rsidRPr="00526D59" w:rsidRDefault="00526D59" w:rsidP="00526D59">
      <w:pPr>
        <w:spacing w:after="0" w:line="240" w:lineRule="auto"/>
        <w:rPr>
          <w:rFonts w:ascii="Gill Sans MT" w:hAnsi="Gill Sans MT"/>
          <w:sz w:val="24"/>
          <w:szCs w:val="24"/>
        </w:rPr>
      </w:pPr>
    </w:p>
    <w:p w14:paraId="0420BEAA" w14:textId="77777777"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5.1</w:t>
      </w:r>
      <w:r w:rsidRPr="00526D59">
        <w:rPr>
          <w:rFonts w:ascii="Gill Sans MT" w:hAnsi="Gill Sans MT" w:cs="Arial"/>
          <w:sz w:val="24"/>
          <w:szCs w:val="24"/>
        </w:rPr>
        <w:tab/>
        <w:t>The school maintains appropriate security and privacy of data that it uses to perform its functions and it will ensure that appropriate tools, training and guidance are available to staff and members i.e.:</w:t>
      </w:r>
    </w:p>
    <w:p w14:paraId="773F25D1"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Secure network for storing and using electronic data</w:t>
      </w:r>
    </w:p>
    <w:p w14:paraId="4C9ACD9E"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Secure work locations for storing and using hard-copy data</w:t>
      </w:r>
    </w:p>
    <w:p w14:paraId="69CF08A1"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Encryption tools for transmission of data outside secure locations</w:t>
      </w:r>
    </w:p>
    <w:p w14:paraId="619E6D77" w14:textId="77777777" w:rsidR="00526D59" w:rsidRDefault="00526D59" w:rsidP="00526D59">
      <w:pPr>
        <w:spacing w:after="0" w:line="240" w:lineRule="auto"/>
        <w:ind w:left="720" w:hanging="720"/>
        <w:contextualSpacing/>
        <w:jc w:val="both"/>
        <w:rPr>
          <w:rFonts w:ascii="Gill Sans MT" w:hAnsi="Gill Sans MT" w:cs="Arial"/>
          <w:sz w:val="24"/>
          <w:szCs w:val="24"/>
        </w:rPr>
      </w:pPr>
    </w:p>
    <w:p w14:paraId="468AE759" w14:textId="20F49254"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5.2</w:t>
      </w:r>
      <w:r w:rsidRPr="00526D59">
        <w:rPr>
          <w:rFonts w:ascii="Gill Sans MT" w:hAnsi="Gill Sans MT" w:cs="Arial"/>
          <w:sz w:val="24"/>
          <w:szCs w:val="24"/>
        </w:rPr>
        <w:tab/>
        <w:t>School staff and governors will act in accordance with the following standards and guidance to ensure security and privacy of sensitive and confidential data outside of their normally secure location.</w:t>
      </w:r>
    </w:p>
    <w:p w14:paraId="752DA820" w14:textId="77777777" w:rsidR="00526D59" w:rsidRDefault="00526D59" w:rsidP="00526D59">
      <w:pPr>
        <w:spacing w:after="0" w:line="240" w:lineRule="auto"/>
        <w:ind w:left="720" w:hanging="720"/>
        <w:contextualSpacing/>
        <w:jc w:val="both"/>
        <w:rPr>
          <w:rFonts w:ascii="Gill Sans MT" w:hAnsi="Gill Sans MT" w:cs="Arial"/>
          <w:sz w:val="24"/>
          <w:szCs w:val="24"/>
        </w:rPr>
      </w:pPr>
    </w:p>
    <w:p w14:paraId="59DA1985" w14:textId="15DA5CFA"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5.3</w:t>
      </w:r>
      <w:r w:rsidRPr="00526D59">
        <w:rPr>
          <w:rFonts w:ascii="Gill Sans MT" w:hAnsi="Gill Sans MT" w:cs="Arial"/>
          <w:sz w:val="24"/>
          <w:szCs w:val="24"/>
        </w:rPr>
        <w:tab/>
        <w:t>Organisations that use our data to help us deliver a service will have to confirm they comply with these or equivalent standards.</w:t>
      </w:r>
    </w:p>
    <w:p w14:paraId="22C01C87" w14:textId="77777777" w:rsidR="00526D59" w:rsidRDefault="00526D59" w:rsidP="00526D59">
      <w:pPr>
        <w:pStyle w:val="Heading1"/>
        <w:spacing w:before="0" w:line="240" w:lineRule="auto"/>
        <w:contextualSpacing/>
        <w:jc w:val="both"/>
        <w:rPr>
          <w:rFonts w:ascii="Gill Sans MT" w:hAnsi="Gill Sans MT" w:cs="Arial"/>
          <w:sz w:val="24"/>
          <w:szCs w:val="24"/>
          <w:u w:val="single"/>
        </w:rPr>
      </w:pPr>
      <w:bookmarkStart w:id="6" w:name="_Toc527968398"/>
    </w:p>
    <w:p w14:paraId="1F11FB81" w14:textId="7397D480" w:rsidR="00E37DD8" w:rsidRPr="00526D59" w:rsidRDefault="00E37DD8" w:rsidP="00526D59">
      <w:pPr>
        <w:pStyle w:val="Heading1"/>
        <w:spacing w:before="0" w:line="240" w:lineRule="auto"/>
        <w:contextualSpacing/>
        <w:jc w:val="both"/>
        <w:rPr>
          <w:rFonts w:ascii="Gill Sans MT" w:hAnsi="Gill Sans MT" w:cs="Arial"/>
          <w:sz w:val="24"/>
          <w:szCs w:val="24"/>
          <w:u w:val="single"/>
        </w:rPr>
      </w:pPr>
      <w:r w:rsidRPr="00526D59">
        <w:rPr>
          <w:rFonts w:ascii="Gill Sans MT" w:hAnsi="Gill Sans MT" w:cs="Arial"/>
          <w:sz w:val="24"/>
          <w:szCs w:val="24"/>
          <w:u w:val="single"/>
        </w:rPr>
        <w:t>6.</w:t>
      </w:r>
      <w:r w:rsidRPr="00526D59">
        <w:rPr>
          <w:rFonts w:ascii="Gill Sans MT" w:hAnsi="Gill Sans MT" w:cs="Arial"/>
          <w:sz w:val="24"/>
          <w:szCs w:val="24"/>
          <w:u w:val="single"/>
        </w:rPr>
        <w:tab/>
        <w:t>Disciplinary and other sanctions</w:t>
      </w:r>
      <w:bookmarkEnd w:id="6"/>
    </w:p>
    <w:p w14:paraId="09E1C0B7" w14:textId="77777777" w:rsidR="00526D59" w:rsidRPr="00526D59" w:rsidRDefault="00526D59" w:rsidP="00526D59">
      <w:pPr>
        <w:spacing w:after="0" w:line="240" w:lineRule="auto"/>
        <w:rPr>
          <w:rFonts w:ascii="Gill Sans MT" w:hAnsi="Gill Sans MT"/>
          <w:sz w:val="24"/>
          <w:szCs w:val="24"/>
        </w:rPr>
      </w:pPr>
    </w:p>
    <w:p w14:paraId="0FEA44D4" w14:textId="77777777"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6.1</w:t>
      </w:r>
      <w:r w:rsidRPr="00526D59">
        <w:rPr>
          <w:rFonts w:ascii="Gill Sans MT" w:hAnsi="Gill Sans MT" w:cs="Arial"/>
          <w:sz w:val="24"/>
          <w:szCs w:val="24"/>
        </w:rPr>
        <w:tab/>
        <w:t>The school considers this policy to be extremely important.</w:t>
      </w:r>
    </w:p>
    <w:p w14:paraId="5B0FB06F" w14:textId="77777777" w:rsidR="00526D59" w:rsidRDefault="00526D59" w:rsidP="00526D59">
      <w:pPr>
        <w:spacing w:after="0" w:line="240" w:lineRule="auto"/>
        <w:ind w:left="720" w:hanging="720"/>
        <w:contextualSpacing/>
        <w:jc w:val="both"/>
        <w:rPr>
          <w:rFonts w:ascii="Gill Sans MT" w:hAnsi="Gill Sans MT" w:cs="Arial"/>
          <w:sz w:val="24"/>
          <w:szCs w:val="24"/>
        </w:rPr>
      </w:pPr>
    </w:p>
    <w:p w14:paraId="295F3F00" w14:textId="3F131B6B"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6.2</w:t>
      </w:r>
      <w:r w:rsidRPr="00526D59">
        <w:rPr>
          <w:rFonts w:ascii="Gill Sans MT" w:hAnsi="Gill Sans MT" w:cs="Arial"/>
          <w:sz w:val="24"/>
          <w:szCs w:val="24"/>
        </w:rPr>
        <w:tab/>
        <w:t>Where school employees or service delivery partners have acted in accordance with this standard, but a breach occurs through the action of others, they will be deemed to have acted reasonably.</w:t>
      </w:r>
    </w:p>
    <w:p w14:paraId="3D776AA2" w14:textId="77777777" w:rsidR="00526D59" w:rsidRDefault="00526D59" w:rsidP="00526D59">
      <w:pPr>
        <w:spacing w:after="0" w:line="240" w:lineRule="auto"/>
        <w:ind w:left="720" w:hanging="720"/>
        <w:contextualSpacing/>
        <w:jc w:val="both"/>
        <w:rPr>
          <w:rFonts w:ascii="Gill Sans MT" w:hAnsi="Gill Sans MT" w:cs="Arial"/>
          <w:sz w:val="24"/>
          <w:szCs w:val="24"/>
        </w:rPr>
      </w:pPr>
    </w:p>
    <w:p w14:paraId="4600AF80" w14:textId="03F086FE" w:rsidR="00B007DD"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6.3</w:t>
      </w:r>
      <w:r w:rsidRPr="00526D59">
        <w:rPr>
          <w:rFonts w:ascii="Gill Sans MT" w:hAnsi="Gill Sans MT" w:cs="Arial"/>
          <w:sz w:val="24"/>
          <w:szCs w:val="24"/>
        </w:rPr>
        <w:tab/>
        <w:t>However, if school employees are found to be in breach of the policy and its guidance then they may be subject to disciplinary procedures up to and including dismissal.</w:t>
      </w:r>
    </w:p>
    <w:p w14:paraId="4246EC25" w14:textId="77777777" w:rsidR="005A766A" w:rsidRPr="00526D59" w:rsidRDefault="005A766A" w:rsidP="00526D59">
      <w:pPr>
        <w:spacing w:after="0" w:line="240" w:lineRule="auto"/>
        <w:ind w:left="720" w:hanging="720"/>
        <w:contextualSpacing/>
        <w:jc w:val="both"/>
        <w:rPr>
          <w:rFonts w:ascii="Gill Sans MT" w:hAnsi="Gill Sans MT" w:cs="Arial"/>
          <w:sz w:val="24"/>
          <w:szCs w:val="24"/>
        </w:rPr>
      </w:pPr>
    </w:p>
    <w:p w14:paraId="35DE1FB5" w14:textId="3A8BA6CB" w:rsidR="00E37DD8" w:rsidRPr="00526D59" w:rsidRDefault="00E37DD8" w:rsidP="00526D59">
      <w:pPr>
        <w:spacing w:after="0" w:line="240" w:lineRule="auto"/>
        <w:contextualSpacing/>
        <w:jc w:val="both"/>
        <w:rPr>
          <w:rStyle w:val="Heading1Char"/>
          <w:rFonts w:ascii="Gill Sans MT" w:hAnsi="Gill Sans MT" w:cs="Arial"/>
          <w:sz w:val="24"/>
          <w:szCs w:val="24"/>
          <w:u w:val="single"/>
        </w:rPr>
      </w:pPr>
      <w:bookmarkStart w:id="7" w:name="_Toc527968399"/>
      <w:r w:rsidRPr="00526D59">
        <w:rPr>
          <w:rStyle w:val="Heading1Char"/>
          <w:rFonts w:ascii="Gill Sans MT" w:hAnsi="Gill Sans MT" w:cs="Arial"/>
          <w:sz w:val="24"/>
          <w:szCs w:val="24"/>
          <w:u w:val="single"/>
        </w:rPr>
        <w:t>7.</w:t>
      </w:r>
      <w:r w:rsidRPr="00526D59">
        <w:rPr>
          <w:rStyle w:val="Heading1Char"/>
          <w:rFonts w:ascii="Gill Sans MT" w:hAnsi="Gill Sans MT" w:cs="Arial"/>
          <w:sz w:val="24"/>
          <w:szCs w:val="24"/>
          <w:u w:val="single"/>
        </w:rPr>
        <w:tab/>
        <w:t>‘Common Sense’ Precautions</w:t>
      </w:r>
      <w:bookmarkEnd w:id="7"/>
    </w:p>
    <w:p w14:paraId="1A8A9CCE" w14:textId="77777777" w:rsidR="00526D59" w:rsidRPr="00526D59" w:rsidRDefault="00526D59" w:rsidP="00526D59">
      <w:pPr>
        <w:spacing w:after="0" w:line="240" w:lineRule="auto"/>
        <w:contextualSpacing/>
        <w:jc w:val="both"/>
        <w:rPr>
          <w:rFonts w:ascii="Gill Sans MT" w:hAnsi="Gill Sans MT" w:cs="Arial"/>
          <w:sz w:val="24"/>
          <w:szCs w:val="24"/>
        </w:rPr>
      </w:pPr>
    </w:p>
    <w:p w14:paraId="25733B8C" w14:textId="77777777"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7.1</w:t>
      </w:r>
      <w:r w:rsidRPr="00526D59">
        <w:rPr>
          <w:rFonts w:ascii="Gill Sans MT" w:hAnsi="Gill Sans MT" w:cs="Arial"/>
          <w:sz w:val="24"/>
          <w:szCs w:val="24"/>
        </w:rPr>
        <w:tab/>
        <w:t>There are some 'common sense' precautions that you can take before sending or taking sensitive or confidential data outside of their normally secure location, these are:</w:t>
      </w:r>
    </w:p>
    <w:p w14:paraId="50C026B3"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Check that you are not sending/taking more detail than is necessary i.e. will the information still meet the need if you remove the sensitive material or aggregate the data? (GDPR Principle: Data Minimisation)</w:t>
      </w:r>
    </w:p>
    <w:p w14:paraId="76998DBF"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Check that the data you are sending/taking are correct and appropriate. (GDPR Principle: Data Accuracy)</w:t>
      </w:r>
    </w:p>
    <w:p w14:paraId="7BDFC7BA"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Check that you are sending the data to the correct person/address.</w:t>
      </w:r>
    </w:p>
    <w:p w14:paraId="52FE27C6"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Check how you intend to keep it secure. (GDPR Principle: Integrity and confidentiality)</w:t>
      </w:r>
    </w:p>
    <w:p w14:paraId="624EB116" w14:textId="77777777" w:rsidR="00526D59" w:rsidRDefault="00526D59" w:rsidP="00526D59">
      <w:pPr>
        <w:spacing w:after="0" w:line="240" w:lineRule="auto"/>
        <w:ind w:left="720" w:hanging="720"/>
        <w:contextualSpacing/>
        <w:jc w:val="both"/>
        <w:rPr>
          <w:rFonts w:ascii="Gill Sans MT" w:hAnsi="Gill Sans MT" w:cs="Arial"/>
          <w:sz w:val="24"/>
          <w:szCs w:val="24"/>
        </w:rPr>
      </w:pPr>
    </w:p>
    <w:p w14:paraId="7B48C4D9" w14:textId="79B65102"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lastRenderedPageBreak/>
        <w:t>7.2</w:t>
      </w:r>
      <w:r w:rsidRPr="00526D59">
        <w:rPr>
          <w:rFonts w:ascii="Gill Sans MT" w:hAnsi="Gill Sans MT" w:cs="Arial"/>
          <w:sz w:val="24"/>
          <w:szCs w:val="24"/>
        </w:rPr>
        <w:tab/>
        <w:t>The following data transfer methods are ranked in order of security and it is your responsibility to ensure that you use a method and degree of security appropriate to the sensitivity, quantity and potential impact of loss of the data being handled.</w:t>
      </w:r>
    </w:p>
    <w:p w14:paraId="6F7300EF" w14:textId="77777777" w:rsidR="008200B3" w:rsidRDefault="008200B3" w:rsidP="00526D59">
      <w:pPr>
        <w:pStyle w:val="Heading1"/>
        <w:spacing w:before="0" w:line="240" w:lineRule="auto"/>
        <w:contextualSpacing/>
        <w:jc w:val="both"/>
        <w:rPr>
          <w:rFonts w:ascii="Gill Sans MT" w:hAnsi="Gill Sans MT" w:cs="Arial"/>
          <w:sz w:val="24"/>
          <w:szCs w:val="24"/>
        </w:rPr>
      </w:pPr>
      <w:bookmarkStart w:id="8" w:name="_Toc527968400"/>
    </w:p>
    <w:p w14:paraId="31B4A495" w14:textId="35894D9B" w:rsidR="00E37DD8" w:rsidRPr="008200B3" w:rsidRDefault="00E37DD8" w:rsidP="00526D59">
      <w:pPr>
        <w:pStyle w:val="Heading1"/>
        <w:spacing w:before="0" w:line="240" w:lineRule="auto"/>
        <w:contextualSpacing/>
        <w:jc w:val="both"/>
        <w:rPr>
          <w:rFonts w:ascii="Gill Sans MT" w:hAnsi="Gill Sans MT" w:cs="Arial"/>
          <w:sz w:val="24"/>
          <w:szCs w:val="24"/>
          <w:u w:val="single"/>
        </w:rPr>
      </w:pPr>
      <w:r w:rsidRPr="008200B3">
        <w:rPr>
          <w:rFonts w:ascii="Gill Sans MT" w:hAnsi="Gill Sans MT" w:cs="Arial"/>
          <w:sz w:val="24"/>
          <w:szCs w:val="24"/>
          <w:u w:val="single"/>
        </w:rPr>
        <w:t>8.</w:t>
      </w:r>
      <w:r w:rsidRPr="008200B3">
        <w:rPr>
          <w:rFonts w:ascii="Gill Sans MT" w:hAnsi="Gill Sans MT" w:cs="Arial"/>
          <w:sz w:val="24"/>
          <w:szCs w:val="24"/>
          <w:u w:val="single"/>
        </w:rPr>
        <w:tab/>
        <w:t>Approved secure transfer mechanisms</w:t>
      </w:r>
      <w:bookmarkEnd w:id="8"/>
    </w:p>
    <w:p w14:paraId="2F094F84" w14:textId="77777777" w:rsidR="00526D59" w:rsidRDefault="00526D59" w:rsidP="00526D59">
      <w:pPr>
        <w:spacing w:after="0" w:line="240" w:lineRule="auto"/>
        <w:ind w:left="720" w:hanging="720"/>
        <w:contextualSpacing/>
        <w:jc w:val="both"/>
        <w:rPr>
          <w:rFonts w:ascii="Gill Sans MT" w:hAnsi="Gill Sans MT" w:cs="Arial"/>
          <w:sz w:val="24"/>
          <w:szCs w:val="24"/>
        </w:rPr>
      </w:pPr>
    </w:p>
    <w:p w14:paraId="7A1AA365" w14:textId="7FEC8077"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8.1</w:t>
      </w:r>
      <w:r w:rsidRPr="00526D59">
        <w:rPr>
          <w:rFonts w:ascii="Gill Sans MT" w:hAnsi="Gill Sans MT" w:cs="Arial"/>
          <w:sz w:val="24"/>
          <w:szCs w:val="24"/>
        </w:rPr>
        <w:tab/>
        <w:t>These are secure transfer mechanisms in use and approved as secure for the purpose. Examples of this are:</w:t>
      </w:r>
    </w:p>
    <w:p w14:paraId="6AFB4D87"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Secure Email</w:t>
      </w:r>
    </w:p>
    <w:p w14:paraId="45DA2D5A"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 xml:space="preserve">AVCO </w:t>
      </w:r>
      <w:proofErr w:type="spellStart"/>
      <w:r w:rsidRPr="00526D59">
        <w:rPr>
          <w:rFonts w:ascii="Gill Sans MT" w:hAnsi="Gill Sans MT" w:cs="Arial"/>
          <w:sz w:val="24"/>
          <w:szCs w:val="24"/>
        </w:rPr>
        <w:t>AnyComms</w:t>
      </w:r>
      <w:proofErr w:type="spellEnd"/>
      <w:r w:rsidRPr="00526D59">
        <w:rPr>
          <w:rFonts w:ascii="Gill Sans MT" w:hAnsi="Gill Sans MT" w:cs="Arial"/>
          <w:sz w:val="24"/>
          <w:szCs w:val="24"/>
        </w:rPr>
        <w:t xml:space="preserve"> (software that allows secure transfer of documents)</w:t>
      </w:r>
    </w:p>
    <w:p w14:paraId="5E0AB288"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School to School (S2S)</w:t>
      </w:r>
    </w:p>
    <w:p w14:paraId="5B6FE744"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Public Services Network (PSN formally GCSX)</w:t>
      </w:r>
    </w:p>
    <w:p w14:paraId="6F081010"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N3 (The NHS network) including NHS Mail</w:t>
      </w:r>
    </w:p>
    <w:p w14:paraId="235D3963" w14:textId="77777777" w:rsidR="00E37DD8" w:rsidRPr="00526D59" w:rsidRDefault="00E37DD8" w:rsidP="00526D59">
      <w:pPr>
        <w:spacing w:after="0" w:line="240" w:lineRule="auto"/>
        <w:contextualSpacing/>
        <w:jc w:val="both"/>
        <w:rPr>
          <w:rFonts w:ascii="Gill Sans MT" w:hAnsi="Gill Sans MT" w:cs="Arial"/>
          <w:sz w:val="24"/>
          <w:szCs w:val="24"/>
        </w:rPr>
      </w:pPr>
      <w:r w:rsidRPr="00526D59">
        <w:rPr>
          <w:rFonts w:ascii="Gill Sans MT" w:hAnsi="Gill Sans MT" w:cs="Arial"/>
          <w:sz w:val="24"/>
          <w:szCs w:val="24"/>
        </w:rPr>
        <w:t>(This list is not exhaustive and other secure mechanisms will be added), if in doubt ask your ICT Manager or DPO.</w:t>
      </w:r>
    </w:p>
    <w:p w14:paraId="59F52C7B" w14:textId="77777777" w:rsidR="00B43D74" w:rsidRDefault="00B43D74" w:rsidP="00526D59">
      <w:pPr>
        <w:pStyle w:val="Heading1"/>
        <w:spacing w:before="0" w:line="240" w:lineRule="auto"/>
        <w:contextualSpacing/>
        <w:jc w:val="both"/>
        <w:rPr>
          <w:rFonts w:ascii="Gill Sans MT" w:hAnsi="Gill Sans MT" w:cs="Arial"/>
          <w:sz w:val="24"/>
          <w:szCs w:val="24"/>
        </w:rPr>
      </w:pPr>
      <w:bookmarkStart w:id="9" w:name="_Toc527968401"/>
    </w:p>
    <w:p w14:paraId="4A6F634E" w14:textId="5D4C7A1A" w:rsidR="00E37DD8" w:rsidRPr="008200B3" w:rsidRDefault="00E37DD8" w:rsidP="00526D59">
      <w:pPr>
        <w:pStyle w:val="Heading1"/>
        <w:spacing w:before="0" w:line="240" w:lineRule="auto"/>
        <w:contextualSpacing/>
        <w:jc w:val="both"/>
        <w:rPr>
          <w:rFonts w:ascii="Gill Sans MT" w:hAnsi="Gill Sans MT" w:cs="Arial"/>
          <w:sz w:val="24"/>
          <w:szCs w:val="24"/>
          <w:u w:val="single"/>
        </w:rPr>
      </w:pPr>
      <w:r w:rsidRPr="008200B3">
        <w:rPr>
          <w:rFonts w:ascii="Gill Sans MT" w:hAnsi="Gill Sans MT" w:cs="Arial"/>
          <w:sz w:val="24"/>
          <w:szCs w:val="24"/>
          <w:u w:val="single"/>
        </w:rPr>
        <w:t>9.</w:t>
      </w:r>
      <w:r w:rsidRPr="008200B3">
        <w:rPr>
          <w:rFonts w:ascii="Gill Sans MT" w:hAnsi="Gill Sans MT" w:cs="Arial"/>
          <w:sz w:val="24"/>
          <w:szCs w:val="24"/>
          <w:u w:val="single"/>
        </w:rPr>
        <w:tab/>
        <w:t>School email</w:t>
      </w:r>
      <w:bookmarkEnd w:id="9"/>
    </w:p>
    <w:p w14:paraId="15512A81" w14:textId="77777777" w:rsidR="00B43D74" w:rsidRDefault="00B43D74" w:rsidP="00526D59">
      <w:pPr>
        <w:spacing w:after="0" w:line="240" w:lineRule="auto"/>
        <w:ind w:left="720" w:hanging="720"/>
        <w:contextualSpacing/>
        <w:jc w:val="both"/>
        <w:rPr>
          <w:rFonts w:ascii="Gill Sans MT" w:hAnsi="Gill Sans MT" w:cs="Arial"/>
          <w:sz w:val="24"/>
          <w:szCs w:val="24"/>
        </w:rPr>
      </w:pPr>
    </w:p>
    <w:p w14:paraId="2E418718" w14:textId="4C802024"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9.1</w:t>
      </w:r>
      <w:r w:rsidRPr="00526D59">
        <w:rPr>
          <w:rFonts w:ascii="Gill Sans MT" w:hAnsi="Gill Sans MT" w:cs="Arial"/>
          <w:sz w:val="24"/>
          <w:szCs w:val="24"/>
        </w:rPr>
        <w:tab/>
        <w:t>Emailing information between internal school mailboxes is secure.</w:t>
      </w:r>
      <w:r w:rsidR="00B007DD" w:rsidRPr="00526D59">
        <w:rPr>
          <w:rFonts w:ascii="Gill Sans MT" w:hAnsi="Gill Sans MT" w:cs="Arial"/>
          <w:sz w:val="24"/>
          <w:szCs w:val="24"/>
        </w:rPr>
        <w:t xml:space="preserve"> </w:t>
      </w:r>
      <w:r w:rsidRPr="00526D59">
        <w:rPr>
          <w:rFonts w:ascii="Gill Sans MT" w:hAnsi="Gill Sans MT" w:cs="Arial"/>
          <w:sz w:val="24"/>
          <w:szCs w:val="24"/>
        </w:rPr>
        <w:t xml:space="preserve">However following best practice you should always link or reference information </w:t>
      </w:r>
      <w:r w:rsidR="008200B3">
        <w:rPr>
          <w:rFonts w:ascii="Gill Sans MT" w:hAnsi="Gill Sans MT" w:cs="Arial"/>
          <w:sz w:val="24"/>
          <w:szCs w:val="24"/>
        </w:rPr>
        <w:t xml:space="preserve">of a personal or sensitive nature, </w:t>
      </w:r>
      <w:r w:rsidRPr="00526D59">
        <w:rPr>
          <w:rFonts w:ascii="Gill Sans MT" w:hAnsi="Gill Sans MT" w:cs="Arial"/>
          <w:sz w:val="24"/>
          <w:szCs w:val="24"/>
        </w:rPr>
        <w:t>rather than attaching a copy where possible.</w:t>
      </w:r>
    </w:p>
    <w:p w14:paraId="370D2D3E" w14:textId="77777777" w:rsidR="00B43D74" w:rsidRDefault="00B43D74" w:rsidP="00526D59">
      <w:pPr>
        <w:spacing w:after="0" w:line="240" w:lineRule="auto"/>
        <w:ind w:left="720" w:hanging="720"/>
        <w:contextualSpacing/>
        <w:jc w:val="both"/>
        <w:rPr>
          <w:rFonts w:ascii="Gill Sans MT" w:hAnsi="Gill Sans MT" w:cs="Arial"/>
          <w:sz w:val="24"/>
          <w:szCs w:val="24"/>
        </w:rPr>
      </w:pPr>
    </w:p>
    <w:p w14:paraId="22E882CE" w14:textId="65D853A1"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9.2</w:t>
      </w:r>
      <w:r w:rsidRPr="00526D59">
        <w:rPr>
          <w:rFonts w:ascii="Gill Sans MT" w:hAnsi="Gill Sans MT" w:cs="Arial"/>
          <w:sz w:val="24"/>
          <w:szCs w:val="24"/>
        </w:rPr>
        <w:tab/>
        <w:t>If you are sending sensitive or confidential data by email to an external address (other than a secure address) you must:</w:t>
      </w:r>
    </w:p>
    <w:p w14:paraId="4CEEDF91"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 xml:space="preserve">Send them as an encrypted email using the designated encryption solution. This may be Voltage Secure Mail but you should check with your IT technician. </w:t>
      </w:r>
    </w:p>
    <w:p w14:paraId="0303A980"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Make sure the recipient is correct, known and trustworthy</w:t>
      </w:r>
    </w:p>
    <w:p w14:paraId="40268071" w14:textId="77777777" w:rsidR="00B43D74" w:rsidRDefault="00B43D74" w:rsidP="00526D59">
      <w:pPr>
        <w:spacing w:after="0" w:line="240" w:lineRule="auto"/>
        <w:ind w:left="720" w:hanging="720"/>
        <w:contextualSpacing/>
        <w:jc w:val="both"/>
        <w:rPr>
          <w:rFonts w:ascii="Gill Sans MT" w:hAnsi="Gill Sans MT" w:cs="Arial"/>
          <w:sz w:val="24"/>
          <w:szCs w:val="24"/>
        </w:rPr>
      </w:pPr>
    </w:p>
    <w:p w14:paraId="3E8A5596" w14:textId="0F8D70A1"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9.3</w:t>
      </w:r>
      <w:r w:rsidRPr="00526D59">
        <w:rPr>
          <w:rFonts w:ascii="Gill Sans MT" w:hAnsi="Gill Sans MT" w:cs="Arial"/>
          <w:sz w:val="24"/>
          <w:szCs w:val="24"/>
        </w:rPr>
        <w:tab/>
        <w:t>For emailing sensitive information to government bodies, use a GCSX/PSN service where available (see guidance for more information).</w:t>
      </w:r>
    </w:p>
    <w:p w14:paraId="2CDB13F3" w14:textId="77777777" w:rsidR="00B43D74" w:rsidRDefault="00B43D74" w:rsidP="00526D59">
      <w:pPr>
        <w:pStyle w:val="Heading1"/>
        <w:spacing w:before="0" w:line="240" w:lineRule="auto"/>
        <w:contextualSpacing/>
        <w:jc w:val="both"/>
        <w:rPr>
          <w:rFonts w:ascii="Gill Sans MT" w:hAnsi="Gill Sans MT" w:cs="Arial"/>
          <w:sz w:val="24"/>
          <w:szCs w:val="24"/>
        </w:rPr>
      </w:pPr>
      <w:bookmarkStart w:id="10" w:name="_Toc527968402"/>
    </w:p>
    <w:p w14:paraId="5C023D46" w14:textId="201A527C" w:rsidR="00E37DD8" w:rsidRPr="008200B3" w:rsidRDefault="00E37DD8" w:rsidP="00526D59">
      <w:pPr>
        <w:pStyle w:val="Heading1"/>
        <w:spacing w:before="0" w:line="240" w:lineRule="auto"/>
        <w:contextualSpacing/>
        <w:jc w:val="both"/>
        <w:rPr>
          <w:rFonts w:ascii="Gill Sans MT" w:hAnsi="Gill Sans MT" w:cs="Arial"/>
          <w:sz w:val="24"/>
          <w:szCs w:val="24"/>
          <w:u w:val="single"/>
        </w:rPr>
      </w:pPr>
      <w:r w:rsidRPr="008200B3">
        <w:rPr>
          <w:rFonts w:ascii="Gill Sans MT" w:hAnsi="Gill Sans MT" w:cs="Arial"/>
          <w:sz w:val="24"/>
          <w:szCs w:val="24"/>
          <w:u w:val="single"/>
        </w:rPr>
        <w:t>10.</w:t>
      </w:r>
      <w:r w:rsidRPr="008200B3">
        <w:rPr>
          <w:rFonts w:ascii="Gill Sans MT" w:hAnsi="Gill Sans MT" w:cs="Arial"/>
          <w:sz w:val="24"/>
          <w:szCs w:val="24"/>
          <w:u w:val="single"/>
        </w:rPr>
        <w:tab/>
        <w:t>Web Interface</w:t>
      </w:r>
      <w:bookmarkEnd w:id="10"/>
    </w:p>
    <w:p w14:paraId="69B6E201" w14:textId="77777777" w:rsidR="00B43D74" w:rsidRDefault="00B43D74" w:rsidP="00526D59">
      <w:pPr>
        <w:spacing w:after="0" w:line="240" w:lineRule="auto"/>
        <w:contextualSpacing/>
        <w:jc w:val="both"/>
        <w:rPr>
          <w:rFonts w:ascii="Gill Sans MT" w:hAnsi="Gill Sans MT" w:cs="Arial"/>
          <w:sz w:val="24"/>
          <w:szCs w:val="24"/>
        </w:rPr>
      </w:pPr>
    </w:p>
    <w:p w14:paraId="5CF598D8" w14:textId="6B990DE4" w:rsidR="00E37DD8" w:rsidRPr="00526D59" w:rsidRDefault="00E37DD8" w:rsidP="00526D59">
      <w:pPr>
        <w:spacing w:after="0" w:line="240" w:lineRule="auto"/>
        <w:contextualSpacing/>
        <w:jc w:val="both"/>
        <w:rPr>
          <w:rFonts w:ascii="Gill Sans MT" w:hAnsi="Gill Sans MT" w:cs="Arial"/>
          <w:sz w:val="24"/>
          <w:szCs w:val="24"/>
        </w:rPr>
      </w:pPr>
      <w:r w:rsidRPr="00526D59">
        <w:rPr>
          <w:rFonts w:ascii="Gill Sans MT" w:hAnsi="Gill Sans MT" w:cs="Arial"/>
          <w:sz w:val="24"/>
          <w:szCs w:val="24"/>
        </w:rPr>
        <w:t>10.1</w:t>
      </w:r>
      <w:r w:rsidRPr="00526D59">
        <w:rPr>
          <w:rFonts w:ascii="Gill Sans MT" w:hAnsi="Gill Sans MT" w:cs="Arial"/>
          <w:sz w:val="24"/>
          <w:szCs w:val="24"/>
        </w:rPr>
        <w:tab/>
        <w:t>If you are transferring sensitive or confidential data through a web portal you must:</w:t>
      </w:r>
    </w:p>
    <w:p w14:paraId="54F57E52"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Ensure that there is robust access control in place (i.e. unique username/password)</w:t>
      </w:r>
    </w:p>
    <w:p w14:paraId="68FBE02F"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Ensure that only the people who need the data can see them</w:t>
      </w:r>
    </w:p>
    <w:p w14:paraId="21D46775"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Ensure that the data are encrypted (https connection)</w:t>
      </w:r>
    </w:p>
    <w:p w14:paraId="0552541C" w14:textId="77777777" w:rsidR="00B43D74" w:rsidRDefault="00B43D74" w:rsidP="00526D59">
      <w:pPr>
        <w:pStyle w:val="Heading1"/>
        <w:spacing w:before="0" w:line="240" w:lineRule="auto"/>
        <w:contextualSpacing/>
        <w:jc w:val="both"/>
        <w:rPr>
          <w:rFonts w:ascii="Gill Sans MT" w:hAnsi="Gill Sans MT" w:cs="Arial"/>
          <w:sz w:val="24"/>
          <w:szCs w:val="24"/>
        </w:rPr>
      </w:pPr>
      <w:bookmarkStart w:id="11" w:name="_Toc527968403"/>
    </w:p>
    <w:p w14:paraId="6C91BB0F" w14:textId="28093C12" w:rsidR="00E37DD8" w:rsidRPr="008200B3" w:rsidRDefault="00E37DD8" w:rsidP="00526D59">
      <w:pPr>
        <w:pStyle w:val="Heading1"/>
        <w:spacing w:before="0" w:line="240" w:lineRule="auto"/>
        <w:contextualSpacing/>
        <w:jc w:val="both"/>
        <w:rPr>
          <w:rFonts w:ascii="Gill Sans MT" w:hAnsi="Gill Sans MT" w:cs="Arial"/>
          <w:sz w:val="24"/>
          <w:szCs w:val="24"/>
          <w:u w:val="single"/>
        </w:rPr>
      </w:pPr>
      <w:r w:rsidRPr="008200B3">
        <w:rPr>
          <w:rFonts w:ascii="Gill Sans MT" w:hAnsi="Gill Sans MT" w:cs="Arial"/>
          <w:sz w:val="24"/>
          <w:szCs w:val="24"/>
          <w:u w:val="single"/>
        </w:rPr>
        <w:t>11.</w:t>
      </w:r>
      <w:r w:rsidRPr="008200B3">
        <w:rPr>
          <w:rFonts w:ascii="Gill Sans MT" w:hAnsi="Gill Sans MT" w:cs="Arial"/>
          <w:sz w:val="24"/>
          <w:szCs w:val="24"/>
          <w:u w:val="single"/>
        </w:rPr>
        <w:tab/>
        <w:t>Mobile Storage Devices</w:t>
      </w:r>
      <w:bookmarkEnd w:id="11"/>
    </w:p>
    <w:p w14:paraId="2017B224" w14:textId="41698590" w:rsidR="00C94F8C" w:rsidRDefault="00C94F8C" w:rsidP="00526D59">
      <w:pPr>
        <w:spacing w:after="0" w:line="240" w:lineRule="auto"/>
        <w:ind w:left="720" w:hanging="720"/>
        <w:contextualSpacing/>
        <w:jc w:val="both"/>
        <w:rPr>
          <w:rFonts w:ascii="Gill Sans MT" w:hAnsi="Gill Sans MT" w:cs="Arial"/>
          <w:sz w:val="24"/>
          <w:szCs w:val="24"/>
        </w:rPr>
      </w:pPr>
      <w:r>
        <w:rPr>
          <w:rFonts w:ascii="Gill Sans MT" w:hAnsi="Gill Sans MT" w:cs="Arial"/>
          <w:sz w:val="24"/>
          <w:szCs w:val="24"/>
        </w:rPr>
        <w:t xml:space="preserve">11.1   Staff must sign a form on an annual basis (September of each academic year) to take responsibility for taking their laptop or any other school mobile electronic device off the school premises. It is not practical to do this every time the device </w:t>
      </w:r>
      <w:proofErr w:type="gramStart"/>
      <w:r>
        <w:rPr>
          <w:rFonts w:ascii="Gill Sans MT" w:hAnsi="Gill Sans MT" w:cs="Arial"/>
          <w:sz w:val="24"/>
          <w:szCs w:val="24"/>
        </w:rPr>
        <w:t>is taken</w:t>
      </w:r>
      <w:proofErr w:type="gramEnd"/>
      <w:r>
        <w:rPr>
          <w:rFonts w:ascii="Gill Sans MT" w:hAnsi="Gill Sans MT" w:cs="Arial"/>
          <w:sz w:val="24"/>
          <w:szCs w:val="24"/>
        </w:rPr>
        <w:t xml:space="preserve"> off site – so an annual form will cover each time.</w:t>
      </w:r>
    </w:p>
    <w:p w14:paraId="166CFA45" w14:textId="309D5D79" w:rsidR="00B43D74" w:rsidRDefault="00C94F8C" w:rsidP="00526D59">
      <w:pPr>
        <w:spacing w:after="0" w:line="240" w:lineRule="auto"/>
        <w:ind w:left="720" w:hanging="720"/>
        <w:contextualSpacing/>
        <w:jc w:val="both"/>
        <w:rPr>
          <w:rFonts w:ascii="Gill Sans MT" w:hAnsi="Gill Sans MT" w:cs="Arial"/>
          <w:sz w:val="24"/>
          <w:szCs w:val="24"/>
        </w:rPr>
      </w:pPr>
      <w:r>
        <w:rPr>
          <w:rFonts w:ascii="Gill Sans MT" w:hAnsi="Gill Sans MT" w:cs="Arial"/>
          <w:sz w:val="24"/>
          <w:szCs w:val="24"/>
        </w:rPr>
        <w:t xml:space="preserve"> </w:t>
      </w:r>
    </w:p>
    <w:p w14:paraId="2DC21A33" w14:textId="174D7119" w:rsidR="00E37DD8" w:rsidRPr="00526D59" w:rsidRDefault="00C94F8C" w:rsidP="00526D59">
      <w:pPr>
        <w:spacing w:after="0" w:line="240" w:lineRule="auto"/>
        <w:ind w:left="720" w:hanging="720"/>
        <w:contextualSpacing/>
        <w:jc w:val="both"/>
        <w:rPr>
          <w:rFonts w:ascii="Gill Sans MT" w:hAnsi="Gill Sans MT" w:cs="Arial"/>
          <w:sz w:val="24"/>
          <w:szCs w:val="24"/>
        </w:rPr>
      </w:pPr>
      <w:r>
        <w:rPr>
          <w:rFonts w:ascii="Gill Sans MT" w:hAnsi="Gill Sans MT" w:cs="Arial"/>
          <w:sz w:val="24"/>
          <w:szCs w:val="24"/>
        </w:rPr>
        <w:t>11.2</w:t>
      </w:r>
      <w:r w:rsidR="00E37DD8" w:rsidRPr="00526D59">
        <w:rPr>
          <w:rFonts w:ascii="Gill Sans MT" w:hAnsi="Gill Sans MT" w:cs="Arial"/>
          <w:sz w:val="24"/>
          <w:szCs w:val="24"/>
        </w:rPr>
        <w:tab/>
        <w:t>If you are taking data with you on a mobile storage device, such as a tablet PC, laptop, digital camera, smart phone or a USB memory stick you must:</w:t>
      </w:r>
    </w:p>
    <w:p w14:paraId="0A73D1CD"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Make sure that there is no other more secure option available to you</w:t>
      </w:r>
    </w:p>
    <w:p w14:paraId="18444C97"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Only use a school approved device</w:t>
      </w:r>
    </w:p>
    <w:p w14:paraId="0F3AE94B"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Take only as much as necessary, for as long as necessary and transfer them back to their normally secure location as soon as possible</w:t>
      </w:r>
    </w:p>
    <w:p w14:paraId="62148AB5"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Keep the decryption PIN, password or token securely and separately from the device/data</w:t>
      </w:r>
    </w:p>
    <w:p w14:paraId="491A1EE4" w14:textId="4611AAA5" w:rsidR="00B007DD"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 xml:space="preserve">Do not take school equipment outside of the UK without approval </w:t>
      </w:r>
    </w:p>
    <w:p w14:paraId="74ED88DB" w14:textId="77777777" w:rsidR="00B43D74" w:rsidRDefault="00B43D74" w:rsidP="00526D59">
      <w:pPr>
        <w:spacing w:after="0" w:line="240" w:lineRule="auto"/>
        <w:ind w:left="720" w:hanging="720"/>
        <w:contextualSpacing/>
        <w:jc w:val="both"/>
        <w:rPr>
          <w:rFonts w:ascii="Gill Sans MT" w:hAnsi="Gill Sans MT" w:cs="Arial"/>
          <w:sz w:val="24"/>
          <w:szCs w:val="24"/>
        </w:rPr>
      </w:pPr>
    </w:p>
    <w:p w14:paraId="0A1FE234" w14:textId="34D819B5" w:rsidR="00E37DD8" w:rsidRPr="00526D59" w:rsidRDefault="00C94F8C" w:rsidP="00526D59">
      <w:pPr>
        <w:spacing w:after="0" w:line="240" w:lineRule="auto"/>
        <w:ind w:left="720" w:hanging="720"/>
        <w:contextualSpacing/>
        <w:jc w:val="both"/>
        <w:rPr>
          <w:rFonts w:ascii="Gill Sans MT" w:hAnsi="Gill Sans MT" w:cs="Arial"/>
          <w:sz w:val="24"/>
          <w:szCs w:val="24"/>
        </w:rPr>
      </w:pPr>
      <w:r>
        <w:rPr>
          <w:rFonts w:ascii="Gill Sans MT" w:hAnsi="Gill Sans MT" w:cs="Arial"/>
          <w:sz w:val="24"/>
          <w:szCs w:val="24"/>
        </w:rPr>
        <w:lastRenderedPageBreak/>
        <w:t>11.3</w:t>
      </w:r>
      <w:r w:rsidR="00B007DD" w:rsidRPr="00526D59">
        <w:rPr>
          <w:rFonts w:ascii="Gill Sans MT" w:hAnsi="Gill Sans MT" w:cs="Arial"/>
          <w:sz w:val="24"/>
          <w:szCs w:val="24"/>
        </w:rPr>
        <w:tab/>
      </w:r>
      <w:r w:rsidR="00E37DD8" w:rsidRPr="00526D59">
        <w:rPr>
          <w:rFonts w:ascii="Gill Sans MT" w:hAnsi="Gill Sans MT" w:cs="Arial"/>
          <w:sz w:val="24"/>
          <w:szCs w:val="24"/>
        </w:rPr>
        <w:t>Take all reasonable precautions to keep the device and data safe and secure e.g.:</w:t>
      </w:r>
    </w:p>
    <w:p w14:paraId="0435A269" w14:textId="77777777" w:rsidR="00E37DD8" w:rsidRPr="00526D59" w:rsidRDefault="00E37DD8" w:rsidP="00B13B2E">
      <w:pPr>
        <w:pStyle w:val="ListParagraph"/>
        <w:numPr>
          <w:ilvl w:val="0"/>
          <w:numId w:val="20"/>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Keep it with you whenever possible; lock it away securely when you can't</w:t>
      </w:r>
    </w:p>
    <w:p w14:paraId="18A44E7E" w14:textId="77777777" w:rsidR="00E37DD8" w:rsidRPr="00526D59" w:rsidRDefault="00E37DD8" w:rsidP="00B13B2E">
      <w:pPr>
        <w:pStyle w:val="ListParagraph"/>
        <w:numPr>
          <w:ilvl w:val="0"/>
          <w:numId w:val="20"/>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Never leave it in plain sight in public places</w:t>
      </w:r>
    </w:p>
    <w:p w14:paraId="72640206" w14:textId="77777777" w:rsidR="00E37DD8" w:rsidRPr="00526D59" w:rsidRDefault="00E37DD8" w:rsidP="00B13B2E">
      <w:pPr>
        <w:pStyle w:val="ListParagraph"/>
        <w:numPr>
          <w:ilvl w:val="0"/>
          <w:numId w:val="20"/>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Never let others use your access or device</w:t>
      </w:r>
    </w:p>
    <w:p w14:paraId="01AEA09C" w14:textId="77777777" w:rsidR="00E37DD8" w:rsidRPr="00526D59" w:rsidRDefault="00E37DD8" w:rsidP="00B13B2E">
      <w:pPr>
        <w:pStyle w:val="ListParagraph"/>
        <w:numPr>
          <w:ilvl w:val="0"/>
          <w:numId w:val="20"/>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Delete the data from the device as soon as possible</w:t>
      </w:r>
    </w:p>
    <w:p w14:paraId="2354410A" w14:textId="77777777" w:rsidR="00E37DD8" w:rsidRPr="00526D59" w:rsidRDefault="00E37DD8" w:rsidP="00B13B2E">
      <w:pPr>
        <w:pStyle w:val="ListParagraph"/>
        <w:numPr>
          <w:ilvl w:val="0"/>
          <w:numId w:val="20"/>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Report loss/theft immediately</w:t>
      </w:r>
    </w:p>
    <w:p w14:paraId="04CA6C12" w14:textId="77777777" w:rsidR="00B13B2E" w:rsidRDefault="00B13B2E" w:rsidP="00526D59">
      <w:pPr>
        <w:pStyle w:val="Heading1"/>
        <w:spacing w:before="0" w:line="240" w:lineRule="auto"/>
        <w:ind w:left="720" w:hanging="720"/>
        <w:contextualSpacing/>
        <w:jc w:val="both"/>
        <w:rPr>
          <w:rFonts w:ascii="Gill Sans MT" w:hAnsi="Gill Sans MT" w:cs="Arial"/>
          <w:sz w:val="24"/>
          <w:szCs w:val="24"/>
        </w:rPr>
      </w:pPr>
      <w:bookmarkStart w:id="12" w:name="_Toc527968404"/>
    </w:p>
    <w:p w14:paraId="724FD13B" w14:textId="4F86E34A" w:rsidR="00E37DD8" w:rsidRPr="008200B3" w:rsidRDefault="00E37DD8" w:rsidP="00526D59">
      <w:pPr>
        <w:pStyle w:val="Heading1"/>
        <w:spacing w:before="0" w:line="240" w:lineRule="auto"/>
        <w:ind w:left="720" w:hanging="720"/>
        <w:contextualSpacing/>
        <w:jc w:val="both"/>
        <w:rPr>
          <w:rFonts w:ascii="Gill Sans MT" w:hAnsi="Gill Sans MT" w:cs="Arial"/>
          <w:sz w:val="24"/>
          <w:szCs w:val="24"/>
          <w:u w:val="single"/>
        </w:rPr>
      </w:pPr>
      <w:r w:rsidRPr="008200B3">
        <w:rPr>
          <w:rFonts w:ascii="Gill Sans MT" w:hAnsi="Gill Sans MT" w:cs="Arial"/>
          <w:sz w:val="24"/>
          <w:szCs w:val="24"/>
          <w:u w:val="single"/>
        </w:rPr>
        <w:t>12.</w:t>
      </w:r>
      <w:r w:rsidRPr="008200B3">
        <w:rPr>
          <w:rFonts w:ascii="Gill Sans MT" w:hAnsi="Gill Sans MT" w:cs="Arial"/>
          <w:sz w:val="24"/>
          <w:szCs w:val="24"/>
          <w:u w:val="single"/>
        </w:rPr>
        <w:tab/>
        <w:t>Post</w:t>
      </w:r>
      <w:bookmarkEnd w:id="12"/>
    </w:p>
    <w:p w14:paraId="677870BA" w14:textId="77777777" w:rsidR="00B43D74" w:rsidRDefault="00B43D74" w:rsidP="00526D59">
      <w:pPr>
        <w:spacing w:after="0" w:line="240" w:lineRule="auto"/>
        <w:ind w:left="720" w:hanging="720"/>
        <w:contextualSpacing/>
        <w:jc w:val="both"/>
        <w:rPr>
          <w:rFonts w:ascii="Gill Sans MT" w:hAnsi="Gill Sans MT" w:cs="Arial"/>
          <w:sz w:val="24"/>
          <w:szCs w:val="24"/>
        </w:rPr>
      </w:pPr>
    </w:p>
    <w:p w14:paraId="7B1AC8E7" w14:textId="57A81D49"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12.1</w:t>
      </w:r>
      <w:r w:rsidRPr="00526D59">
        <w:rPr>
          <w:rFonts w:ascii="Gill Sans MT" w:hAnsi="Gill Sans MT" w:cs="Arial"/>
          <w:sz w:val="24"/>
          <w:szCs w:val="24"/>
        </w:rPr>
        <w:tab/>
        <w:t>The postal service is considered reasonably secure for small amounts or low impact data (i.e. records pertaining to an individual, but NOT including very sensitive personal data). Please refer to any specific school guidance on use of the postal service. As a minimum, there are precautions that you must take to prevent loss:</w:t>
      </w:r>
    </w:p>
    <w:p w14:paraId="4D9A4B84"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Make sure that the recipient and destination address is correct, accurate and up-to-date</w:t>
      </w:r>
    </w:p>
    <w:p w14:paraId="334FDBB3"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Clearly mark the envelope/parcel with a return address in case of incorrect delivery</w:t>
      </w:r>
    </w:p>
    <w:p w14:paraId="19AC2637"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Do not send the only copy of the data if it is practical to make and retain a duplicate. You must assess the impact of loss of the original and make a copy if that impact is unacceptable</w:t>
      </w:r>
    </w:p>
    <w:p w14:paraId="7C42CAB1"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If you use a courier they must be known and trusted</w:t>
      </w:r>
    </w:p>
    <w:p w14:paraId="2966E9C7"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Consider using recorded/registered post when sending sensitive information</w:t>
      </w:r>
    </w:p>
    <w:p w14:paraId="6C234C56"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Make sure it is traceable (i.e. confirmation of receipt)</w:t>
      </w:r>
    </w:p>
    <w:p w14:paraId="21345F4D"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Physical records must be sent in a suitable container i.e. robust and secure enough to prevent accidental loss and/or tampering</w:t>
      </w:r>
    </w:p>
    <w:p w14:paraId="424F1140" w14:textId="77777777" w:rsidR="00B43D74" w:rsidRDefault="00B43D74" w:rsidP="00526D59">
      <w:pPr>
        <w:pStyle w:val="Heading1"/>
        <w:spacing w:before="0" w:line="240" w:lineRule="auto"/>
        <w:contextualSpacing/>
        <w:jc w:val="both"/>
        <w:rPr>
          <w:rFonts w:ascii="Gill Sans MT" w:hAnsi="Gill Sans MT" w:cs="Arial"/>
          <w:sz w:val="24"/>
          <w:szCs w:val="24"/>
        </w:rPr>
      </w:pPr>
      <w:bookmarkStart w:id="13" w:name="_Toc527968405"/>
    </w:p>
    <w:p w14:paraId="7138E1B7" w14:textId="12898F67" w:rsidR="00E37DD8" w:rsidRPr="008200B3" w:rsidRDefault="00E37DD8" w:rsidP="00526D59">
      <w:pPr>
        <w:pStyle w:val="Heading1"/>
        <w:spacing w:before="0" w:line="240" w:lineRule="auto"/>
        <w:contextualSpacing/>
        <w:jc w:val="both"/>
        <w:rPr>
          <w:rFonts w:ascii="Gill Sans MT" w:hAnsi="Gill Sans MT" w:cs="Arial"/>
          <w:sz w:val="24"/>
          <w:szCs w:val="24"/>
          <w:u w:val="single"/>
        </w:rPr>
      </w:pPr>
      <w:r w:rsidRPr="008200B3">
        <w:rPr>
          <w:rFonts w:ascii="Gill Sans MT" w:hAnsi="Gill Sans MT" w:cs="Arial"/>
          <w:sz w:val="24"/>
          <w:szCs w:val="24"/>
          <w:u w:val="single"/>
        </w:rPr>
        <w:t>13.</w:t>
      </w:r>
      <w:r w:rsidRPr="008200B3">
        <w:rPr>
          <w:rFonts w:ascii="Gill Sans MT" w:hAnsi="Gill Sans MT" w:cs="Arial"/>
          <w:sz w:val="24"/>
          <w:szCs w:val="24"/>
          <w:u w:val="single"/>
        </w:rPr>
        <w:tab/>
        <w:t>Use of personal IT</w:t>
      </w:r>
      <w:bookmarkEnd w:id="13"/>
    </w:p>
    <w:p w14:paraId="62E42974" w14:textId="77777777" w:rsidR="00B43D74" w:rsidRDefault="00B43D74" w:rsidP="00526D59">
      <w:pPr>
        <w:spacing w:after="0" w:line="240" w:lineRule="auto"/>
        <w:ind w:left="720" w:hanging="720"/>
        <w:contextualSpacing/>
        <w:jc w:val="both"/>
        <w:rPr>
          <w:rFonts w:ascii="Gill Sans MT" w:hAnsi="Gill Sans MT" w:cs="Arial"/>
          <w:sz w:val="24"/>
          <w:szCs w:val="24"/>
        </w:rPr>
      </w:pPr>
    </w:p>
    <w:p w14:paraId="2E381408" w14:textId="6E558BE1"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13.1</w:t>
      </w:r>
      <w:r w:rsidRPr="00526D59">
        <w:rPr>
          <w:rFonts w:ascii="Gill Sans MT" w:hAnsi="Gill Sans MT" w:cs="Arial"/>
          <w:sz w:val="24"/>
          <w:szCs w:val="24"/>
        </w:rPr>
        <w:tab/>
        <w:t>If you are working at home on your own equipment or using a personal online service you must:</w:t>
      </w:r>
    </w:p>
    <w:p w14:paraId="386535C6"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Use a device that has up to date internet security protection in place</w:t>
      </w:r>
    </w:p>
    <w:p w14:paraId="1DCCAF9E"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Not transfer sensitive or confidential data to your home PC, laptop or personal online service (e.g. Gmail account, Dropbox etc.)</w:t>
      </w:r>
    </w:p>
    <w:p w14:paraId="507A0D33"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Only have as much sensitive or confidential information open as necessary and only for as long as necessary - do not save the data on your device</w:t>
      </w:r>
    </w:p>
    <w:p w14:paraId="75593E55"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Always save the data back to their normally secure location when you have finished</w:t>
      </w:r>
    </w:p>
    <w:p w14:paraId="7BB936CA"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You must not leave the device unattended for any period of time such that others can access any sensitive data; always lock the device or log out when you are not using it</w:t>
      </w:r>
    </w:p>
    <w:p w14:paraId="0B77E397"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Not connect your device to an insecure or unknown network when accessing sensitive or confidential information.</w:t>
      </w:r>
    </w:p>
    <w:p w14:paraId="20E308A6" w14:textId="77777777" w:rsidR="00B43D74" w:rsidRDefault="00B43D74" w:rsidP="00526D59">
      <w:pPr>
        <w:pStyle w:val="Heading1"/>
        <w:spacing w:before="0" w:line="240" w:lineRule="auto"/>
        <w:contextualSpacing/>
        <w:jc w:val="both"/>
        <w:rPr>
          <w:rFonts w:ascii="Gill Sans MT" w:hAnsi="Gill Sans MT" w:cs="Arial"/>
          <w:sz w:val="24"/>
          <w:szCs w:val="24"/>
        </w:rPr>
      </w:pPr>
      <w:bookmarkStart w:id="14" w:name="_Toc527968406"/>
    </w:p>
    <w:p w14:paraId="1162C33E" w14:textId="66172493" w:rsidR="00E37DD8" w:rsidRPr="008200B3" w:rsidRDefault="00E37DD8" w:rsidP="00526D59">
      <w:pPr>
        <w:pStyle w:val="Heading1"/>
        <w:spacing w:before="0" w:line="240" w:lineRule="auto"/>
        <w:contextualSpacing/>
        <w:jc w:val="both"/>
        <w:rPr>
          <w:rFonts w:ascii="Gill Sans MT" w:hAnsi="Gill Sans MT" w:cs="Arial"/>
          <w:sz w:val="24"/>
          <w:szCs w:val="24"/>
          <w:u w:val="single"/>
        </w:rPr>
      </w:pPr>
      <w:r w:rsidRPr="008200B3">
        <w:rPr>
          <w:rFonts w:ascii="Gill Sans MT" w:hAnsi="Gill Sans MT" w:cs="Arial"/>
          <w:sz w:val="24"/>
          <w:szCs w:val="24"/>
          <w:u w:val="single"/>
        </w:rPr>
        <w:t>14.</w:t>
      </w:r>
      <w:r w:rsidRPr="008200B3">
        <w:rPr>
          <w:rFonts w:ascii="Gill Sans MT" w:hAnsi="Gill Sans MT" w:cs="Arial"/>
          <w:sz w:val="24"/>
          <w:szCs w:val="24"/>
          <w:u w:val="single"/>
        </w:rPr>
        <w:tab/>
        <w:t>Physical (Paper) records</w:t>
      </w:r>
      <w:bookmarkEnd w:id="14"/>
    </w:p>
    <w:p w14:paraId="7795023B" w14:textId="77777777" w:rsidR="00B43D74" w:rsidRDefault="00B43D74" w:rsidP="00526D59">
      <w:pPr>
        <w:spacing w:after="0" w:line="240" w:lineRule="auto"/>
        <w:ind w:left="720" w:hanging="720"/>
        <w:contextualSpacing/>
        <w:jc w:val="both"/>
        <w:rPr>
          <w:rFonts w:ascii="Gill Sans MT" w:hAnsi="Gill Sans MT" w:cs="Arial"/>
          <w:sz w:val="24"/>
          <w:szCs w:val="24"/>
        </w:rPr>
      </w:pPr>
    </w:p>
    <w:p w14:paraId="14E8DB85" w14:textId="40CF9BB3"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14.1</w:t>
      </w:r>
      <w:r w:rsidRPr="00526D59">
        <w:rPr>
          <w:rFonts w:ascii="Gill Sans MT" w:hAnsi="Gill Sans MT" w:cs="Arial"/>
          <w:sz w:val="24"/>
          <w:szCs w:val="24"/>
        </w:rPr>
        <w:tab/>
        <w:t>If you are taking sensitive or confidential information with you in non- electronic (paper) format you must:</w:t>
      </w:r>
    </w:p>
    <w:p w14:paraId="443A476C"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Make sure that there is no other option available to you</w:t>
      </w:r>
    </w:p>
    <w:p w14:paraId="0AD2C65D"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Never take the only copy with you if it is practical to make and retain a duplicate. You must assess the impact of loss of the original and make a copy if that impact is unacceptable (where copies are made, ensure these are securely destroyed as soon as possible following their use).</w:t>
      </w:r>
    </w:p>
    <w:p w14:paraId="5310A63D"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Take only as much as necessary and only for as long as necessary</w:t>
      </w:r>
    </w:p>
    <w:p w14:paraId="40C664CD"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Transfer it back to its normally secure location as soon as reasonably possible</w:t>
      </w:r>
    </w:p>
    <w:p w14:paraId="15C45CF6" w14:textId="77777777" w:rsidR="00B43D74" w:rsidRDefault="00B43D74" w:rsidP="00526D59">
      <w:pPr>
        <w:spacing w:after="0" w:line="240" w:lineRule="auto"/>
        <w:ind w:left="720" w:hanging="720"/>
        <w:contextualSpacing/>
        <w:jc w:val="both"/>
        <w:rPr>
          <w:rFonts w:ascii="Gill Sans MT" w:hAnsi="Gill Sans MT" w:cs="Arial"/>
          <w:sz w:val="24"/>
          <w:szCs w:val="24"/>
        </w:rPr>
      </w:pPr>
    </w:p>
    <w:p w14:paraId="1615E2DE" w14:textId="2A839A54" w:rsidR="00E37DD8" w:rsidRPr="00526D59" w:rsidRDefault="00B3720A"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14.2</w:t>
      </w:r>
      <w:r w:rsidRPr="00526D59">
        <w:rPr>
          <w:rFonts w:ascii="Gill Sans MT" w:hAnsi="Gill Sans MT" w:cs="Arial"/>
          <w:sz w:val="24"/>
          <w:szCs w:val="24"/>
        </w:rPr>
        <w:tab/>
      </w:r>
      <w:r w:rsidR="00E37DD8" w:rsidRPr="00526D59">
        <w:rPr>
          <w:rFonts w:ascii="Gill Sans MT" w:hAnsi="Gill Sans MT" w:cs="Arial"/>
          <w:sz w:val="24"/>
          <w:szCs w:val="24"/>
        </w:rPr>
        <w:t>Take all reasonable precautions to keep the records safe and secure e.g.:</w:t>
      </w:r>
    </w:p>
    <w:p w14:paraId="60AD22AF" w14:textId="77777777" w:rsidR="00E37DD8" w:rsidRPr="00526D59" w:rsidRDefault="00E37DD8" w:rsidP="00B13B2E">
      <w:pPr>
        <w:pStyle w:val="ListParagraph"/>
        <w:numPr>
          <w:ilvl w:val="0"/>
          <w:numId w:val="21"/>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Keep them with you whenever possible; lock them away securely when you can't</w:t>
      </w:r>
    </w:p>
    <w:p w14:paraId="6D186AB7" w14:textId="77777777" w:rsidR="00E37DD8" w:rsidRPr="00526D59" w:rsidRDefault="00E37DD8" w:rsidP="00B13B2E">
      <w:pPr>
        <w:pStyle w:val="ListParagraph"/>
        <w:numPr>
          <w:ilvl w:val="0"/>
          <w:numId w:val="21"/>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Use a suitable container that prevents accidental loss and/or viewing by others</w:t>
      </w:r>
    </w:p>
    <w:p w14:paraId="5CC2D1D5" w14:textId="77777777" w:rsidR="00E37DD8" w:rsidRPr="00526D59" w:rsidRDefault="00E37DD8" w:rsidP="00B13B2E">
      <w:pPr>
        <w:pStyle w:val="ListParagraph"/>
        <w:numPr>
          <w:ilvl w:val="0"/>
          <w:numId w:val="21"/>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lastRenderedPageBreak/>
        <w:t>Never leave them in plain sight in public places</w:t>
      </w:r>
    </w:p>
    <w:p w14:paraId="38F8D330" w14:textId="77777777" w:rsidR="00E37DD8" w:rsidRPr="00526D59" w:rsidRDefault="00E37DD8" w:rsidP="00B13B2E">
      <w:pPr>
        <w:pStyle w:val="ListParagraph"/>
        <w:numPr>
          <w:ilvl w:val="0"/>
          <w:numId w:val="21"/>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Report loss/theft immediately</w:t>
      </w:r>
    </w:p>
    <w:p w14:paraId="0EBA2D33" w14:textId="77777777" w:rsidR="00B43D74" w:rsidRDefault="00B43D74" w:rsidP="00526D59">
      <w:pPr>
        <w:pStyle w:val="Heading1"/>
        <w:spacing w:before="0" w:line="240" w:lineRule="auto"/>
        <w:contextualSpacing/>
        <w:jc w:val="both"/>
        <w:rPr>
          <w:rFonts w:ascii="Gill Sans MT" w:hAnsi="Gill Sans MT" w:cs="Arial"/>
          <w:sz w:val="24"/>
          <w:szCs w:val="24"/>
        </w:rPr>
      </w:pPr>
      <w:bookmarkStart w:id="15" w:name="_Toc527968407"/>
    </w:p>
    <w:p w14:paraId="3CCAA71D" w14:textId="292F180B" w:rsidR="00E37DD8" w:rsidRPr="008200B3" w:rsidRDefault="00E37DD8" w:rsidP="00526D59">
      <w:pPr>
        <w:pStyle w:val="Heading1"/>
        <w:spacing w:before="0" w:line="240" w:lineRule="auto"/>
        <w:contextualSpacing/>
        <w:jc w:val="both"/>
        <w:rPr>
          <w:rFonts w:ascii="Gill Sans MT" w:hAnsi="Gill Sans MT" w:cs="Arial"/>
          <w:sz w:val="24"/>
          <w:szCs w:val="24"/>
          <w:u w:val="single"/>
        </w:rPr>
      </w:pPr>
      <w:r w:rsidRPr="008200B3">
        <w:rPr>
          <w:rFonts w:ascii="Gill Sans MT" w:hAnsi="Gill Sans MT" w:cs="Arial"/>
          <w:sz w:val="24"/>
          <w:szCs w:val="24"/>
          <w:u w:val="single"/>
        </w:rPr>
        <w:t>15.</w:t>
      </w:r>
      <w:r w:rsidRPr="008200B3">
        <w:rPr>
          <w:rFonts w:ascii="Gill Sans MT" w:hAnsi="Gill Sans MT" w:cs="Arial"/>
          <w:sz w:val="24"/>
          <w:szCs w:val="24"/>
          <w:u w:val="single"/>
        </w:rPr>
        <w:tab/>
        <w:t>Fax</w:t>
      </w:r>
      <w:bookmarkEnd w:id="15"/>
    </w:p>
    <w:p w14:paraId="0CDEA56D" w14:textId="77777777" w:rsidR="00B43D74" w:rsidRDefault="00B43D74" w:rsidP="00526D59">
      <w:pPr>
        <w:spacing w:after="0" w:line="240" w:lineRule="auto"/>
        <w:ind w:left="720" w:hanging="720"/>
        <w:contextualSpacing/>
        <w:jc w:val="both"/>
        <w:rPr>
          <w:rFonts w:ascii="Gill Sans MT" w:hAnsi="Gill Sans MT" w:cs="Arial"/>
          <w:sz w:val="24"/>
          <w:szCs w:val="24"/>
        </w:rPr>
      </w:pPr>
    </w:p>
    <w:p w14:paraId="4579D2BC" w14:textId="1764B0C8"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15.1</w:t>
      </w:r>
      <w:r w:rsidRPr="00526D59">
        <w:rPr>
          <w:rFonts w:ascii="Gill Sans MT" w:hAnsi="Gill Sans MT" w:cs="Arial"/>
          <w:sz w:val="24"/>
          <w:szCs w:val="24"/>
        </w:rPr>
        <w:tab/>
        <w:t>Sending sensitive or confidential information by fax is a last resort and should only be used if the need is urgent and there is no alternative available and you must:</w:t>
      </w:r>
    </w:p>
    <w:p w14:paraId="6D964FE9"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Use a Fax to E-Mail solution where available</w:t>
      </w:r>
    </w:p>
    <w:p w14:paraId="3A8480C6"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Make sure the receiving fax machine is in a secure environment</w:t>
      </w:r>
    </w:p>
    <w:p w14:paraId="084D11C3"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Make sure the recipient is there to receive it at the time of arrival and that they are known and trusted</w:t>
      </w:r>
    </w:p>
    <w:p w14:paraId="0FAF138D"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Make sure it is traceable (e.g. confirmation of receipt)</w:t>
      </w:r>
    </w:p>
    <w:p w14:paraId="5B5B8803" w14:textId="77777777" w:rsidR="00B43D74" w:rsidRDefault="00B43D74" w:rsidP="00526D59">
      <w:pPr>
        <w:pStyle w:val="Heading1"/>
        <w:spacing w:before="0" w:line="240" w:lineRule="auto"/>
        <w:contextualSpacing/>
        <w:jc w:val="both"/>
        <w:rPr>
          <w:rFonts w:ascii="Gill Sans MT" w:hAnsi="Gill Sans MT" w:cs="Arial"/>
          <w:sz w:val="24"/>
          <w:szCs w:val="24"/>
        </w:rPr>
      </w:pPr>
      <w:bookmarkStart w:id="16" w:name="_Toc527968408"/>
    </w:p>
    <w:p w14:paraId="4A8DB40E" w14:textId="29762C2C" w:rsidR="00E37DD8" w:rsidRPr="008200B3" w:rsidRDefault="00E37DD8" w:rsidP="00526D59">
      <w:pPr>
        <w:pStyle w:val="Heading1"/>
        <w:spacing w:before="0" w:line="240" w:lineRule="auto"/>
        <w:contextualSpacing/>
        <w:jc w:val="both"/>
        <w:rPr>
          <w:rFonts w:ascii="Gill Sans MT" w:hAnsi="Gill Sans MT" w:cs="Arial"/>
          <w:sz w:val="24"/>
          <w:szCs w:val="24"/>
          <w:u w:val="single"/>
        </w:rPr>
      </w:pPr>
      <w:r w:rsidRPr="008200B3">
        <w:rPr>
          <w:rFonts w:ascii="Gill Sans MT" w:hAnsi="Gill Sans MT" w:cs="Arial"/>
          <w:sz w:val="24"/>
          <w:szCs w:val="24"/>
          <w:u w:val="single"/>
        </w:rPr>
        <w:t>16.</w:t>
      </w:r>
      <w:r w:rsidRPr="008200B3">
        <w:rPr>
          <w:rFonts w:ascii="Gill Sans MT" w:hAnsi="Gill Sans MT" w:cs="Arial"/>
          <w:sz w:val="24"/>
          <w:szCs w:val="24"/>
          <w:u w:val="single"/>
        </w:rPr>
        <w:tab/>
      </w:r>
      <w:bookmarkEnd w:id="16"/>
      <w:r w:rsidR="008200B3" w:rsidRPr="008200B3">
        <w:rPr>
          <w:rFonts w:ascii="Gill Sans MT" w:hAnsi="Gill Sans MT" w:cs="Arial"/>
          <w:sz w:val="24"/>
          <w:szCs w:val="24"/>
          <w:u w:val="single"/>
        </w:rPr>
        <w:t>Prohibited Activities</w:t>
      </w:r>
    </w:p>
    <w:p w14:paraId="2E0BC636" w14:textId="77777777" w:rsidR="00B43D74" w:rsidRDefault="00B43D74" w:rsidP="00526D59">
      <w:pPr>
        <w:spacing w:after="0" w:line="240" w:lineRule="auto"/>
        <w:ind w:left="720" w:hanging="720"/>
        <w:contextualSpacing/>
        <w:jc w:val="both"/>
        <w:rPr>
          <w:rFonts w:ascii="Gill Sans MT" w:hAnsi="Gill Sans MT" w:cs="Arial"/>
          <w:sz w:val="24"/>
          <w:szCs w:val="24"/>
        </w:rPr>
      </w:pPr>
    </w:p>
    <w:p w14:paraId="394160E4" w14:textId="617DB168"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16.1</w:t>
      </w:r>
      <w:r w:rsidRPr="00526D59">
        <w:rPr>
          <w:rFonts w:ascii="Gill Sans MT" w:hAnsi="Gill Sans MT" w:cs="Arial"/>
          <w:sz w:val="24"/>
          <w:szCs w:val="24"/>
        </w:rPr>
        <w:tab/>
        <w:t>There are some data handling activities which are prohibited:</w:t>
      </w:r>
    </w:p>
    <w:p w14:paraId="1C2EE292"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Never share your network password with anyone and use a different password when encrypting files.</w:t>
      </w:r>
    </w:p>
    <w:p w14:paraId="4DB6C96A"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Sending sensitive or confidential information in unencrypted electronic form without taking appropriate precautions as set out in this policy and guidance.</w:t>
      </w:r>
    </w:p>
    <w:p w14:paraId="7859C132"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Storing sensitive or confidential data on any personal or non-school equipment or in unencrypted form.</w:t>
      </w:r>
    </w:p>
    <w:p w14:paraId="26558544"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Sending sensitive or confidential information as unsecured physical records.</w:t>
      </w:r>
    </w:p>
    <w:p w14:paraId="39E63CF9"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Working on sensitive or confidential data on a public device (for example in a library or cafe).</w:t>
      </w:r>
    </w:p>
    <w:p w14:paraId="50BDE9EF"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Working on sensitive or confidential data on a device with an unencrypted wireless (</w:t>
      </w:r>
      <w:proofErr w:type="spellStart"/>
      <w:r w:rsidRPr="00526D59">
        <w:rPr>
          <w:rFonts w:ascii="Gill Sans MT" w:hAnsi="Gill Sans MT" w:cs="Arial"/>
          <w:sz w:val="24"/>
          <w:szCs w:val="24"/>
        </w:rPr>
        <w:t>WiFi</w:t>
      </w:r>
      <w:proofErr w:type="spellEnd"/>
      <w:r w:rsidRPr="00526D59">
        <w:rPr>
          <w:rFonts w:ascii="Gill Sans MT" w:hAnsi="Gill Sans MT" w:cs="Arial"/>
          <w:sz w:val="24"/>
          <w:szCs w:val="24"/>
        </w:rPr>
        <w:t>) connection, i.e. ensure your home wireless network has encryption and use it.</w:t>
      </w:r>
    </w:p>
    <w:p w14:paraId="20C4489F"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Leaving sensitive or confidential physical records in plain view of others (i.e. unattended in your office, on the back seat of your car, in a public place, on your kitchen table or even with you, but where they can be overlooked by others).</w:t>
      </w:r>
    </w:p>
    <w:p w14:paraId="2522CA97"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Leaving any device holding sensitive or confidential information unattended in a non-secure environment.</w:t>
      </w:r>
    </w:p>
    <w:p w14:paraId="42C2B9A1" w14:textId="77777777" w:rsidR="00E37DD8" w:rsidRPr="00526D59" w:rsidRDefault="00E37DD8" w:rsidP="00B13B2E">
      <w:pPr>
        <w:pStyle w:val="ListParagraph"/>
        <w:numPr>
          <w:ilvl w:val="0"/>
          <w:numId w:val="2"/>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Leaving any device holding sensitive or confidential information in a vehicle overnight</w:t>
      </w:r>
    </w:p>
    <w:p w14:paraId="2022FAB9" w14:textId="77777777" w:rsidR="00B43D74" w:rsidRDefault="00B43D74" w:rsidP="00526D59">
      <w:pPr>
        <w:pStyle w:val="Heading1"/>
        <w:spacing w:before="0" w:line="240" w:lineRule="auto"/>
        <w:contextualSpacing/>
        <w:jc w:val="both"/>
        <w:rPr>
          <w:rFonts w:ascii="Gill Sans MT" w:hAnsi="Gill Sans MT" w:cs="Arial"/>
          <w:sz w:val="24"/>
          <w:szCs w:val="24"/>
        </w:rPr>
      </w:pPr>
      <w:bookmarkStart w:id="17" w:name="_Toc527968409"/>
    </w:p>
    <w:p w14:paraId="435826DC" w14:textId="14BFE0E2" w:rsidR="00E37DD8" w:rsidRPr="008200B3" w:rsidRDefault="00E37DD8" w:rsidP="00526D59">
      <w:pPr>
        <w:pStyle w:val="Heading1"/>
        <w:spacing w:before="0" w:line="240" w:lineRule="auto"/>
        <w:contextualSpacing/>
        <w:jc w:val="both"/>
        <w:rPr>
          <w:rFonts w:ascii="Gill Sans MT" w:hAnsi="Gill Sans MT" w:cs="Arial"/>
          <w:sz w:val="24"/>
          <w:szCs w:val="24"/>
          <w:u w:val="single"/>
        </w:rPr>
      </w:pPr>
      <w:r w:rsidRPr="008200B3">
        <w:rPr>
          <w:rFonts w:ascii="Gill Sans MT" w:hAnsi="Gill Sans MT" w:cs="Arial"/>
          <w:sz w:val="24"/>
          <w:szCs w:val="24"/>
          <w:u w:val="single"/>
        </w:rPr>
        <w:t>17.</w:t>
      </w:r>
      <w:r w:rsidRPr="008200B3">
        <w:rPr>
          <w:rFonts w:ascii="Gill Sans MT" w:hAnsi="Gill Sans MT" w:cs="Arial"/>
          <w:sz w:val="24"/>
          <w:szCs w:val="24"/>
          <w:u w:val="single"/>
        </w:rPr>
        <w:tab/>
        <w:t>Reporting data loss</w:t>
      </w:r>
      <w:bookmarkEnd w:id="17"/>
    </w:p>
    <w:p w14:paraId="0C98F4BE" w14:textId="77777777" w:rsidR="00B43D74" w:rsidRDefault="00B43D74" w:rsidP="00526D59">
      <w:pPr>
        <w:spacing w:after="0" w:line="240" w:lineRule="auto"/>
        <w:ind w:left="720" w:hanging="720"/>
        <w:contextualSpacing/>
        <w:jc w:val="both"/>
        <w:rPr>
          <w:rFonts w:ascii="Gill Sans MT" w:hAnsi="Gill Sans MT" w:cs="Arial"/>
          <w:sz w:val="24"/>
          <w:szCs w:val="24"/>
        </w:rPr>
      </w:pPr>
    </w:p>
    <w:p w14:paraId="27D7A9CE" w14:textId="78F93CA8"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17.1</w:t>
      </w:r>
      <w:r w:rsidRPr="00526D59">
        <w:rPr>
          <w:rFonts w:ascii="Gill Sans MT" w:hAnsi="Gill Sans MT" w:cs="Arial"/>
          <w:sz w:val="24"/>
          <w:szCs w:val="24"/>
        </w:rPr>
        <w:tab/>
        <w:t xml:space="preserve">Staff should report a loss of sensitive and/or confidential data to the </w:t>
      </w:r>
      <w:proofErr w:type="spellStart"/>
      <w:r w:rsidRPr="00526D59">
        <w:rPr>
          <w:rFonts w:ascii="Gill Sans MT" w:hAnsi="Gill Sans MT" w:cs="Arial"/>
          <w:sz w:val="24"/>
          <w:szCs w:val="24"/>
        </w:rPr>
        <w:t>headteacher</w:t>
      </w:r>
      <w:proofErr w:type="spellEnd"/>
      <w:r w:rsidRPr="00526D59">
        <w:rPr>
          <w:rFonts w:ascii="Gill Sans MT" w:hAnsi="Gill Sans MT" w:cs="Arial"/>
          <w:sz w:val="24"/>
          <w:szCs w:val="24"/>
        </w:rPr>
        <w:t xml:space="preserve"> and complete a data breach incident report form. See the Data Breach Procedure for more information and details of the reporting process.</w:t>
      </w:r>
    </w:p>
    <w:p w14:paraId="71379769" w14:textId="77777777" w:rsidR="00B43D74" w:rsidRDefault="00B43D74" w:rsidP="00526D59">
      <w:pPr>
        <w:pStyle w:val="Heading1"/>
        <w:spacing w:before="0" w:line="240" w:lineRule="auto"/>
        <w:contextualSpacing/>
        <w:jc w:val="both"/>
        <w:rPr>
          <w:rFonts w:ascii="Gill Sans MT" w:hAnsi="Gill Sans MT" w:cs="Arial"/>
          <w:sz w:val="24"/>
          <w:szCs w:val="24"/>
        </w:rPr>
      </w:pPr>
      <w:bookmarkStart w:id="18" w:name="_Toc527968410"/>
    </w:p>
    <w:p w14:paraId="1799FC2F" w14:textId="62F1CC4D" w:rsidR="00E37DD8" w:rsidRPr="008200B3" w:rsidRDefault="00E37DD8" w:rsidP="00526D59">
      <w:pPr>
        <w:pStyle w:val="Heading1"/>
        <w:spacing w:before="0" w:line="240" w:lineRule="auto"/>
        <w:contextualSpacing/>
        <w:jc w:val="both"/>
        <w:rPr>
          <w:rFonts w:ascii="Gill Sans MT" w:hAnsi="Gill Sans MT" w:cs="Arial"/>
          <w:sz w:val="24"/>
          <w:szCs w:val="24"/>
          <w:u w:val="single"/>
        </w:rPr>
      </w:pPr>
      <w:r w:rsidRPr="008200B3">
        <w:rPr>
          <w:rFonts w:ascii="Gill Sans MT" w:hAnsi="Gill Sans MT" w:cs="Arial"/>
          <w:sz w:val="24"/>
          <w:szCs w:val="24"/>
          <w:u w:val="single"/>
        </w:rPr>
        <w:t>18.</w:t>
      </w:r>
      <w:r w:rsidRPr="008200B3">
        <w:rPr>
          <w:rFonts w:ascii="Gill Sans MT" w:hAnsi="Gill Sans MT" w:cs="Arial"/>
          <w:sz w:val="24"/>
          <w:szCs w:val="24"/>
          <w:u w:val="single"/>
        </w:rPr>
        <w:tab/>
        <w:t>Definitions</w:t>
      </w:r>
      <w:bookmarkEnd w:id="18"/>
    </w:p>
    <w:p w14:paraId="5098C2D2" w14:textId="77777777" w:rsidR="00B43D74" w:rsidRDefault="00B43D74" w:rsidP="00526D59">
      <w:pPr>
        <w:spacing w:after="0" w:line="240" w:lineRule="auto"/>
        <w:ind w:left="720" w:hanging="720"/>
        <w:contextualSpacing/>
        <w:jc w:val="both"/>
        <w:rPr>
          <w:rFonts w:ascii="Gill Sans MT" w:hAnsi="Gill Sans MT" w:cs="Arial"/>
          <w:sz w:val="24"/>
          <w:szCs w:val="24"/>
        </w:rPr>
      </w:pPr>
    </w:p>
    <w:p w14:paraId="096C6155" w14:textId="7CB8977E" w:rsidR="00E37DD8" w:rsidRPr="00526D59" w:rsidRDefault="00E37DD8" w:rsidP="00526D59">
      <w:pPr>
        <w:spacing w:after="0" w:line="240" w:lineRule="auto"/>
        <w:ind w:left="720" w:hanging="720"/>
        <w:contextualSpacing/>
        <w:jc w:val="both"/>
        <w:rPr>
          <w:rFonts w:ascii="Gill Sans MT" w:hAnsi="Gill Sans MT" w:cs="Arial"/>
          <w:sz w:val="24"/>
          <w:szCs w:val="24"/>
        </w:rPr>
      </w:pPr>
      <w:r w:rsidRPr="00526D59">
        <w:rPr>
          <w:rFonts w:ascii="Gill Sans MT" w:hAnsi="Gill Sans MT" w:cs="Arial"/>
          <w:sz w:val="24"/>
          <w:szCs w:val="24"/>
        </w:rPr>
        <w:t>18.1</w:t>
      </w:r>
      <w:r w:rsidRPr="00526D59">
        <w:rPr>
          <w:rFonts w:ascii="Gill Sans MT" w:hAnsi="Gill Sans MT" w:cs="Arial"/>
          <w:sz w:val="24"/>
          <w:szCs w:val="24"/>
        </w:rPr>
        <w:tab/>
        <w:t>Sensitive and confidential data</w:t>
      </w:r>
    </w:p>
    <w:p w14:paraId="1DDEAD95" w14:textId="77777777" w:rsidR="00B3720A" w:rsidRPr="00526D59" w:rsidRDefault="00B3720A" w:rsidP="00526D59">
      <w:pPr>
        <w:spacing w:after="0" w:line="240" w:lineRule="auto"/>
        <w:ind w:left="720" w:hanging="720"/>
        <w:contextualSpacing/>
        <w:jc w:val="both"/>
        <w:rPr>
          <w:rFonts w:ascii="Gill Sans MT" w:hAnsi="Gill Sans MT" w:cs="Arial"/>
          <w:sz w:val="24"/>
          <w:szCs w:val="24"/>
        </w:rPr>
      </w:pPr>
    </w:p>
    <w:p w14:paraId="02B5ED59" w14:textId="77777777" w:rsidR="00E37DD8" w:rsidRPr="00526D59" w:rsidRDefault="00E37DD8" w:rsidP="00B43D74">
      <w:pPr>
        <w:spacing w:after="0" w:line="240" w:lineRule="auto"/>
        <w:ind w:left="720"/>
        <w:contextualSpacing/>
        <w:jc w:val="both"/>
        <w:rPr>
          <w:rFonts w:ascii="Gill Sans MT" w:hAnsi="Gill Sans MT" w:cs="Arial"/>
          <w:sz w:val="24"/>
          <w:szCs w:val="24"/>
        </w:rPr>
      </w:pPr>
      <w:r w:rsidRPr="00526D59">
        <w:rPr>
          <w:rFonts w:ascii="Gill Sans MT" w:hAnsi="Gill Sans MT" w:cs="Arial"/>
          <w:sz w:val="24"/>
          <w:szCs w:val="24"/>
        </w:rPr>
        <w:t>The following list is not exhaustive and contains examples of sensitive and confidential data:</w:t>
      </w:r>
    </w:p>
    <w:p w14:paraId="185F15FF" w14:textId="77777777" w:rsidR="00E37DD8" w:rsidRPr="00526D59" w:rsidRDefault="00E37DD8" w:rsidP="00B13B2E">
      <w:pPr>
        <w:pStyle w:val="ListParagraph"/>
        <w:numPr>
          <w:ilvl w:val="0"/>
          <w:numId w:val="18"/>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Any data that is marked Official Sensitive/Protect/Restricted (see</w:t>
      </w:r>
      <w:r w:rsidR="00096ACE" w:rsidRPr="00526D59">
        <w:rPr>
          <w:rFonts w:ascii="Gill Sans MT" w:hAnsi="Gill Sans MT" w:cs="Arial"/>
          <w:sz w:val="24"/>
          <w:szCs w:val="24"/>
        </w:rPr>
        <w:t xml:space="preserve"> </w:t>
      </w:r>
      <w:r w:rsidRPr="00526D59">
        <w:rPr>
          <w:rFonts w:ascii="Gill Sans MT" w:hAnsi="Gill Sans MT" w:cs="Arial"/>
          <w:sz w:val="24"/>
          <w:szCs w:val="24"/>
        </w:rPr>
        <w:t>Appendix 1 Glossary)</w:t>
      </w:r>
    </w:p>
    <w:p w14:paraId="12DBA6FE" w14:textId="77777777" w:rsidR="00E37DD8" w:rsidRPr="00526D59" w:rsidRDefault="00E37DD8" w:rsidP="00B13B2E">
      <w:pPr>
        <w:pStyle w:val="ListParagraph"/>
        <w:numPr>
          <w:ilvl w:val="0"/>
          <w:numId w:val="18"/>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Any data covered by the Data Protection Act - i.e. all data that relates to a living individual.</w:t>
      </w:r>
    </w:p>
    <w:p w14:paraId="0FA2101B" w14:textId="77777777" w:rsidR="00E37DD8" w:rsidRPr="00526D59" w:rsidRDefault="00E37DD8" w:rsidP="00B13B2E">
      <w:pPr>
        <w:pStyle w:val="ListParagraph"/>
        <w:numPr>
          <w:ilvl w:val="0"/>
          <w:numId w:val="18"/>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Any data classified as Commercial in Confidence - e.g. data that relates to commercial proposals or current negotiations.</w:t>
      </w:r>
    </w:p>
    <w:p w14:paraId="57508744" w14:textId="77777777" w:rsidR="00E37DD8" w:rsidRPr="00526D59" w:rsidRDefault="00E37DD8" w:rsidP="00B13B2E">
      <w:pPr>
        <w:pStyle w:val="ListParagraph"/>
        <w:numPr>
          <w:ilvl w:val="0"/>
          <w:numId w:val="18"/>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Any data relating to security information, investigations and proceedings, information provided in confidence etc.</w:t>
      </w:r>
    </w:p>
    <w:p w14:paraId="47622307" w14:textId="77777777" w:rsidR="00E37DD8" w:rsidRPr="00526D59" w:rsidRDefault="00E37DD8" w:rsidP="00B13B2E">
      <w:pPr>
        <w:pStyle w:val="ListParagraph"/>
        <w:numPr>
          <w:ilvl w:val="0"/>
          <w:numId w:val="18"/>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An easy sense check on whether data is sensitive or confidential is to ask:</w:t>
      </w:r>
    </w:p>
    <w:p w14:paraId="1AE6AFE4" w14:textId="77777777" w:rsidR="00E37DD8" w:rsidRPr="00526D59" w:rsidRDefault="00E37DD8" w:rsidP="00B13B2E">
      <w:pPr>
        <w:pStyle w:val="ListParagraph"/>
        <w:numPr>
          <w:ilvl w:val="1"/>
          <w:numId w:val="18"/>
        </w:numPr>
        <w:spacing w:after="0" w:line="240" w:lineRule="auto"/>
        <w:ind w:left="1724" w:hanging="284"/>
        <w:jc w:val="both"/>
        <w:rPr>
          <w:rFonts w:ascii="Gill Sans MT" w:hAnsi="Gill Sans MT" w:cs="Arial"/>
          <w:sz w:val="24"/>
          <w:szCs w:val="24"/>
        </w:rPr>
      </w:pPr>
      <w:r w:rsidRPr="00526D59">
        <w:rPr>
          <w:rFonts w:ascii="Gill Sans MT" w:hAnsi="Gill Sans MT" w:cs="Arial"/>
          <w:sz w:val="24"/>
          <w:szCs w:val="24"/>
        </w:rPr>
        <w:t>Are the data covered by the Data Protection Act 2018?</w:t>
      </w:r>
    </w:p>
    <w:p w14:paraId="1EF68A55" w14:textId="77777777" w:rsidR="00E37DD8" w:rsidRPr="00526D59" w:rsidRDefault="00E37DD8" w:rsidP="00B13B2E">
      <w:pPr>
        <w:pStyle w:val="ListParagraph"/>
        <w:numPr>
          <w:ilvl w:val="1"/>
          <w:numId w:val="18"/>
        </w:numPr>
        <w:spacing w:after="0" w:line="240" w:lineRule="auto"/>
        <w:ind w:left="1724" w:hanging="284"/>
        <w:jc w:val="both"/>
        <w:rPr>
          <w:rFonts w:ascii="Gill Sans MT" w:hAnsi="Gill Sans MT" w:cs="Arial"/>
          <w:sz w:val="24"/>
          <w:szCs w:val="24"/>
        </w:rPr>
      </w:pPr>
      <w:r w:rsidRPr="00526D59">
        <w:rPr>
          <w:rFonts w:ascii="Gill Sans MT" w:hAnsi="Gill Sans MT" w:cs="Arial"/>
          <w:sz w:val="24"/>
          <w:szCs w:val="24"/>
        </w:rPr>
        <w:lastRenderedPageBreak/>
        <w:t>Could release of the information cause problems or damage to individuals, the public, the school, or, a partner organisation? This could be personal, financial, reputation or legal damage.</w:t>
      </w:r>
    </w:p>
    <w:p w14:paraId="7325A3CF" w14:textId="77777777" w:rsidR="00E37DD8" w:rsidRPr="00526D59" w:rsidRDefault="00E37DD8" w:rsidP="00B13B2E">
      <w:pPr>
        <w:pStyle w:val="ListParagraph"/>
        <w:numPr>
          <w:ilvl w:val="1"/>
          <w:numId w:val="18"/>
        </w:numPr>
        <w:spacing w:after="0" w:line="240" w:lineRule="auto"/>
        <w:ind w:left="1724" w:hanging="284"/>
        <w:jc w:val="both"/>
        <w:rPr>
          <w:rFonts w:ascii="Gill Sans MT" w:hAnsi="Gill Sans MT" w:cs="Arial"/>
          <w:sz w:val="24"/>
          <w:szCs w:val="24"/>
        </w:rPr>
      </w:pPr>
      <w:r w:rsidRPr="00526D59">
        <w:rPr>
          <w:rFonts w:ascii="Gill Sans MT" w:hAnsi="Gill Sans MT" w:cs="Arial"/>
          <w:sz w:val="24"/>
          <w:szCs w:val="24"/>
        </w:rPr>
        <w:t>Could release prejudice the outcome of negotiations or investigations?</w:t>
      </w:r>
    </w:p>
    <w:p w14:paraId="315FAAF6" w14:textId="77777777" w:rsidR="008200B3" w:rsidRDefault="008200B3" w:rsidP="00B43D74">
      <w:pPr>
        <w:spacing w:after="0" w:line="240" w:lineRule="auto"/>
        <w:ind w:left="720"/>
        <w:contextualSpacing/>
        <w:jc w:val="both"/>
        <w:rPr>
          <w:rFonts w:ascii="Gill Sans MT" w:hAnsi="Gill Sans MT" w:cs="Arial"/>
          <w:sz w:val="24"/>
          <w:szCs w:val="24"/>
        </w:rPr>
      </w:pPr>
    </w:p>
    <w:p w14:paraId="060A409A" w14:textId="6A5DF3D2" w:rsidR="00E37DD8" w:rsidRPr="00526D59" w:rsidRDefault="00E37DD8" w:rsidP="00B43D74">
      <w:pPr>
        <w:spacing w:after="0" w:line="240" w:lineRule="auto"/>
        <w:ind w:left="720"/>
        <w:contextualSpacing/>
        <w:jc w:val="both"/>
        <w:rPr>
          <w:rFonts w:ascii="Gill Sans MT" w:hAnsi="Gill Sans MT" w:cs="Arial"/>
          <w:sz w:val="24"/>
          <w:szCs w:val="24"/>
        </w:rPr>
      </w:pPr>
      <w:r w:rsidRPr="00526D59">
        <w:rPr>
          <w:rFonts w:ascii="Gill Sans MT" w:hAnsi="Gill Sans MT" w:cs="Arial"/>
          <w:sz w:val="24"/>
          <w:szCs w:val="24"/>
        </w:rPr>
        <w:t xml:space="preserve">If in doubt ask your </w:t>
      </w:r>
      <w:proofErr w:type="spellStart"/>
      <w:r w:rsidRPr="00526D59">
        <w:rPr>
          <w:rFonts w:ascii="Gill Sans MT" w:hAnsi="Gill Sans MT" w:cs="Arial"/>
          <w:sz w:val="24"/>
          <w:szCs w:val="24"/>
        </w:rPr>
        <w:t>headteacher</w:t>
      </w:r>
      <w:proofErr w:type="spellEnd"/>
      <w:r w:rsidRPr="00526D59">
        <w:rPr>
          <w:rFonts w:ascii="Gill Sans MT" w:hAnsi="Gill Sans MT" w:cs="Arial"/>
          <w:sz w:val="24"/>
          <w:szCs w:val="24"/>
        </w:rPr>
        <w:t xml:space="preserve"> and err on the side of caution - treat them as sensitive and confidential - do not assume that they are not.</w:t>
      </w:r>
    </w:p>
    <w:p w14:paraId="525D05EC" w14:textId="77777777" w:rsidR="00B3720A" w:rsidRPr="00526D59" w:rsidRDefault="00B3720A" w:rsidP="00526D59">
      <w:pPr>
        <w:spacing w:after="0" w:line="240" w:lineRule="auto"/>
        <w:contextualSpacing/>
        <w:jc w:val="both"/>
        <w:rPr>
          <w:rFonts w:ascii="Gill Sans MT" w:hAnsi="Gill Sans MT" w:cs="Arial"/>
          <w:sz w:val="24"/>
          <w:szCs w:val="24"/>
        </w:rPr>
      </w:pPr>
    </w:p>
    <w:p w14:paraId="55B90E7E" w14:textId="77777777" w:rsidR="00E37DD8" w:rsidRPr="00526D59" w:rsidRDefault="00E37DD8" w:rsidP="00526D59">
      <w:pPr>
        <w:spacing w:after="0" w:line="240" w:lineRule="auto"/>
        <w:contextualSpacing/>
        <w:jc w:val="both"/>
        <w:rPr>
          <w:rFonts w:ascii="Gill Sans MT" w:hAnsi="Gill Sans MT" w:cs="Arial"/>
          <w:sz w:val="24"/>
          <w:szCs w:val="24"/>
        </w:rPr>
      </w:pPr>
      <w:r w:rsidRPr="00526D59">
        <w:rPr>
          <w:rFonts w:ascii="Gill Sans MT" w:hAnsi="Gill Sans MT" w:cs="Arial"/>
          <w:sz w:val="24"/>
          <w:szCs w:val="24"/>
        </w:rPr>
        <w:t>18.2</w:t>
      </w:r>
      <w:r w:rsidRPr="00526D59">
        <w:rPr>
          <w:rFonts w:ascii="Gill Sans MT" w:hAnsi="Gill Sans MT" w:cs="Arial"/>
          <w:sz w:val="24"/>
          <w:szCs w:val="24"/>
        </w:rPr>
        <w:tab/>
        <w:t>Normally Secure Location</w:t>
      </w:r>
    </w:p>
    <w:p w14:paraId="376DD6DC" w14:textId="77777777" w:rsidR="00E37DD8" w:rsidRPr="00526D59" w:rsidRDefault="00E37DD8" w:rsidP="00B43D74">
      <w:pPr>
        <w:spacing w:after="0" w:line="240" w:lineRule="auto"/>
        <w:ind w:firstLine="720"/>
        <w:contextualSpacing/>
        <w:jc w:val="both"/>
        <w:rPr>
          <w:rFonts w:ascii="Gill Sans MT" w:hAnsi="Gill Sans MT" w:cs="Arial"/>
          <w:sz w:val="24"/>
          <w:szCs w:val="24"/>
        </w:rPr>
      </w:pPr>
      <w:r w:rsidRPr="00526D59">
        <w:rPr>
          <w:rFonts w:ascii="Gill Sans MT" w:hAnsi="Gill Sans MT" w:cs="Arial"/>
          <w:sz w:val="24"/>
          <w:szCs w:val="24"/>
        </w:rPr>
        <w:t>For the purposes of this policy standard 'normally secure location' is defined as:</w:t>
      </w:r>
    </w:p>
    <w:p w14:paraId="0BD87CA8" w14:textId="77777777" w:rsidR="00E37DD8" w:rsidRPr="00526D59" w:rsidRDefault="00E37DD8" w:rsidP="00B13B2E">
      <w:pPr>
        <w:pStyle w:val="ListParagraph"/>
        <w:numPr>
          <w:ilvl w:val="0"/>
          <w:numId w:val="23"/>
        </w:numPr>
        <w:spacing w:after="0" w:line="240" w:lineRule="auto"/>
        <w:ind w:left="1004" w:hanging="284"/>
        <w:jc w:val="both"/>
        <w:rPr>
          <w:rFonts w:ascii="Gill Sans MT" w:hAnsi="Gill Sans MT" w:cs="Arial"/>
          <w:sz w:val="24"/>
          <w:szCs w:val="24"/>
        </w:rPr>
      </w:pPr>
      <w:r w:rsidRPr="00526D59">
        <w:rPr>
          <w:rFonts w:ascii="Gill Sans MT" w:hAnsi="Gill Sans MT" w:cs="Arial"/>
          <w:sz w:val="24"/>
          <w:szCs w:val="24"/>
        </w:rPr>
        <w:t>A secure network/storage facility with:</w:t>
      </w:r>
    </w:p>
    <w:p w14:paraId="0B32FE7E" w14:textId="77777777" w:rsidR="00E37DD8" w:rsidRPr="00526D59" w:rsidRDefault="00E37DD8" w:rsidP="00B13B2E">
      <w:pPr>
        <w:pStyle w:val="ListParagraph"/>
        <w:numPr>
          <w:ilvl w:val="1"/>
          <w:numId w:val="23"/>
        </w:numPr>
        <w:spacing w:after="0" w:line="240" w:lineRule="auto"/>
        <w:ind w:left="1724" w:hanging="284"/>
        <w:jc w:val="both"/>
        <w:rPr>
          <w:rFonts w:ascii="Gill Sans MT" w:hAnsi="Gill Sans MT" w:cs="Arial"/>
          <w:sz w:val="24"/>
          <w:szCs w:val="24"/>
        </w:rPr>
      </w:pPr>
      <w:r w:rsidRPr="00526D59">
        <w:rPr>
          <w:rFonts w:ascii="Gill Sans MT" w:hAnsi="Gill Sans MT" w:cs="Arial"/>
          <w:sz w:val="24"/>
          <w:szCs w:val="24"/>
        </w:rPr>
        <w:t>Access controls such as individual login accounts</w:t>
      </w:r>
    </w:p>
    <w:p w14:paraId="3E59E9DC" w14:textId="77777777" w:rsidR="00E37DD8" w:rsidRPr="00526D59" w:rsidRDefault="00E37DD8" w:rsidP="00B13B2E">
      <w:pPr>
        <w:pStyle w:val="ListParagraph"/>
        <w:numPr>
          <w:ilvl w:val="1"/>
          <w:numId w:val="23"/>
        </w:numPr>
        <w:spacing w:after="0" w:line="240" w:lineRule="auto"/>
        <w:ind w:left="1724" w:hanging="284"/>
        <w:jc w:val="both"/>
        <w:rPr>
          <w:rFonts w:ascii="Gill Sans MT" w:hAnsi="Gill Sans MT" w:cs="Arial"/>
          <w:sz w:val="24"/>
          <w:szCs w:val="24"/>
        </w:rPr>
      </w:pPr>
      <w:r w:rsidRPr="00526D59">
        <w:rPr>
          <w:rFonts w:ascii="Gill Sans MT" w:hAnsi="Gill Sans MT" w:cs="Arial"/>
          <w:sz w:val="24"/>
          <w:szCs w:val="24"/>
        </w:rPr>
        <w:t>Backup and recovery facilities</w:t>
      </w:r>
    </w:p>
    <w:p w14:paraId="1A6D7EB5" w14:textId="77777777" w:rsidR="00E37DD8" w:rsidRPr="00526D59" w:rsidRDefault="00E37DD8" w:rsidP="00B13B2E">
      <w:pPr>
        <w:pStyle w:val="ListParagraph"/>
        <w:numPr>
          <w:ilvl w:val="1"/>
          <w:numId w:val="23"/>
        </w:numPr>
        <w:spacing w:after="0" w:line="240" w:lineRule="auto"/>
        <w:ind w:left="1724" w:hanging="284"/>
        <w:jc w:val="both"/>
        <w:rPr>
          <w:rFonts w:ascii="Gill Sans MT" w:hAnsi="Gill Sans MT" w:cs="Arial"/>
          <w:sz w:val="24"/>
          <w:szCs w:val="24"/>
        </w:rPr>
      </w:pPr>
      <w:r w:rsidRPr="00526D59">
        <w:rPr>
          <w:rFonts w:ascii="Gill Sans MT" w:hAnsi="Gill Sans MT" w:cs="Arial"/>
          <w:sz w:val="24"/>
          <w:szCs w:val="24"/>
        </w:rPr>
        <w:t>No public access</w:t>
      </w:r>
    </w:p>
    <w:p w14:paraId="75A29ACD" w14:textId="77777777" w:rsidR="00E37DD8" w:rsidRPr="00526D59" w:rsidRDefault="00E37DD8" w:rsidP="00B13B2E">
      <w:pPr>
        <w:pStyle w:val="ListParagraph"/>
        <w:numPr>
          <w:ilvl w:val="1"/>
          <w:numId w:val="23"/>
        </w:numPr>
        <w:spacing w:after="0" w:line="240" w:lineRule="auto"/>
        <w:ind w:left="1724" w:hanging="284"/>
        <w:jc w:val="both"/>
        <w:rPr>
          <w:rFonts w:ascii="Gill Sans MT" w:hAnsi="Gill Sans MT" w:cs="Arial"/>
          <w:sz w:val="24"/>
          <w:szCs w:val="24"/>
        </w:rPr>
      </w:pPr>
      <w:r w:rsidRPr="00526D59">
        <w:rPr>
          <w:rFonts w:ascii="Gill Sans MT" w:hAnsi="Gill Sans MT" w:cs="Arial"/>
          <w:sz w:val="24"/>
          <w:szCs w:val="24"/>
        </w:rPr>
        <w:t>Anti-virus and firewall protection</w:t>
      </w:r>
    </w:p>
    <w:p w14:paraId="7A199B63" w14:textId="77777777" w:rsidR="00E37DD8" w:rsidRPr="00526D59" w:rsidRDefault="00E37DD8" w:rsidP="00B13B2E">
      <w:pPr>
        <w:pStyle w:val="ListParagraph"/>
        <w:numPr>
          <w:ilvl w:val="1"/>
          <w:numId w:val="23"/>
        </w:numPr>
        <w:spacing w:after="0" w:line="240" w:lineRule="auto"/>
        <w:ind w:left="1724" w:hanging="284"/>
        <w:jc w:val="both"/>
        <w:rPr>
          <w:rFonts w:ascii="Gill Sans MT" w:hAnsi="Gill Sans MT" w:cs="Arial"/>
          <w:sz w:val="24"/>
          <w:szCs w:val="24"/>
        </w:rPr>
      </w:pPr>
      <w:r w:rsidRPr="00526D59">
        <w:rPr>
          <w:rFonts w:ascii="Gill Sans MT" w:hAnsi="Gill Sans MT" w:cs="Arial"/>
          <w:sz w:val="24"/>
          <w:szCs w:val="24"/>
        </w:rPr>
        <w:t>Examples are:</w:t>
      </w:r>
    </w:p>
    <w:p w14:paraId="436B1AFA" w14:textId="77777777" w:rsidR="00E37DD8" w:rsidRPr="00526D59" w:rsidRDefault="00E37DD8" w:rsidP="00B13B2E">
      <w:pPr>
        <w:pStyle w:val="ListParagraph"/>
        <w:numPr>
          <w:ilvl w:val="2"/>
          <w:numId w:val="23"/>
        </w:numPr>
        <w:spacing w:after="0" w:line="240" w:lineRule="auto"/>
        <w:ind w:left="2444" w:hanging="284"/>
        <w:jc w:val="both"/>
        <w:rPr>
          <w:rFonts w:ascii="Gill Sans MT" w:hAnsi="Gill Sans MT" w:cs="Arial"/>
          <w:sz w:val="24"/>
          <w:szCs w:val="24"/>
        </w:rPr>
      </w:pPr>
      <w:r w:rsidRPr="00526D59">
        <w:rPr>
          <w:rFonts w:ascii="Gill Sans MT" w:hAnsi="Gill Sans MT" w:cs="Arial"/>
          <w:sz w:val="24"/>
          <w:szCs w:val="24"/>
        </w:rPr>
        <w:t>The school network</w:t>
      </w:r>
    </w:p>
    <w:p w14:paraId="7EF6C5F4" w14:textId="77777777" w:rsidR="00E37DD8" w:rsidRPr="00526D59" w:rsidRDefault="00E37DD8" w:rsidP="00B13B2E">
      <w:pPr>
        <w:pStyle w:val="ListParagraph"/>
        <w:numPr>
          <w:ilvl w:val="2"/>
          <w:numId w:val="23"/>
        </w:numPr>
        <w:spacing w:after="0" w:line="240" w:lineRule="auto"/>
        <w:ind w:left="2444" w:hanging="284"/>
        <w:jc w:val="both"/>
        <w:rPr>
          <w:rFonts w:ascii="Gill Sans MT" w:hAnsi="Gill Sans MT" w:cs="Arial"/>
          <w:sz w:val="24"/>
          <w:szCs w:val="24"/>
        </w:rPr>
      </w:pPr>
      <w:r w:rsidRPr="00526D59">
        <w:rPr>
          <w:rFonts w:ascii="Gill Sans MT" w:hAnsi="Gill Sans MT" w:cs="Arial"/>
          <w:sz w:val="24"/>
          <w:szCs w:val="24"/>
        </w:rPr>
        <w:t>Schools administrative networks</w:t>
      </w:r>
    </w:p>
    <w:p w14:paraId="5C151960" w14:textId="77777777" w:rsidR="00E37DD8" w:rsidRPr="00526D59" w:rsidRDefault="00E37DD8" w:rsidP="00526D59">
      <w:pPr>
        <w:pStyle w:val="ListParagraph"/>
        <w:numPr>
          <w:ilvl w:val="0"/>
          <w:numId w:val="23"/>
        </w:numPr>
        <w:spacing w:after="0" w:line="240" w:lineRule="auto"/>
        <w:jc w:val="both"/>
        <w:rPr>
          <w:rFonts w:ascii="Gill Sans MT" w:hAnsi="Gill Sans MT" w:cs="Arial"/>
          <w:sz w:val="24"/>
          <w:szCs w:val="24"/>
        </w:rPr>
      </w:pPr>
      <w:r w:rsidRPr="00526D59">
        <w:rPr>
          <w:rFonts w:ascii="Gill Sans MT" w:hAnsi="Gill Sans MT" w:cs="Arial"/>
          <w:sz w:val="24"/>
          <w:szCs w:val="24"/>
        </w:rPr>
        <w:t>Secure buildings or parts of buildings with:</w:t>
      </w:r>
    </w:p>
    <w:p w14:paraId="307B5BE8" w14:textId="77777777" w:rsidR="00E37DD8" w:rsidRPr="00526D59" w:rsidRDefault="00E37DD8" w:rsidP="00B13B2E">
      <w:pPr>
        <w:pStyle w:val="ListParagraph"/>
        <w:numPr>
          <w:ilvl w:val="2"/>
          <w:numId w:val="23"/>
        </w:numPr>
        <w:spacing w:after="0" w:line="240" w:lineRule="auto"/>
        <w:ind w:left="1724" w:hanging="284"/>
        <w:jc w:val="both"/>
        <w:rPr>
          <w:rFonts w:ascii="Gill Sans MT" w:hAnsi="Gill Sans MT" w:cs="Arial"/>
          <w:sz w:val="24"/>
          <w:szCs w:val="24"/>
        </w:rPr>
      </w:pPr>
      <w:r w:rsidRPr="00526D59">
        <w:rPr>
          <w:rFonts w:ascii="Gill Sans MT" w:hAnsi="Gill Sans MT" w:cs="Arial"/>
          <w:sz w:val="24"/>
          <w:szCs w:val="24"/>
        </w:rPr>
        <w:t>Physical access controls - swipe cards, keys etc.</w:t>
      </w:r>
    </w:p>
    <w:p w14:paraId="07819991" w14:textId="77777777" w:rsidR="00E37DD8" w:rsidRPr="00526D59" w:rsidRDefault="00E37DD8" w:rsidP="00B13B2E">
      <w:pPr>
        <w:pStyle w:val="ListParagraph"/>
        <w:numPr>
          <w:ilvl w:val="2"/>
          <w:numId w:val="23"/>
        </w:numPr>
        <w:spacing w:after="0" w:line="240" w:lineRule="auto"/>
        <w:ind w:left="1724" w:hanging="284"/>
        <w:jc w:val="both"/>
        <w:rPr>
          <w:rFonts w:ascii="Gill Sans MT" w:hAnsi="Gill Sans MT" w:cs="Arial"/>
          <w:sz w:val="24"/>
          <w:szCs w:val="24"/>
        </w:rPr>
      </w:pPr>
      <w:r w:rsidRPr="00526D59">
        <w:rPr>
          <w:rFonts w:ascii="Gill Sans MT" w:hAnsi="Gill Sans MT" w:cs="Arial"/>
          <w:sz w:val="24"/>
          <w:szCs w:val="24"/>
        </w:rPr>
        <w:t>No public access</w:t>
      </w:r>
    </w:p>
    <w:p w14:paraId="11ED11B1" w14:textId="77777777" w:rsidR="00E37DD8" w:rsidRPr="00526D59" w:rsidRDefault="00E37DD8" w:rsidP="00B13B2E">
      <w:pPr>
        <w:pStyle w:val="ListParagraph"/>
        <w:numPr>
          <w:ilvl w:val="2"/>
          <w:numId w:val="23"/>
        </w:numPr>
        <w:spacing w:after="0" w:line="240" w:lineRule="auto"/>
        <w:ind w:left="1724" w:hanging="284"/>
        <w:jc w:val="both"/>
        <w:rPr>
          <w:rFonts w:ascii="Gill Sans MT" w:hAnsi="Gill Sans MT" w:cs="Arial"/>
          <w:sz w:val="24"/>
          <w:szCs w:val="24"/>
        </w:rPr>
      </w:pPr>
      <w:r w:rsidRPr="00526D59">
        <w:rPr>
          <w:rFonts w:ascii="Gill Sans MT" w:hAnsi="Gill Sans MT" w:cs="Arial"/>
          <w:sz w:val="24"/>
          <w:szCs w:val="24"/>
        </w:rPr>
        <w:t>Lockable storage facilities</w:t>
      </w:r>
    </w:p>
    <w:p w14:paraId="62E8B102" w14:textId="77777777" w:rsidR="00B13B2E" w:rsidRDefault="00E37DD8" w:rsidP="00B13B2E">
      <w:pPr>
        <w:pStyle w:val="ListParagraph"/>
        <w:numPr>
          <w:ilvl w:val="2"/>
          <w:numId w:val="23"/>
        </w:numPr>
        <w:spacing w:after="0" w:line="240" w:lineRule="auto"/>
        <w:ind w:left="1724" w:hanging="284"/>
        <w:jc w:val="both"/>
        <w:rPr>
          <w:rFonts w:ascii="Gill Sans MT" w:hAnsi="Gill Sans MT" w:cs="Arial"/>
          <w:sz w:val="24"/>
          <w:szCs w:val="24"/>
        </w:rPr>
      </w:pPr>
      <w:r w:rsidRPr="00526D59">
        <w:rPr>
          <w:rFonts w:ascii="Gill Sans MT" w:hAnsi="Gill Sans MT" w:cs="Arial"/>
          <w:sz w:val="24"/>
          <w:szCs w:val="24"/>
        </w:rPr>
        <w:t xml:space="preserve">Other protection systems e.g.: alarms, CCTV, time locks etc. </w:t>
      </w:r>
    </w:p>
    <w:p w14:paraId="4ECC67C0" w14:textId="3C1DEBB7" w:rsidR="00E37DD8" w:rsidRPr="00526D59" w:rsidRDefault="00E37DD8" w:rsidP="00B13B2E">
      <w:pPr>
        <w:pStyle w:val="ListParagraph"/>
        <w:numPr>
          <w:ilvl w:val="2"/>
          <w:numId w:val="23"/>
        </w:numPr>
        <w:spacing w:after="0" w:line="240" w:lineRule="auto"/>
        <w:ind w:left="1724" w:hanging="284"/>
        <w:jc w:val="both"/>
        <w:rPr>
          <w:rFonts w:ascii="Gill Sans MT" w:hAnsi="Gill Sans MT" w:cs="Arial"/>
          <w:sz w:val="24"/>
          <w:szCs w:val="24"/>
        </w:rPr>
      </w:pPr>
      <w:r w:rsidRPr="00526D59">
        <w:rPr>
          <w:rFonts w:ascii="Gill Sans MT" w:hAnsi="Gill Sans MT" w:cs="Arial"/>
          <w:sz w:val="24"/>
          <w:szCs w:val="24"/>
        </w:rPr>
        <w:t>Examples are:</w:t>
      </w:r>
    </w:p>
    <w:p w14:paraId="13DD8754" w14:textId="5801659C" w:rsidR="008200B3" w:rsidRPr="008200B3" w:rsidRDefault="00E37DD8" w:rsidP="008200B3">
      <w:pPr>
        <w:pStyle w:val="ListParagraph"/>
        <w:numPr>
          <w:ilvl w:val="3"/>
          <w:numId w:val="23"/>
        </w:numPr>
        <w:spacing w:after="0" w:line="240" w:lineRule="auto"/>
        <w:ind w:left="2444" w:hanging="284"/>
        <w:jc w:val="both"/>
        <w:rPr>
          <w:rFonts w:ascii="Gill Sans MT" w:hAnsi="Gill Sans MT" w:cs="Arial"/>
          <w:sz w:val="24"/>
          <w:szCs w:val="24"/>
        </w:rPr>
      </w:pPr>
      <w:r w:rsidRPr="00526D59">
        <w:rPr>
          <w:rFonts w:ascii="Gill Sans MT" w:hAnsi="Gill Sans MT" w:cs="Arial"/>
          <w:sz w:val="24"/>
          <w:szCs w:val="24"/>
        </w:rPr>
        <w:t>Schools administrative areas (excluding public access areas)</w:t>
      </w:r>
    </w:p>
    <w:p w14:paraId="0DE89623" w14:textId="77777777" w:rsidR="008200B3" w:rsidRDefault="008200B3" w:rsidP="008200B3">
      <w:pPr>
        <w:pStyle w:val="Heading1"/>
        <w:spacing w:before="0" w:line="240" w:lineRule="auto"/>
        <w:rPr>
          <w:rFonts w:ascii="Gill Sans MT" w:hAnsi="Gill Sans MT"/>
          <w:sz w:val="24"/>
          <w:szCs w:val="24"/>
          <w:u w:val="single"/>
        </w:rPr>
      </w:pPr>
    </w:p>
    <w:p w14:paraId="349D500C" w14:textId="26E97916" w:rsidR="008200B3" w:rsidRPr="00517E05" w:rsidRDefault="008200B3" w:rsidP="008200B3">
      <w:pPr>
        <w:pStyle w:val="Heading1"/>
        <w:spacing w:before="0" w:line="240" w:lineRule="auto"/>
        <w:rPr>
          <w:rFonts w:ascii="Gill Sans MT" w:hAnsi="Gill Sans MT"/>
          <w:b w:val="0"/>
          <w:sz w:val="24"/>
          <w:szCs w:val="24"/>
          <w:u w:val="single"/>
        </w:rPr>
      </w:pPr>
      <w:r w:rsidRPr="00517E05">
        <w:rPr>
          <w:rFonts w:ascii="Gill Sans MT" w:hAnsi="Gill Sans MT"/>
          <w:sz w:val="24"/>
          <w:szCs w:val="24"/>
          <w:u w:val="single"/>
        </w:rPr>
        <w:t>1</w:t>
      </w:r>
      <w:r>
        <w:rPr>
          <w:rFonts w:ascii="Gill Sans MT" w:hAnsi="Gill Sans MT"/>
          <w:sz w:val="24"/>
          <w:szCs w:val="24"/>
          <w:u w:val="single"/>
        </w:rPr>
        <w:t>9</w:t>
      </w:r>
      <w:r w:rsidRPr="00517E05">
        <w:rPr>
          <w:rFonts w:ascii="Gill Sans MT" w:hAnsi="Gill Sans MT"/>
          <w:sz w:val="24"/>
          <w:szCs w:val="24"/>
          <w:u w:val="single"/>
        </w:rPr>
        <w:tab/>
        <w:t>Monitoring and review</w:t>
      </w:r>
    </w:p>
    <w:p w14:paraId="1214AE7C" w14:textId="77777777" w:rsidR="008200B3" w:rsidRDefault="008200B3" w:rsidP="008200B3">
      <w:pPr>
        <w:pStyle w:val="Style2"/>
        <w:spacing w:after="0" w:line="240" w:lineRule="auto"/>
        <w:ind w:left="720" w:hanging="720"/>
        <w:jc w:val="both"/>
        <w:rPr>
          <w:rFonts w:ascii="Gill Sans MT" w:hAnsi="Gill Sans MT"/>
          <w:sz w:val="24"/>
          <w:szCs w:val="24"/>
        </w:rPr>
      </w:pPr>
      <w:bookmarkStart w:id="19" w:name="_Appendix_1_–_1"/>
      <w:bookmarkEnd w:id="19"/>
    </w:p>
    <w:p w14:paraId="3E768185" w14:textId="0641A52B" w:rsidR="008200B3" w:rsidRPr="00C93024" w:rsidRDefault="008200B3" w:rsidP="008200B3">
      <w:pPr>
        <w:pStyle w:val="Style2"/>
        <w:spacing w:after="0" w:line="240" w:lineRule="auto"/>
        <w:ind w:left="720" w:hanging="720"/>
        <w:jc w:val="both"/>
        <w:rPr>
          <w:rFonts w:ascii="Gill Sans MT" w:hAnsi="Gill Sans MT"/>
          <w:sz w:val="24"/>
          <w:szCs w:val="24"/>
        </w:rPr>
      </w:pPr>
      <w:r>
        <w:rPr>
          <w:rFonts w:ascii="Gill Sans MT" w:hAnsi="Gill Sans MT"/>
          <w:sz w:val="24"/>
          <w:szCs w:val="24"/>
        </w:rPr>
        <w:t>19.1</w:t>
      </w:r>
      <w:r>
        <w:rPr>
          <w:rFonts w:ascii="Gill Sans MT" w:hAnsi="Gill Sans MT"/>
          <w:sz w:val="24"/>
          <w:szCs w:val="24"/>
        </w:rPr>
        <w:tab/>
      </w:r>
      <w:r w:rsidRPr="00C93024">
        <w:rPr>
          <w:rFonts w:ascii="Gill Sans MT" w:hAnsi="Gill Sans MT"/>
          <w:sz w:val="24"/>
          <w:szCs w:val="24"/>
        </w:rPr>
        <w:t xml:space="preserve">This policy will be reviewed on an annual basis by the </w:t>
      </w:r>
      <w:r>
        <w:rPr>
          <w:rFonts w:ascii="Gill Sans MT" w:hAnsi="Gill Sans MT"/>
          <w:sz w:val="24"/>
          <w:szCs w:val="24"/>
        </w:rPr>
        <w:t>Data Manager</w:t>
      </w:r>
      <w:r w:rsidRPr="00C93024">
        <w:rPr>
          <w:rFonts w:ascii="Gill Sans MT" w:hAnsi="Gill Sans MT"/>
          <w:sz w:val="24"/>
          <w:szCs w:val="24"/>
        </w:rPr>
        <w:t xml:space="preserve"> in conjunction with the governors and Headteacher.</w:t>
      </w:r>
    </w:p>
    <w:p w14:paraId="6353A72D" w14:textId="77777777" w:rsidR="008200B3" w:rsidRDefault="008200B3" w:rsidP="008200B3">
      <w:pPr>
        <w:pStyle w:val="Style2"/>
        <w:spacing w:after="0" w:line="240" w:lineRule="auto"/>
        <w:ind w:left="720" w:hanging="720"/>
        <w:jc w:val="both"/>
        <w:rPr>
          <w:rFonts w:ascii="Gill Sans MT" w:hAnsi="Gill Sans MT"/>
          <w:sz w:val="24"/>
          <w:szCs w:val="24"/>
        </w:rPr>
      </w:pPr>
    </w:p>
    <w:p w14:paraId="1B415DB7" w14:textId="45EC9716" w:rsidR="008200B3" w:rsidRPr="00C93024" w:rsidRDefault="008200B3" w:rsidP="008200B3">
      <w:pPr>
        <w:pStyle w:val="Style2"/>
        <w:spacing w:after="0" w:line="240" w:lineRule="auto"/>
        <w:ind w:left="720" w:hanging="720"/>
        <w:jc w:val="both"/>
        <w:rPr>
          <w:rFonts w:ascii="Gill Sans MT" w:hAnsi="Gill Sans MT"/>
          <w:sz w:val="24"/>
          <w:szCs w:val="24"/>
        </w:rPr>
      </w:pPr>
      <w:r>
        <w:rPr>
          <w:rFonts w:ascii="Gill Sans MT" w:hAnsi="Gill Sans MT"/>
          <w:sz w:val="24"/>
          <w:szCs w:val="24"/>
        </w:rPr>
        <w:t>192</w:t>
      </w:r>
      <w:r>
        <w:rPr>
          <w:rFonts w:ascii="Gill Sans MT" w:hAnsi="Gill Sans MT"/>
          <w:sz w:val="24"/>
          <w:szCs w:val="24"/>
        </w:rPr>
        <w:tab/>
      </w:r>
      <w:r w:rsidRPr="00C93024">
        <w:rPr>
          <w:rFonts w:ascii="Gill Sans MT" w:hAnsi="Gill Sans MT"/>
          <w:sz w:val="24"/>
          <w:szCs w:val="24"/>
        </w:rPr>
        <w:t>Any changes made to this policy will be communicated to all members of staff and the governing body.</w:t>
      </w:r>
    </w:p>
    <w:p w14:paraId="35B4EC54" w14:textId="77777777" w:rsidR="008200B3" w:rsidRPr="0005641A" w:rsidRDefault="008200B3" w:rsidP="008200B3">
      <w:pPr>
        <w:pStyle w:val="BodyText2"/>
        <w:tabs>
          <w:tab w:val="left" w:pos="1440"/>
        </w:tabs>
        <w:spacing w:after="0" w:line="240" w:lineRule="auto"/>
        <w:rPr>
          <w:rFonts w:ascii="Gill Sans MT" w:hAnsi="Gill Sans MT"/>
        </w:rPr>
      </w:pPr>
    </w:p>
    <w:p w14:paraId="78DB2ADA" w14:textId="77777777" w:rsidR="008200B3" w:rsidRDefault="008200B3" w:rsidP="008200B3">
      <w:pPr>
        <w:pStyle w:val="BodyText2"/>
        <w:tabs>
          <w:tab w:val="left" w:pos="1440"/>
        </w:tabs>
        <w:spacing w:after="0" w:line="240" w:lineRule="auto"/>
        <w:rPr>
          <w:rFonts w:ascii="Gill Sans MT" w:hAnsi="Gill Sans MT"/>
        </w:rPr>
      </w:pPr>
      <w:r w:rsidRPr="0005641A">
        <w:rPr>
          <w:rFonts w:ascii="Gill Sans MT" w:hAnsi="Gill Sans MT"/>
        </w:rPr>
        <w:t xml:space="preserve"> </w:t>
      </w:r>
    </w:p>
    <w:p w14:paraId="0B07F352" w14:textId="77777777" w:rsidR="008200B3" w:rsidRPr="0005641A" w:rsidRDefault="008200B3" w:rsidP="008200B3">
      <w:pPr>
        <w:pStyle w:val="BodyText2"/>
        <w:tabs>
          <w:tab w:val="left" w:pos="1440"/>
        </w:tabs>
        <w:spacing w:after="0" w:line="240" w:lineRule="auto"/>
        <w:rPr>
          <w:rFonts w:ascii="Gill Sans MT" w:hAnsi="Gill Sans MT"/>
          <w:sz w:val="20"/>
        </w:rPr>
      </w:pPr>
    </w:p>
    <w:p w14:paraId="5B5F6B87" w14:textId="77777777" w:rsidR="00BE3D97" w:rsidRPr="0018152D" w:rsidRDefault="00BE3D97" w:rsidP="00BE3D97">
      <w:pPr>
        <w:rPr>
          <w:rFonts w:ascii="Gill Sans MT" w:hAnsi="Gill Sans MT"/>
          <w:b/>
          <w:sz w:val="24"/>
          <w:szCs w:val="24"/>
          <w:u w:val="single"/>
        </w:rPr>
      </w:pPr>
      <w:r w:rsidRPr="0018152D">
        <w:rPr>
          <w:rFonts w:ascii="Gill Sans MT" w:hAnsi="Gill Sans MT"/>
          <w:b/>
          <w:sz w:val="24"/>
          <w:szCs w:val="24"/>
          <w:u w:val="single"/>
        </w:rPr>
        <w:t>Document Control</w:t>
      </w:r>
    </w:p>
    <w:p w14:paraId="76AD07E3" w14:textId="77777777" w:rsidR="00BE3D97" w:rsidRPr="0018152D" w:rsidRDefault="00BE3D97" w:rsidP="00BE3D97">
      <w:pPr>
        <w:rPr>
          <w:rFonts w:ascii="Gill Sans MT" w:hAnsi="Gill Sans MT"/>
          <w:b/>
          <w:sz w:val="24"/>
          <w:szCs w:val="24"/>
        </w:rPr>
      </w:pPr>
      <w:r w:rsidRPr="0018152D">
        <w:rPr>
          <w:rFonts w:ascii="Gill Sans MT" w:hAnsi="Gill Sans MT"/>
          <w:b/>
          <w:sz w:val="24"/>
          <w:szCs w:val="24"/>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9"/>
        <w:gridCol w:w="1553"/>
        <w:gridCol w:w="2019"/>
        <w:gridCol w:w="4761"/>
      </w:tblGrid>
      <w:tr w:rsidR="00BE3D97" w:rsidRPr="0018152D" w14:paraId="6A23CD74" w14:textId="77777777" w:rsidTr="00B10C85">
        <w:trPr>
          <w:trHeight w:val="338"/>
        </w:trPr>
        <w:tc>
          <w:tcPr>
            <w:tcW w:w="670" w:type="pct"/>
            <w:tcBorders>
              <w:bottom w:val="single" w:sz="6" w:space="0" w:color="000000"/>
            </w:tcBorders>
            <w:shd w:val="clear" w:color="auto" w:fill="14A44E"/>
          </w:tcPr>
          <w:p w14:paraId="6714743E" w14:textId="77777777" w:rsidR="00BE3D97" w:rsidRPr="0018152D" w:rsidRDefault="00BE3D97" w:rsidP="00B10C85">
            <w:pPr>
              <w:pStyle w:val="Column-RowHeading"/>
              <w:rPr>
                <w:rFonts w:ascii="Gill Sans MT" w:hAnsi="Gill Sans MT"/>
                <w:bCs/>
                <w:color w:val="FFFFFF"/>
                <w:sz w:val="24"/>
                <w:szCs w:val="24"/>
              </w:rPr>
            </w:pPr>
            <w:r w:rsidRPr="0018152D">
              <w:rPr>
                <w:rFonts w:ascii="Gill Sans MT" w:hAnsi="Gill Sans MT"/>
                <w:bCs/>
                <w:color w:val="FFFFFF"/>
                <w:sz w:val="24"/>
                <w:szCs w:val="24"/>
              </w:rPr>
              <w:t>Version</w:t>
            </w:r>
          </w:p>
        </w:tc>
        <w:tc>
          <w:tcPr>
            <w:tcW w:w="807" w:type="pct"/>
            <w:tcBorders>
              <w:bottom w:val="single" w:sz="6" w:space="0" w:color="000000"/>
            </w:tcBorders>
            <w:shd w:val="clear" w:color="auto" w:fill="14A44E"/>
          </w:tcPr>
          <w:p w14:paraId="16BC5434" w14:textId="77777777" w:rsidR="00BE3D97" w:rsidRPr="0018152D" w:rsidRDefault="00BE3D97" w:rsidP="00B10C85">
            <w:pPr>
              <w:pStyle w:val="Column-RowHeading"/>
              <w:rPr>
                <w:rFonts w:ascii="Gill Sans MT" w:hAnsi="Gill Sans MT"/>
                <w:bCs/>
                <w:color w:val="FFFFFF"/>
                <w:sz w:val="24"/>
                <w:szCs w:val="24"/>
              </w:rPr>
            </w:pPr>
            <w:r w:rsidRPr="0018152D">
              <w:rPr>
                <w:rFonts w:ascii="Gill Sans MT" w:hAnsi="Gill Sans MT"/>
                <w:bCs/>
                <w:color w:val="FFFFFF"/>
                <w:sz w:val="24"/>
                <w:szCs w:val="24"/>
              </w:rPr>
              <w:t>Revision Date</w:t>
            </w:r>
          </w:p>
        </w:tc>
        <w:tc>
          <w:tcPr>
            <w:tcW w:w="1049" w:type="pct"/>
            <w:tcBorders>
              <w:bottom w:val="single" w:sz="6" w:space="0" w:color="000000"/>
            </w:tcBorders>
            <w:shd w:val="clear" w:color="auto" w:fill="14A44E"/>
          </w:tcPr>
          <w:p w14:paraId="51F71506" w14:textId="77777777" w:rsidR="00BE3D97" w:rsidRPr="0018152D" w:rsidRDefault="00BE3D97" w:rsidP="00B10C85">
            <w:pPr>
              <w:pStyle w:val="Column-RowHeading"/>
              <w:rPr>
                <w:rFonts w:ascii="Gill Sans MT" w:hAnsi="Gill Sans MT"/>
                <w:bCs/>
                <w:color w:val="FFFFFF"/>
                <w:sz w:val="24"/>
                <w:szCs w:val="24"/>
              </w:rPr>
            </w:pPr>
            <w:r w:rsidRPr="0018152D">
              <w:rPr>
                <w:rFonts w:ascii="Gill Sans MT" w:hAnsi="Gill Sans MT"/>
                <w:bCs/>
                <w:color w:val="FFFFFF"/>
                <w:sz w:val="24"/>
                <w:szCs w:val="24"/>
              </w:rPr>
              <w:t>Revised By</w:t>
            </w:r>
          </w:p>
        </w:tc>
        <w:tc>
          <w:tcPr>
            <w:tcW w:w="2474" w:type="pct"/>
            <w:tcBorders>
              <w:bottom w:val="single" w:sz="6" w:space="0" w:color="000000"/>
            </w:tcBorders>
            <w:shd w:val="clear" w:color="auto" w:fill="14A44E"/>
          </w:tcPr>
          <w:p w14:paraId="0EEE619F" w14:textId="77777777" w:rsidR="00BE3D97" w:rsidRPr="0018152D" w:rsidRDefault="00BE3D97" w:rsidP="00B10C85">
            <w:pPr>
              <w:pStyle w:val="Column-RowHeading"/>
              <w:rPr>
                <w:rFonts w:ascii="Gill Sans MT" w:hAnsi="Gill Sans MT"/>
                <w:bCs/>
                <w:color w:val="FFFFFF"/>
                <w:sz w:val="24"/>
                <w:szCs w:val="24"/>
              </w:rPr>
            </w:pPr>
            <w:r w:rsidRPr="0018152D">
              <w:rPr>
                <w:rFonts w:ascii="Gill Sans MT" w:hAnsi="Gill Sans MT"/>
                <w:bCs/>
                <w:color w:val="FFFFFF"/>
                <w:sz w:val="24"/>
                <w:szCs w:val="24"/>
              </w:rPr>
              <w:t>Revision</w:t>
            </w:r>
          </w:p>
        </w:tc>
      </w:tr>
      <w:tr w:rsidR="00BE3D97" w:rsidRPr="0018152D" w14:paraId="0C2D92F9" w14:textId="77777777" w:rsidTr="00B10C85">
        <w:trPr>
          <w:trHeight w:val="360"/>
        </w:trPr>
        <w:tc>
          <w:tcPr>
            <w:tcW w:w="670" w:type="pct"/>
            <w:tcBorders>
              <w:left w:val="single" w:sz="4" w:space="0" w:color="auto"/>
            </w:tcBorders>
            <w:shd w:val="clear" w:color="auto" w:fill="F2F2F2"/>
            <w:vAlign w:val="center"/>
          </w:tcPr>
          <w:p w14:paraId="7A8DB9EC" w14:textId="77777777" w:rsidR="00BE3D97" w:rsidRPr="0018152D" w:rsidRDefault="00BE3D97" w:rsidP="00B10C85">
            <w:pPr>
              <w:rPr>
                <w:rFonts w:ascii="Gill Sans MT" w:hAnsi="Gill Sans MT"/>
                <w:sz w:val="24"/>
                <w:szCs w:val="24"/>
              </w:rPr>
            </w:pPr>
            <w:r w:rsidRPr="0018152D">
              <w:rPr>
                <w:rFonts w:ascii="Gill Sans MT" w:hAnsi="Gill Sans MT"/>
                <w:sz w:val="24"/>
                <w:szCs w:val="24"/>
              </w:rPr>
              <w:t>1.0</w:t>
            </w:r>
          </w:p>
        </w:tc>
        <w:tc>
          <w:tcPr>
            <w:tcW w:w="807" w:type="pct"/>
            <w:shd w:val="clear" w:color="auto" w:fill="F2F2F2"/>
            <w:vAlign w:val="center"/>
          </w:tcPr>
          <w:p w14:paraId="2A228A52" w14:textId="4E0DD90A" w:rsidR="00BE3D97" w:rsidRPr="0018152D" w:rsidRDefault="00BE3D97" w:rsidP="00B10C85">
            <w:pPr>
              <w:rPr>
                <w:rFonts w:ascii="Gill Sans MT" w:hAnsi="Gill Sans MT"/>
                <w:sz w:val="24"/>
                <w:szCs w:val="24"/>
              </w:rPr>
            </w:pPr>
            <w:r>
              <w:rPr>
                <w:rFonts w:ascii="Gill Sans MT" w:hAnsi="Gill Sans MT"/>
                <w:sz w:val="24"/>
                <w:szCs w:val="24"/>
              </w:rPr>
              <w:t>November</w:t>
            </w:r>
            <w:r w:rsidRPr="0018152D">
              <w:rPr>
                <w:rFonts w:ascii="Gill Sans MT" w:hAnsi="Gill Sans MT"/>
                <w:sz w:val="24"/>
                <w:szCs w:val="24"/>
              </w:rPr>
              <w:t xml:space="preserve"> 2018</w:t>
            </w:r>
          </w:p>
        </w:tc>
        <w:tc>
          <w:tcPr>
            <w:tcW w:w="1049" w:type="pct"/>
            <w:shd w:val="clear" w:color="auto" w:fill="F2F2F2"/>
            <w:vAlign w:val="center"/>
          </w:tcPr>
          <w:p w14:paraId="0A2141BC" w14:textId="77777777" w:rsidR="00BE3D97" w:rsidRPr="0018152D" w:rsidRDefault="00BE3D97" w:rsidP="00B10C85">
            <w:pPr>
              <w:rPr>
                <w:rFonts w:ascii="Gill Sans MT" w:hAnsi="Gill Sans MT"/>
                <w:sz w:val="24"/>
                <w:szCs w:val="24"/>
              </w:rPr>
            </w:pPr>
            <w:r w:rsidRPr="0018152D">
              <w:rPr>
                <w:rFonts w:ascii="Gill Sans MT" w:hAnsi="Gill Sans MT"/>
                <w:sz w:val="24"/>
                <w:szCs w:val="24"/>
              </w:rPr>
              <w:t>Ann Pelham</w:t>
            </w:r>
          </w:p>
        </w:tc>
        <w:tc>
          <w:tcPr>
            <w:tcW w:w="2474" w:type="pct"/>
            <w:tcBorders>
              <w:right w:val="single" w:sz="4" w:space="0" w:color="auto"/>
            </w:tcBorders>
            <w:shd w:val="clear" w:color="auto" w:fill="F2F2F2"/>
          </w:tcPr>
          <w:p w14:paraId="38E389E3" w14:textId="77777777" w:rsidR="00BE3D97" w:rsidRPr="0018152D" w:rsidRDefault="00BE3D97" w:rsidP="00B10C85">
            <w:pPr>
              <w:rPr>
                <w:rFonts w:ascii="Gill Sans MT" w:hAnsi="Gill Sans MT"/>
                <w:sz w:val="24"/>
                <w:szCs w:val="24"/>
              </w:rPr>
            </w:pPr>
            <w:r w:rsidRPr="0018152D">
              <w:rPr>
                <w:rFonts w:ascii="Gill Sans MT" w:hAnsi="Gill Sans MT"/>
                <w:sz w:val="24"/>
                <w:szCs w:val="24"/>
              </w:rPr>
              <w:t>Written to comply with GDPR</w:t>
            </w:r>
          </w:p>
        </w:tc>
      </w:tr>
      <w:tr w:rsidR="0028792A" w:rsidRPr="0018152D" w14:paraId="15A946BD" w14:textId="77777777" w:rsidTr="00B10C85">
        <w:trPr>
          <w:trHeight w:val="360"/>
        </w:trPr>
        <w:tc>
          <w:tcPr>
            <w:tcW w:w="670" w:type="pct"/>
            <w:tcBorders>
              <w:left w:val="single" w:sz="4" w:space="0" w:color="auto"/>
            </w:tcBorders>
            <w:shd w:val="clear" w:color="auto" w:fill="F2F2F2"/>
            <w:vAlign w:val="center"/>
          </w:tcPr>
          <w:p w14:paraId="1E0401AA" w14:textId="0C7C72BD" w:rsidR="0028792A" w:rsidRPr="0018152D" w:rsidRDefault="0028792A" w:rsidP="00B10C85">
            <w:pPr>
              <w:rPr>
                <w:rFonts w:ascii="Gill Sans MT" w:hAnsi="Gill Sans MT"/>
                <w:sz w:val="24"/>
                <w:szCs w:val="24"/>
              </w:rPr>
            </w:pPr>
            <w:r>
              <w:rPr>
                <w:rFonts w:ascii="Gill Sans MT" w:hAnsi="Gill Sans MT"/>
                <w:sz w:val="24"/>
                <w:szCs w:val="24"/>
              </w:rPr>
              <w:t>1.1</w:t>
            </w:r>
          </w:p>
        </w:tc>
        <w:tc>
          <w:tcPr>
            <w:tcW w:w="807" w:type="pct"/>
            <w:shd w:val="clear" w:color="auto" w:fill="F2F2F2"/>
            <w:vAlign w:val="center"/>
          </w:tcPr>
          <w:p w14:paraId="1AC09EEB" w14:textId="600BD7C3" w:rsidR="0028792A" w:rsidRDefault="0028792A" w:rsidP="00B10C85">
            <w:pPr>
              <w:rPr>
                <w:rFonts w:ascii="Gill Sans MT" w:hAnsi="Gill Sans MT"/>
                <w:sz w:val="24"/>
                <w:szCs w:val="24"/>
              </w:rPr>
            </w:pPr>
            <w:r>
              <w:rPr>
                <w:rFonts w:ascii="Gill Sans MT" w:hAnsi="Gill Sans MT"/>
                <w:sz w:val="24"/>
                <w:szCs w:val="24"/>
              </w:rPr>
              <w:t>Summer 2019</w:t>
            </w:r>
          </w:p>
        </w:tc>
        <w:tc>
          <w:tcPr>
            <w:tcW w:w="1049" w:type="pct"/>
            <w:shd w:val="clear" w:color="auto" w:fill="F2F2F2"/>
            <w:vAlign w:val="center"/>
          </w:tcPr>
          <w:p w14:paraId="6A9D4DC6" w14:textId="206A7BD2" w:rsidR="0028792A" w:rsidRPr="0018152D" w:rsidRDefault="0028792A" w:rsidP="00B10C85">
            <w:pPr>
              <w:rPr>
                <w:rFonts w:ascii="Gill Sans MT" w:hAnsi="Gill Sans MT"/>
                <w:sz w:val="24"/>
                <w:szCs w:val="24"/>
              </w:rPr>
            </w:pPr>
            <w:r>
              <w:rPr>
                <w:rFonts w:ascii="Gill Sans MT" w:hAnsi="Gill Sans MT"/>
                <w:sz w:val="24"/>
                <w:szCs w:val="24"/>
              </w:rPr>
              <w:t>Governors</w:t>
            </w:r>
          </w:p>
        </w:tc>
        <w:tc>
          <w:tcPr>
            <w:tcW w:w="2474" w:type="pct"/>
            <w:tcBorders>
              <w:right w:val="single" w:sz="4" w:space="0" w:color="auto"/>
            </w:tcBorders>
            <w:shd w:val="clear" w:color="auto" w:fill="F2F2F2"/>
          </w:tcPr>
          <w:p w14:paraId="2FBD8BCF" w14:textId="00CBE86B" w:rsidR="0028792A" w:rsidRPr="0018152D" w:rsidRDefault="0028792A" w:rsidP="00B10C85">
            <w:pPr>
              <w:rPr>
                <w:rFonts w:ascii="Gill Sans MT" w:hAnsi="Gill Sans MT"/>
                <w:sz w:val="24"/>
                <w:szCs w:val="24"/>
              </w:rPr>
            </w:pPr>
            <w:r>
              <w:rPr>
                <w:rFonts w:ascii="Gill Sans MT" w:hAnsi="Gill Sans MT"/>
                <w:sz w:val="24"/>
                <w:szCs w:val="24"/>
              </w:rPr>
              <w:t>Ratified</w:t>
            </w:r>
          </w:p>
        </w:tc>
      </w:tr>
      <w:tr w:rsidR="007A24A8" w:rsidRPr="0018152D" w14:paraId="4FF7F258" w14:textId="77777777" w:rsidTr="00B10C85">
        <w:trPr>
          <w:trHeight w:val="360"/>
        </w:trPr>
        <w:tc>
          <w:tcPr>
            <w:tcW w:w="670" w:type="pct"/>
            <w:tcBorders>
              <w:left w:val="single" w:sz="4" w:space="0" w:color="auto"/>
            </w:tcBorders>
            <w:shd w:val="clear" w:color="auto" w:fill="F2F2F2"/>
            <w:vAlign w:val="center"/>
          </w:tcPr>
          <w:p w14:paraId="5F841C46" w14:textId="58173506" w:rsidR="007A24A8" w:rsidRDefault="007A24A8" w:rsidP="00B10C85">
            <w:pPr>
              <w:rPr>
                <w:rFonts w:ascii="Gill Sans MT" w:hAnsi="Gill Sans MT"/>
                <w:sz w:val="24"/>
                <w:szCs w:val="24"/>
              </w:rPr>
            </w:pPr>
            <w:r>
              <w:rPr>
                <w:rFonts w:ascii="Gill Sans MT" w:hAnsi="Gill Sans MT"/>
                <w:sz w:val="24"/>
                <w:szCs w:val="24"/>
              </w:rPr>
              <w:t>1.2</w:t>
            </w:r>
          </w:p>
        </w:tc>
        <w:tc>
          <w:tcPr>
            <w:tcW w:w="807" w:type="pct"/>
            <w:shd w:val="clear" w:color="auto" w:fill="F2F2F2"/>
            <w:vAlign w:val="center"/>
          </w:tcPr>
          <w:p w14:paraId="6A3D8896" w14:textId="64B47A74" w:rsidR="007A24A8" w:rsidRDefault="007A24A8" w:rsidP="00B10C85">
            <w:pPr>
              <w:rPr>
                <w:rFonts w:ascii="Gill Sans MT" w:hAnsi="Gill Sans MT"/>
                <w:sz w:val="24"/>
                <w:szCs w:val="24"/>
              </w:rPr>
            </w:pPr>
            <w:r>
              <w:rPr>
                <w:rFonts w:ascii="Gill Sans MT" w:hAnsi="Gill Sans MT"/>
                <w:sz w:val="24"/>
                <w:szCs w:val="24"/>
              </w:rPr>
              <w:t>Summer 2020</w:t>
            </w:r>
          </w:p>
        </w:tc>
        <w:tc>
          <w:tcPr>
            <w:tcW w:w="1049" w:type="pct"/>
            <w:shd w:val="clear" w:color="auto" w:fill="F2F2F2"/>
            <w:vAlign w:val="center"/>
          </w:tcPr>
          <w:p w14:paraId="55ADD68E" w14:textId="7FF7C8D4" w:rsidR="007A24A8" w:rsidRDefault="007A24A8" w:rsidP="00B10C85">
            <w:pPr>
              <w:rPr>
                <w:rFonts w:ascii="Gill Sans MT" w:hAnsi="Gill Sans MT"/>
                <w:sz w:val="24"/>
                <w:szCs w:val="24"/>
              </w:rPr>
            </w:pPr>
            <w:r>
              <w:rPr>
                <w:rFonts w:ascii="Gill Sans MT" w:hAnsi="Gill Sans MT"/>
                <w:sz w:val="24"/>
                <w:szCs w:val="24"/>
              </w:rPr>
              <w:t>Governors</w:t>
            </w:r>
          </w:p>
        </w:tc>
        <w:tc>
          <w:tcPr>
            <w:tcW w:w="2474" w:type="pct"/>
            <w:tcBorders>
              <w:right w:val="single" w:sz="4" w:space="0" w:color="auto"/>
            </w:tcBorders>
            <w:shd w:val="clear" w:color="auto" w:fill="F2F2F2"/>
          </w:tcPr>
          <w:p w14:paraId="090CED4A" w14:textId="1BF0911F" w:rsidR="007A24A8" w:rsidRDefault="007A24A8" w:rsidP="00B10C85">
            <w:pPr>
              <w:rPr>
                <w:rFonts w:ascii="Gill Sans MT" w:hAnsi="Gill Sans MT"/>
                <w:sz w:val="24"/>
                <w:szCs w:val="24"/>
              </w:rPr>
            </w:pPr>
            <w:r>
              <w:rPr>
                <w:rFonts w:ascii="Gill Sans MT" w:hAnsi="Gill Sans MT"/>
                <w:sz w:val="24"/>
                <w:szCs w:val="24"/>
              </w:rPr>
              <w:t>Ratified</w:t>
            </w:r>
          </w:p>
        </w:tc>
      </w:tr>
    </w:tbl>
    <w:p w14:paraId="20D1B931" w14:textId="77777777" w:rsidR="00BE3D97" w:rsidRPr="0018152D" w:rsidRDefault="00BE3D97" w:rsidP="00BE3D97">
      <w:pPr>
        <w:rPr>
          <w:rFonts w:ascii="Gill Sans MT" w:hAnsi="Gill Sans MT"/>
          <w:sz w:val="24"/>
          <w:szCs w:val="24"/>
        </w:rPr>
      </w:pPr>
    </w:p>
    <w:p w14:paraId="28BA6392" w14:textId="77777777" w:rsidR="00BE3D97" w:rsidRPr="0018152D" w:rsidRDefault="00BE3D97" w:rsidP="00BE3D97">
      <w:pPr>
        <w:rPr>
          <w:rFonts w:ascii="Gill Sans MT" w:hAnsi="Gill Sans MT"/>
          <w:b/>
          <w:sz w:val="24"/>
          <w:szCs w:val="24"/>
        </w:rPr>
      </w:pPr>
      <w:r w:rsidRPr="0018152D">
        <w:rPr>
          <w:rFonts w:ascii="Gill Sans MT" w:hAnsi="Gill Sans MT"/>
          <w:b/>
          <w:sz w:val="24"/>
          <w:szCs w:val="24"/>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BE3D97" w:rsidRPr="0018152D" w14:paraId="4464B3AB" w14:textId="77777777" w:rsidTr="00B10C85">
        <w:trPr>
          <w:trHeight w:val="338"/>
        </w:trPr>
        <w:tc>
          <w:tcPr>
            <w:tcW w:w="1251" w:type="pct"/>
            <w:tcBorders>
              <w:bottom w:val="single" w:sz="6" w:space="0" w:color="000000"/>
            </w:tcBorders>
            <w:shd w:val="clear" w:color="auto" w:fill="14A44E"/>
          </w:tcPr>
          <w:p w14:paraId="118A988E" w14:textId="77777777" w:rsidR="00BE3D97" w:rsidRPr="0018152D" w:rsidRDefault="00BE3D97" w:rsidP="00B10C85">
            <w:pPr>
              <w:pStyle w:val="Column-RowHeading"/>
              <w:rPr>
                <w:rFonts w:ascii="Gill Sans MT" w:hAnsi="Gill Sans MT"/>
                <w:bCs/>
                <w:color w:val="FFFFFF"/>
                <w:sz w:val="24"/>
                <w:szCs w:val="24"/>
              </w:rPr>
            </w:pPr>
          </w:p>
        </w:tc>
        <w:tc>
          <w:tcPr>
            <w:tcW w:w="1250" w:type="pct"/>
            <w:tcBorders>
              <w:bottom w:val="single" w:sz="6" w:space="0" w:color="000000"/>
            </w:tcBorders>
            <w:shd w:val="clear" w:color="auto" w:fill="14A44E"/>
          </w:tcPr>
          <w:p w14:paraId="0D0B4220" w14:textId="77777777" w:rsidR="00BE3D97" w:rsidRPr="0018152D" w:rsidRDefault="00BE3D97" w:rsidP="00B10C85">
            <w:pPr>
              <w:pStyle w:val="Column-RowHeading"/>
              <w:rPr>
                <w:rFonts w:ascii="Gill Sans MT" w:hAnsi="Gill Sans MT"/>
                <w:bCs/>
                <w:color w:val="FFFFFF"/>
                <w:sz w:val="24"/>
                <w:szCs w:val="24"/>
              </w:rPr>
            </w:pPr>
            <w:r w:rsidRPr="0018152D">
              <w:rPr>
                <w:rFonts w:ascii="Gill Sans MT" w:hAnsi="Gill Sans MT"/>
                <w:bCs/>
                <w:color w:val="FFFFFF"/>
                <w:sz w:val="24"/>
                <w:szCs w:val="24"/>
              </w:rPr>
              <w:t>Name</w:t>
            </w:r>
          </w:p>
        </w:tc>
        <w:tc>
          <w:tcPr>
            <w:tcW w:w="1250" w:type="pct"/>
            <w:tcBorders>
              <w:bottom w:val="single" w:sz="6" w:space="0" w:color="000000"/>
            </w:tcBorders>
            <w:shd w:val="clear" w:color="auto" w:fill="14A44E"/>
          </w:tcPr>
          <w:p w14:paraId="03F4847E" w14:textId="77777777" w:rsidR="00BE3D97" w:rsidRPr="0018152D" w:rsidRDefault="00BE3D97" w:rsidP="00B10C85">
            <w:pPr>
              <w:pStyle w:val="Column-RowHeading"/>
              <w:rPr>
                <w:rFonts w:ascii="Gill Sans MT" w:hAnsi="Gill Sans MT"/>
                <w:bCs/>
                <w:color w:val="FFFFFF"/>
                <w:sz w:val="24"/>
                <w:szCs w:val="24"/>
              </w:rPr>
            </w:pPr>
            <w:r w:rsidRPr="0018152D">
              <w:rPr>
                <w:rFonts w:ascii="Gill Sans MT" w:hAnsi="Gill Sans MT"/>
                <w:bCs/>
                <w:color w:val="FFFFFF"/>
                <w:sz w:val="24"/>
                <w:szCs w:val="24"/>
              </w:rPr>
              <w:t>Signature</w:t>
            </w:r>
          </w:p>
        </w:tc>
        <w:tc>
          <w:tcPr>
            <w:tcW w:w="1249" w:type="pct"/>
            <w:tcBorders>
              <w:bottom w:val="single" w:sz="6" w:space="0" w:color="000000"/>
            </w:tcBorders>
            <w:shd w:val="clear" w:color="auto" w:fill="14A44E"/>
          </w:tcPr>
          <w:p w14:paraId="568B9875" w14:textId="77777777" w:rsidR="00BE3D97" w:rsidRPr="0018152D" w:rsidRDefault="00BE3D97" w:rsidP="00B10C85">
            <w:pPr>
              <w:pStyle w:val="Column-RowHeading"/>
              <w:rPr>
                <w:rFonts w:ascii="Gill Sans MT" w:hAnsi="Gill Sans MT"/>
                <w:bCs/>
                <w:color w:val="FFFFFF"/>
                <w:sz w:val="24"/>
                <w:szCs w:val="24"/>
              </w:rPr>
            </w:pPr>
            <w:r w:rsidRPr="0018152D">
              <w:rPr>
                <w:rFonts w:ascii="Gill Sans MT" w:hAnsi="Gill Sans MT"/>
                <w:bCs/>
                <w:color w:val="FFFFFF"/>
                <w:sz w:val="24"/>
                <w:szCs w:val="24"/>
              </w:rPr>
              <w:t>Date</w:t>
            </w:r>
          </w:p>
        </w:tc>
      </w:tr>
      <w:tr w:rsidR="00BE3D97" w:rsidRPr="0018152D" w14:paraId="682E2EEA" w14:textId="77777777" w:rsidTr="00B10C85">
        <w:trPr>
          <w:trHeight w:val="360"/>
        </w:trPr>
        <w:tc>
          <w:tcPr>
            <w:tcW w:w="1251" w:type="pct"/>
            <w:tcBorders>
              <w:left w:val="single" w:sz="4" w:space="0" w:color="auto"/>
              <w:bottom w:val="single" w:sz="6" w:space="0" w:color="000000"/>
            </w:tcBorders>
            <w:shd w:val="clear" w:color="auto" w:fill="F2F2F2"/>
          </w:tcPr>
          <w:p w14:paraId="664D87ED" w14:textId="77777777" w:rsidR="00BE3D97" w:rsidRPr="0018152D" w:rsidRDefault="00BE3D97" w:rsidP="00B10C85">
            <w:pPr>
              <w:rPr>
                <w:rFonts w:ascii="Gill Sans MT" w:hAnsi="Gill Sans MT"/>
                <w:sz w:val="24"/>
                <w:szCs w:val="24"/>
              </w:rPr>
            </w:pPr>
            <w:r w:rsidRPr="0018152D">
              <w:rPr>
                <w:rFonts w:ascii="Gill Sans MT" w:hAnsi="Gill Sans MT"/>
                <w:sz w:val="24"/>
                <w:szCs w:val="24"/>
              </w:rPr>
              <w:t>Headteacher</w:t>
            </w:r>
          </w:p>
        </w:tc>
        <w:tc>
          <w:tcPr>
            <w:tcW w:w="1250" w:type="pct"/>
            <w:tcBorders>
              <w:left w:val="single" w:sz="4" w:space="0" w:color="auto"/>
              <w:bottom w:val="single" w:sz="6" w:space="0" w:color="000000"/>
            </w:tcBorders>
            <w:shd w:val="clear" w:color="auto" w:fill="F2F2F2"/>
          </w:tcPr>
          <w:p w14:paraId="47648303" w14:textId="77777777" w:rsidR="00BE3D97" w:rsidRPr="0018152D" w:rsidRDefault="00BE3D97" w:rsidP="00B10C85">
            <w:pPr>
              <w:rPr>
                <w:rFonts w:ascii="Gill Sans MT" w:hAnsi="Gill Sans MT"/>
                <w:sz w:val="24"/>
                <w:szCs w:val="24"/>
              </w:rPr>
            </w:pPr>
            <w:r w:rsidRPr="0018152D">
              <w:rPr>
                <w:rFonts w:ascii="Gill Sans MT" w:hAnsi="Gill Sans MT"/>
                <w:sz w:val="24"/>
                <w:szCs w:val="24"/>
              </w:rPr>
              <w:t>Ann Pelham</w:t>
            </w:r>
          </w:p>
          <w:p w14:paraId="7602E3DA" w14:textId="77777777" w:rsidR="00BE3D97" w:rsidRPr="0018152D" w:rsidRDefault="00BE3D97" w:rsidP="00B10C85">
            <w:pPr>
              <w:rPr>
                <w:rFonts w:ascii="Gill Sans MT" w:hAnsi="Gill Sans MT"/>
                <w:sz w:val="24"/>
                <w:szCs w:val="24"/>
              </w:rPr>
            </w:pPr>
          </w:p>
        </w:tc>
        <w:tc>
          <w:tcPr>
            <w:tcW w:w="1250" w:type="pct"/>
            <w:tcBorders>
              <w:bottom w:val="single" w:sz="6" w:space="0" w:color="000000"/>
            </w:tcBorders>
            <w:shd w:val="clear" w:color="auto" w:fill="F2F2F2"/>
          </w:tcPr>
          <w:p w14:paraId="67EC1343" w14:textId="77777777" w:rsidR="00BE3D97" w:rsidRPr="0018152D" w:rsidRDefault="00BE3D97" w:rsidP="00B10C85">
            <w:pPr>
              <w:rPr>
                <w:rFonts w:ascii="Gill Sans MT" w:hAnsi="Gill Sans MT"/>
                <w:sz w:val="24"/>
                <w:szCs w:val="24"/>
              </w:rPr>
            </w:pPr>
          </w:p>
        </w:tc>
        <w:tc>
          <w:tcPr>
            <w:tcW w:w="1249" w:type="pct"/>
            <w:tcBorders>
              <w:bottom w:val="single" w:sz="6" w:space="0" w:color="000000"/>
              <w:right w:val="single" w:sz="4" w:space="0" w:color="auto"/>
            </w:tcBorders>
            <w:shd w:val="clear" w:color="auto" w:fill="F2F2F2"/>
          </w:tcPr>
          <w:p w14:paraId="66ABCEEC" w14:textId="77777777" w:rsidR="00BE3D97" w:rsidRPr="0018152D" w:rsidRDefault="00BE3D97" w:rsidP="00B10C85">
            <w:pPr>
              <w:rPr>
                <w:rFonts w:ascii="Gill Sans MT" w:hAnsi="Gill Sans MT"/>
                <w:sz w:val="24"/>
                <w:szCs w:val="24"/>
              </w:rPr>
            </w:pPr>
          </w:p>
        </w:tc>
      </w:tr>
      <w:tr w:rsidR="00BE3D97" w:rsidRPr="0018152D" w14:paraId="08A2C777" w14:textId="77777777" w:rsidTr="00B10C85">
        <w:trPr>
          <w:trHeight w:val="360"/>
        </w:trPr>
        <w:tc>
          <w:tcPr>
            <w:tcW w:w="1251" w:type="pct"/>
            <w:tcBorders>
              <w:left w:val="single" w:sz="4" w:space="0" w:color="auto"/>
              <w:bottom w:val="single" w:sz="6" w:space="0" w:color="000000"/>
            </w:tcBorders>
            <w:shd w:val="clear" w:color="auto" w:fill="F2F2F2"/>
          </w:tcPr>
          <w:p w14:paraId="4ECAB886" w14:textId="77777777" w:rsidR="00BE3D97" w:rsidRPr="0018152D" w:rsidRDefault="00BE3D97" w:rsidP="00B10C85">
            <w:pPr>
              <w:rPr>
                <w:rFonts w:ascii="Gill Sans MT" w:hAnsi="Gill Sans MT"/>
                <w:sz w:val="24"/>
                <w:szCs w:val="24"/>
              </w:rPr>
            </w:pPr>
            <w:r w:rsidRPr="0018152D">
              <w:rPr>
                <w:rFonts w:ascii="Gill Sans MT" w:hAnsi="Gill Sans MT"/>
                <w:sz w:val="24"/>
                <w:szCs w:val="24"/>
              </w:rPr>
              <w:t>Chair of Governors</w:t>
            </w:r>
          </w:p>
        </w:tc>
        <w:tc>
          <w:tcPr>
            <w:tcW w:w="1250" w:type="pct"/>
            <w:tcBorders>
              <w:left w:val="single" w:sz="4" w:space="0" w:color="auto"/>
              <w:bottom w:val="single" w:sz="6" w:space="0" w:color="000000"/>
            </w:tcBorders>
            <w:shd w:val="clear" w:color="auto" w:fill="F2F2F2"/>
          </w:tcPr>
          <w:p w14:paraId="5215CDA3" w14:textId="35F7AF1F" w:rsidR="00BE3D97" w:rsidRPr="0018152D" w:rsidRDefault="00BE3D97" w:rsidP="00B10C85">
            <w:pPr>
              <w:rPr>
                <w:rFonts w:ascii="Gill Sans MT" w:hAnsi="Gill Sans MT"/>
                <w:sz w:val="24"/>
                <w:szCs w:val="24"/>
              </w:rPr>
            </w:pPr>
            <w:r>
              <w:rPr>
                <w:rFonts w:ascii="Gill Sans MT" w:hAnsi="Gill Sans MT"/>
                <w:sz w:val="24"/>
                <w:szCs w:val="24"/>
              </w:rPr>
              <w:t xml:space="preserve">Tim </w:t>
            </w:r>
            <w:proofErr w:type="spellStart"/>
            <w:r>
              <w:rPr>
                <w:rFonts w:ascii="Gill Sans MT" w:hAnsi="Gill Sans MT"/>
                <w:sz w:val="24"/>
                <w:szCs w:val="24"/>
              </w:rPr>
              <w:t>Graveney</w:t>
            </w:r>
            <w:proofErr w:type="spellEnd"/>
          </w:p>
        </w:tc>
        <w:tc>
          <w:tcPr>
            <w:tcW w:w="1250" w:type="pct"/>
            <w:tcBorders>
              <w:bottom w:val="single" w:sz="6" w:space="0" w:color="000000"/>
            </w:tcBorders>
            <w:shd w:val="clear" w:color="auto" w:fill="F2F2F2"/>
          </w:tcPr>
          <w:p w14:paraId="297EC1B4" w14:textId="77777777" w:rsidR="00BE3D97" w:rsidRPr="0018152D" w:rsidRDefault="00BE3D97" w:rsidP="00B10C85">
            <w:pPr>
              <w:rPr>
                <w:rFonts w:ascii="Gill Sans MT" w:hAnsi="Gill Sans MT"/>
                <w:sz w:val="24"/>
                <w:szCs w:val="24"/>
              </w:rPr>
            </w:pPr>
          </w:p>
        </w:tc>
        <w:tc>
          <w:tcPr>
            <w:tcW w:w="1249" w:type="pct"/>
            <w:tcBorders>
              <w:bottom w:val="single" w:sz="6" w:space="0" w:color="000000"/>
              <w:right w:val="single" w:sz="4" w:space="0" w:color="auto"/>
            </w:tcBorders>
            <w:shd w:val="clear" w:color="auto" w:fill="F2F2F2"/>
          </w:tcPr>
          <w:p w14:paraId="7ED9E7E9" w14:textId="77777777" w:rsidR="00BE3D97" w:rsidRPr="0018152D" w:rsidRDefault="00BE3D97" w:rsidP="00B10C85">
            <w:pPr>
              <w:rPr>
                <w:rFonts w:ascii="Gill Sans MT" w:hAnsi="Gill Sans MT"/>
                <w:sz w:val="24"/>
                <w:szCs w:val="24"/>
              </w:rPr>
            </w:pPr>
          </w:p>
        </w:tc>
      </w:tr>
    </w:tbl>
    <w:p w14:paraId="67CAD068" w14:textId="77777777" w:rsidR="00BE3D97" w:rsidRPr="0018152D" w:rsidRDefault="00BE3D97" w:rsidP="00BE3D97">
      <w:pPr>
        <w:rPr>
          <w:rFonts w:ascii="Gill Sans MT" w:hAnsi="Gill Sans MT"/>
          <w:b/>
          <w:sz w:val="24"/>
          <w:szCs w:val="24"/>
        </w:rPr>
      </w:pPr>
      <w:r w:rsidRPr="0018152D">
        <w:rPr>
          <w:rFonts w:ascii="Gill Sans MT" w:hAnsi="Gill Sans MT"/>
          <w:b/>
          <w:sz w:val="24"/>
          <w:szCs w:val="24"/>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BE3D97" w:rsidRPr="0018152D" w14:paraId="1B5233CD" w14:textId="77777777" w:rsidTr="00B10C85">
        <w:trPr>
          <w:trHeight w:val="338"/>
        </w:trPr>
        <w:tc>
          <w:tcPr>
            <w:tcW w:w="5000" w:type="pct"/>
            <w:tcBorders>
              <w:bottom w:val="single" w:sz="6" w:space="0" w:color="000000"/>
            </w:tcBorders>
            <w:shd w:val="clear" w:color="auto" w:fill="14A44E"/>
          </w:tcPr>
          <w:p w14:paraId="6AAA1E1D" w14:textId="77777777" w:rsidR="00BE3D97" w:rsidRPr="0018152D" w:rsidRDefault="00BE3D97" w:rsidP="00B10C85">
            <w:pPr>
              <w:pStyle w:val="Column-RowHeading"/>
              <w:rPr>
                <w:rFonts w:ascii="Gill Sans MT" w:hAnsi="Gill Sans MT"/>
                <w:bCs/>
                <w:color w:val="FFFFFF"/>
                <w:sz w:val="24"/>
                <w:szCs w:val="24"/>
              </w:rPr>
            </w:pPr>
            <w:r w:rsidRPr="0018152D">
              <w:rPr>
                <w:rFonts w:ascii="Gill Sans MT" w:hAnsi="Gill Sans MT"/>
                <w:bCs/>
                <w:color w:val="FFFFFF"/>
                <w:sz w:val="24"/>
                <w:szCs w:val="24"/>
              </w:rPr>
              <w:t>Shared with</w:t>
            </w:r>
          </w:p>
        </w:tc>
      </w:tr>
      <w:tr w:rsidR="00BE3D97" w:rsidRPr="0018152D" w14:paraId="2C1CBE20" w14:textId="77777777" w:rsidTr="00B10C85">
        <w:trPr>
          <w:trHeight w:val="360"/>
        </w:trPr>
        <w:tc>
          <w:tcPr>
            <w:tcW w:w="5000" w:type="pct"/>
            <w:shd w:val="clear" w:color="auto" w:fill="F2F2F2"/>
          </w:tcPr>
          <w:p w14:paraId="3B99FD37" w14:textId="77777777" w:rsidR="00BE3D97" w:rsidRPr="0018152D" w:rsidRDefault="00BE3D97" w:rsidP="00BE3D97">
            <w:pPr>
              <w:numPr>
                <w:ilvl w:val="0"/>
                <w:numId w:val="28"/>
              </w:numPr>
              <w:spacing w:after="0" w:line="240" w:lineRule="auto"/>
              <w:rPr>
                <w:rFonts w:ascii="Gill Sans MT" w:hAnsi="Gill Sans MT"/>
                <w:sz w:val="24"/>
                <w:szCs w:val="24"/>
              </w:rPr>
            </w:pPr>
            <w:r w:rsidRPr="0018152D">
              <w:rPr>
                <w:rFonts w:ascii="Gill Sans MT" w:hAnsi="Gill Sans MT"/>
                <w:sz w:val="24"/>
                <w:szCs w:val="24"/>
              </w:rPr>
              <w:t>Staff via school server</w:t>
            </w:r>
          </w:p>
          <w:p w14:paraId="500D5FB0" w14:textId="77777777" w:rsidR="00BE3D97" w:rsidRPr="0018152D" w:rsidRDefault="00BE3D97" w:rsidP="00BE3D97">
            <w:pPr>
              <w:numPr>
                <w:ilvl w:val="0"/>
                <w:numId w:val="28"/>
              </w:numPr>
              <w:spacing w:after="0" w:line="240" w:lineRule="auto"/>
              <w:rPr>
                <w:rFonts w:ascii="Gill Sans MT" w:hAnsi="Gill Sans MT"/>
                <w:sz w:val="24"/>
                <w:szCs w:val="24"/>
              </w:rPr>
            </w:pPr>
            <w:r w:rsidRPr="0018152D">
              <w:rPr>
                <w:rFonts w:ascii="Gill Sans MT" w:hAnsi="Gill Sans MT"/>
                <w:sz w:val="24"/>
                <w:szCs w:val="24"/>
              </w:rPr>
              <w:t>Governors via committee meetings</w:t>
            </w:r>
          </w:p>
        </w:tc>
      </w:tr>
    </w:tbl>
    <w:p w14:paraId="65B6ADA3" w14:textId="77777777" w:rsidR="00BE3D97" w:rsidRPr="0018152D" w:rsidRDefault="00BE3D97" w:rsidP="00BE3D97">
      <w:pPr>
        <w:rPr>
          <w:rFonts w:ascii="Gill Sans MT" w:hAnsi="Gill Sans MT"/>
          <w:b/>
          <w:sz w:val="24"/>
          <w:szCs w:val="24"/>
        </w:rPr>
      </w:pPr>
    </w:p>
    <w:p w14:paraId="2C302227" w14:textId="77777777" w:rsidR="00BE3D97" w:rsidRPr="0018152D" w:rsidRDefault="00BE3D97" w:rsidP="00BE3D97">
      <w:pPr>
        <w:rPr>
          <w:rFonts w:ascii="Gill Sans MT" w:hAnsi="Gill Sans MT"/>
          <w:sz w:val="24"/>
          <w:szCs w:val="24"/>
        </w:rPr>
      </w:pPr>
    </w:p>
    <w:p w14:paraId="4D9B0723" w14:textId="77777777" w:rsidR="00BE3D97" w:rsidRPr="0018152D" w:rsidRDefault="00BE3D97" w:rsidP="00BE3D97">
      <w:pPr>
        <w:rPr>
          <w:rFonts w:ascii="Gill Sans MT" w:hAnsi="Gill Sans MT"/>
          <w:sz w:val="24"/>
          <w:szCs w:val="24"/>
        </w:rPr>
      </w:pPr>
    </w:p>
    <w:p w14:paraId="4F6DA2CE" w14:textId="77777777" w:rsidR="00BE3D97" w:rsidRPr="0018152D" w:rsidRDefault="00BE3D97" w:rsidP="00BE3D97">
      <w:pPr>
        <w:rPr>
          <w:rFonts w:ascii="Gill Sans MT" w:hAnsi="Gill Sans MT" w:cs="Arial"/>
          <w:b/>
          <w:sz w:val="24"/>
          <w:szCs w:val="24"/>
          <w:u w:val="single"/>
        </w:rPr>
      </w:pPr>
    </w:p>
    <w:p w14:paraId="22DBAA76" w14:textId="77777777" w:rsidR="00BE3D97" w:rsidRPr="0018152D" w:rsidRDefault="00BE3D97" w:rsidP="00BE3D97">
      <w:pPr>
        <w:rPr>
          <w:rFonts w:ascii="Gill Sans MT" w:hAnsi="Gill Sans MT" w:cs="Arial"/>
          <w:b/>
          <w:sz w:val="24"/>
          <w:szCs w:val="24"/>
        </w:rPr>
      </w:pPr>
    </w:p>
    <w:tbl>
      <w:tblPr>
        <w:tblpPr w:leftFromText="180" w:rightFromText="180" w:vertAnchor="text" w:horzAnchor="margin" w:tblpY="1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BE3D97" w:rsidRPr="0018152D" w14:paraId="5C1C8DF0" w14:textId="77777777" w:rsidTr="00B10C85">
        <w:trPr>
          <w:trHeight w:val="338"/>
        </w:trPr>
        <w:tc>
          <w:tcPr>
            <w:tcW w:w="2197" w:type="dxa"/>
            <w:tcBorders>
              <w:bottom w:val="single" w:sz="6" w:space="0" w:color="000000"/>
            </w:tcBorders>
            <w:shd w:val="clear" w:color="auto" w:fill="14A44E"/>
          </w:tcPr>
          <w:p w14:paraId="60273B58" w14:textId="77777777" w:rsidR="00BE3D97" w:rsidRPr="0018152D" w:rsidRDefault="00BE3D97" w:rsidP="00B10C85">
            <w:pPr>
              <w:pStyle w:val="Column-RowHeading"/>
              <w:rPr>
                <w:rFonts w:ascii="Gill Sans MT" w:hAnsi="Gill Sans MT"/>
                <w:bCs/>
                <w:color w:val="FFFFFF"/>
                <w:sz w:val="24"/>
                <w:szCs w:val="24"/>
              </w:rPr>
            </w:pPr>
            <w:r w:rsidRPr="0018152D">
              <w:rPr>
                <w:rFonts w:ascii="Gill Sans MT" w:hAnsi="Gill Sans MT"/>
                <w:bCs/>
                <w:color w:val="FFFFFF"/>
                <w:sz w:val="24"/>
                <w:szCs w:val="24"/>
              </w:rPr>
              <w:t>Date for next review</w:t>
            </w:r>
          </w:p>
        </w:tc>
      </w:tr>
      <w:tr w:rsidR="00BE3D97" w:rsidRPr="0018152D" w14:paraId="5461DF91" w14:textId="77777777" w:rsidTr="00B10C85">
        <w:trPr>
          <w:trHeight w:val="360"/>
        </w:trPr>
        <w:tc>
          <w:tcPr>
            <w:tcW w:w="2197" w:type="dxa"/>
            <w:tcBorders>
              <w:bottom w:val="single" w:sz="6" w:space="0" w:color="000000"/>
              <w:right w:val="single" w:sz="4" w:space="0" w:color="auto"/>
            </w:tcBorders>
            <w:shd w:val="clear" w:color="auto" w:fill="F2F2F2"/>
          </w:tcPr>
          <w:p w14:paraId="4E7E0A67" w14:textId="6DCC3206" w:rsidR="00BE3D97" w:rsidRPr="0018152D" w:rsidRDefault="00BE3D97" w:rsidP="0028792A">
            <w:pPr>
              <w:rPr>
                <w:rFonts w:ascii="Gill Sans MT" w:hAnsi="Gill Sans MT"/>
                <w:sz w:val="24"/>
                <w:szCs w:val="24"/>
              </w:rPr>
            </w:pPr>
            <w:r w:rsidRPr="0018152D">
              <w:rPr>
                <w:rFonts w:ascii="Gill Sans MT" w:hAnsi="Gill Sans MT"/>
                <w:sz w:val="24"/>
                <w:szCs w:val="24"/>
              </w:rPr>
              <w:t>Summer 20</w:t>
            </w:r>
            <w:r w:rsidR="007A24A8">
              <w:rPr>
                <w:rFonts w:ascii="Gill Sans MT" w:hAnsi="Gill Sans MT"/>
                <w:sz w:val="24"/>
                <w:szCs w:val="24"/>
              </w:rPr>
              <w:t>21</w:t>
            </w:r>
            <w:bookmarkStart w:id="20" w:name="_GoBack"/>
            <w:bookmarkEnd w:id="20"/>
          </w:p>
        </w:tc>
      </w:tr>
    </w:tbl>
    <w:p w14:paraId="49CAA8D3" w14:textId="77777777" w:rsidR="00BE3D97" w:rsidRPr="0018152D" w:rsidRDefault="00BE3D97" w:rsidP="00BE3D97">
      <w:pPr>
        <w:pStyle w:val="TSB-Level1Numbers"/>
        <w:ind w:left="1077" w:firstLine="0"/>
        <w:rPr>
          <w:rFonts w:ascii="Gill Sans MT" w:hAnsi="Gill Sans MT"/>
          <w:sz w:val="24"/>
          <w:szCs w:val="24"/>
        </w:rPr>
      </w:pPr>
    </w:p>
    <w:p w14:paraId="7EBB76BF" w14:textId="77777777" w:rsidR="00BE3D97" w:rsidRPr="0018152D" w:rsidRDefault="00BE3D97" w:rsidP="00BE3D97">
      <w:pPr>
        <w:pStyle w:val="ListParagraph"/>
        <w:jc w:val="both"/>
        <w:rPr>
          <w:rFonts w:ascii="Gill Sans MT" w:hAnsi="Gill Sans MT"/>
          <w:b/>
          <w:sz w:val="24"/>
          <w:szCs w:val="24"/>
        </w:rPr>
      </w:pPr>
    </w:p>
    <w:p w14:paraId="78C78441" w14:textId="77777777" w:rsidR="00BE3D97" w:rsidRPr="0018152D" w:rsidRDefault="00BE3D97" w:rsidP="00BE3D97">
      <w:pPr>
        <w:pStyle w:val="Heading1"/>
        <w:ind w:left="360"/>
        <w:rPr>
          <w:rFonts w:ascii="Gill Sans MT" w:hAnsi="Gill Sans MT"/>
          <w:sz w:val="24"/>
          <w:szCs w:val="24"/>
        </w:rPr>
      </w:pPr>
      <w:bookmarkStart w:id="21" w:name="_Appendix_1_–"/>
      <w:bookmarkStart w:id="22" w:name="_Appendix_4_-"/>
      <w:bookmarkStart w:id="23" w:name="_Appendix_2_–"/>
      <w:bookmarkStart w:id="24" w:name="_Appendix_2_–_1"/>
      <w:bookmarkEnd w:id="21"/>
      <w:bookmarkEnd w:id="22"/>
      <w:bookmarkEnd w:id="23"/>
      <w:bookmarkEnd w:id="24"/>
    </w:p>
    <w:tbl>
      <w:tblPr>
        <w:tblStyle w:val="TableGrid"/>
        <w:tblpPr w:leftFromText="180" w:rightFromText="180" w:vertAnchor="text" w:horzAnchor="page" w:tblpX="1" w:tblpY="32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946"/>
        <w:gridCol w:w="338"/>
        <w:gridCol w:w="1288"/>
      </w:tblGrid>
      <w:tr w:rsidR="00BE3D97" w:rsidRPr="0018152D" w14:paraId="6F5273C6" w14:textId="77777777" w:rsidTr="00B10C85">
        <w:trPr>
          <w:trHeight w:val="194"/>
        </w:trPr>
        <w:tc>
          <w:tcPr>
            <w:tcW w:w="3697" w:type="dxa"/>
            <w:gridSpan w:val="4"/>
            <w:vAlign w:val="center"/>
          </w:tcPr>
          <w:p w14:paraId="1929B005" w14:textId="77777777" w:rsidR="00BE3D97" w:rsidRPr="0018152D" w:rsidRDefault="00BE3D97" w:rsidP="00B10C85">
            <w:pPr>
              <w:jc w:val="both"/>
              <w:rPr>
                <w:rFonts w:ascii="Gill Sans MT" w:hAnsi="Gill Sans MT"/>
                <w:sz w:val="24"/>
                <w:szCs w:val="24"/>
              </w:rPr>
            </w:pPr>
          </w:p>
        </w:tc>
      </w:tr>
      <w:tr w:rsidR="00BE3D97" w:rsidRPr="0018152D" w14:paraId="34011543" w14:textId="77777777" w:rsidTr="00B10C85">
        <w:trPr>
          <w:trHeight w:val="312"/>
        </w:trPr>
        <w:tc>
          <w:tcPr>
            <w:tcW w:w="1125" w:type="dxa"/>
            <w:tcBorders>
              <w:bottom w:val="single" w:sz="2" w:space="0" w:color="auto"/>
            </w:tcBorders>
          </w:tcPr>
          <w:p w14:paraId="49306977" w14:textId="77777777" w:rsidR="00BE3D97" w:rsidRPr="0018152D" w:rsidRDefault="00BE3D97" w:rsidP="00B10C85">
            <w:pPr>
              <w:jc w:val="both"/>
              <w:rPr>
                <w:rFonts w:ascii="Gill Sans MT" w:hAnsi="Gill Sans MT"/>
                <w:sz w:val="24"/>
                <w:szCs w:val="24"/>
              </w:rPr>
            </w:pPr>
          </w:p>
        </w:tc>
        <w:tc>
          <w:tcPr>
            <w:tcW w:w="946" w:type="dxa"/>
            <w:vAlign w:val="bottom"/>
          </w:tcPr>
          <w:p w14:paraId="614AE1DB" w14:textId="77777777" w:rsidR="00BE3D97" w:rsidRPr="0018152D" w:rsidRDefault="00BE3D97" w:rsidP="00B10C85">
            <w:pPr>
              <w:spacing w:after="60"/>
              <w:jc w:val="both"/>
              <w:rPr>
                <w:rFonts w:ascii="Gill Sans MT" w:hAnsi="Gill Sans MT"/>
                <w:sz w:val="24"/>
                <w:szCs w:val="24"/>
              </w:rPr>
            </w:pPr>
          </w:p>
        </w:tc>
        <w:tc>
          <w:tcPr>
            <w:tcW w:w="338" w:type="dxa"/>
            <w:vAlign w:val="bottom"/>
          </w:tcPr>
          <w:p w14:paraId="10C7706B" w14:textId="77777777" w:rsidR="00BE3D97" w:rsidRPr="0018152D" w:rsidRDefault="00BE3D97" w:rsidP="00B10C85">
            <w:pPr>
              <w:jc w:val="both"/>
              <w:rPr>
                <w:rFonts w:ascii="Gill Sans MT" w:hAnsi="Gill Sans MT"/>
                <w:sz w:val="24"/>
                <w:szCs w:val="24"/>
              </w:rPr>
            </w:pPr>
          </w:p>
        </w:tc>
        <w:tc>
          <w:tcPr>
            <w:tcW w:w="1288" w:type="dxa"/>
            <w:tcBorders>
              <w:bottom w:val="single" w:sz="2" w:space="0" w:color="auto"/>
            </w:tcBorders>
          </w:tcPr>
          <w:p w14:paraId="4E3074E3" w14:textId="77777777" w:rsidR="00BE3D97" w:rsidRPr="0018152D" w:rsidRDefault="00BE3D97" w:rsidP="00B10C85">
            <w:pPr>
              <w:jc w:val="both"/>
              <w:rPr>
                <w:rFonts w:ascii="Gill Sans MT" w:hAnsi="Gill Sans MT"/>
                <w:sz w:val="24"/>
                <w:szCs w:val="24"/>
              </w:rPr>
            </w:pPr>
          </w:p>
        </w:tc>
      </w:tr>
      <w:tr w:rsidR="00BE3D97" w:rsidRPr="0018152D" w14:paraId="2C107E8C" w14:textId="77777777" w:rsidTr="00B10C85">
        <w:trPr>
          <w:trHeight w:val="312"/>
        </w:trPr>
        <w:tc>
          <w:tcPr>
            <w:tcW w:w="1125" w:type="dxa"/>
            <w:tcBorders>
              <w:top w:val="single" w:sz="2" w:space="0" w:color="auto"/>
              <w:bottom w:val="single" w:sz="4" w:space="0" w:color="auto"/>
            </w:tcBorders>
          </w:tcPr>
          <w:p w14:paraId="28997B4A" w14:textId="77777777" w:rsidR="00BE3D97" w:rsidRPr="0018152D" w:rsidRDefault="00BE3D97" w:rsidP="00B10C85">
            <w:pPr>
              <w:jc w:val="both"/>
              <w:rPr>
                <w:rFonts w:ascii="Gill Sans MT" w:hAnsi="Gill Sans MT"/>
                <w:sz w:val="24"/>
                <w:szCs w:val="24"/>
              </w:rPr>
            </w:pPr>
          </w:p>
        </w:tc>
        <w:tc>
          <w:tcPr>
            <w:tcW w:w="946" w:type="dxa"/>
            <w:vAlign w:val="bottom"/>
          </w:tcPr>
          <w:p w14:paraId="231B9875" w14:textId="77777777" w:rsidR="00BE3D97" w:rsidRPr="0018152D" w:rsidRDefault="00BE3D97" w:rsidP="00B10C85">
            <w:pPr>
              <w:spacing w:after="60"/>
              <w:jc w:val="both"/>
              <w:rPr>
                <w:rFonts w:ascii="Gill Sans MT" w:hAnsi="Gill Sans MT"/>
                <w:sz w:val="24"/>
                <w:szCs w:val="24"/>
                <w:highlight w:val="lightGray"/>
              </w:rPr>
            </w:pPr>
          </w:p>
        </w:tc>
        <w:tc>
          <w:tcPr>
            <w:tcW w:w="338" w:type="dxa"/>
            <w:vAlign w:val="bottom"/>
          </w:tcPr>
          <w:p w14:paraId="74B47A6C" w14:textId="77777777" w:rsidR="00BE3D97" w:rsidRPr="0018152D" w:rsidRDefault="00BE3D97" w:rsidP="00B10C85">
            <w:pPr>
              <w:spacing w:line="276" w:lineRule="auto"/>
              <w:jc w:val="both"/>
              <w:rPr>
                <w:rFonts w:ascii="Gill Sans MT" w:hAnsi="Gill Sans MT"/>
                <w:sz w:val="24"/>
                <w:szCs w:val="24"/>
              </w:rPr>
            </w:pPr>
          </w:p>
        </w:tc>
        <w:tc>
          <w:tcPr>
            <w:tcW w:w="1288" w:type="dxa"/>
            <w:tcBorders>
              <w:top w:val="single" w:sz="2" w:space="0" w:color="auto"/>
              <w:bottom w:val="single" w:sz="4" w:space="0" w:color="auto"/>
            </w:tcBorders>
          </w:tcPr>
          <w:p w14:paraId="4AC96ABC" w14:textId="77777777" w:rsidR="00BE3D97" w:rsidRPr="0018152D" w:rsidRDefault="00BE3D97" w:rsidP="00B10C85">
            <w:pPr>
              <w:jc w:val="both"/>
              <w:rPr>
                <w:rFonts w:ascii="Gill Sans MT" w:hAnsi="Gill Sans MT"/>
                <w:sz w:val="24"/>
                <w:szCs w:val="24"/>
              </w:rPr>
            </w:pPr>
          </w:p>
        </w:tc>
      </w:tr>
    </w:tbl>
    <w:p w14:paraId="0FD388F2" w14:textId="77777777" w:rsidR="00BE3D97" w:rsidRPr="0018152D" w:rsidRDefault="00BE3D97" w:rsidP="00BE3D97">
      <w:pPr>
        <w:jc w:val="both"/>
        <w:rPr>
          <w:rFonts w:ascii="Gill Sans MT" w:hAnsi="Gill Sans MT"/>
          <w:sz w:val="24"/>
          <w:szCs w:val="24"/>
        </w:rPr>
      </w:pPr>
    </w:p>
    <w:p w14:paraId="6D1937F5" w14:textId="77777777" w:rsidR="00430FBA" w:rsidRPr="00526D59" w:rsidRDefault="00430FBA" w:rsidP="00526D59">
      <w:pPr>
        <w:spacing w:after="0" w:line="240" w:lineRule="auto"/>
        <w:contextualSpacing/>
        <w:jc w:val="both"/>
        <w:rPr>
          <w:rFonts w:ascii="Gill Sans MT" w:hAnsi="Gill Sans MT" w:cs="Arial"/>
          <w:sz w:val="24"/>
          <w:szCs w:val="24"/>
        </w:rPr>
      </w:pPr>
    </w:p>
    <w:p w14:paraId="7B84A504" w14:textId="77777777" w:rsidR="00430FBA" w:rsidRPr="00526D59" w:rsidRDefault="00430FBA" w:rsidP="00526D59">
      <w:pPr>
        <w:spacing w:after="0" w:line="240" w:lineRule="auto"/>
        <w:rPr>
          <w:rFonts w:ascii="Gill Sans MT" w:eastAsiaTheme="majorEastAsia" w:hAnsi="Gill Sans MT" w:cstheme="majorBidi"/>
          <w:b/>
          <w:bCs/>
          <w:sz w:val="24"/>
          <w:szCs w:val="24"/>
        </w:rPr>
      </w:pPr>
      <w:r w:rsidRPr="00526D59">
        <w:rPr>
          <w:rFonts w:ascii="Gill Sans MT" w:hAnsi="Gill Sans MT"/>
          <w:sz w:val="24"/>
          <w:szCs w:val="24"/>
        </w:rPr>
        <w:br w:type="page"/>
      </w:r>
    </w:p>
    <w:p w14:paraId="2ABB83C3" w14:textId="77777777" w:rsidR="00E37DD8" w:rsidRPr="00526D59" w:rsidRDefault="00E37DD8" w:rsidP="00526D59">
      <w:pPr>
        <w:pStyle w:val="Heading1"/>
        <w:spacing w:before="0" w:line="240" w:lineRule="auto"/>
        <w:rPr>
          <w:rFonts w:ascii="Gill Sans MT" w:hAnsi="Gill Sans MT"/>
          <w:sz w:val="24"/>
          <w:szCs w:val="24"/>
        </w:rPr>
      </w:pPr>
      <w:bookmarkStart w:id="25" w:name="_Toc527968412"/>
      <w:r w:rsidRPr="00526D59">
        <w:rPr>
          <w:rFonts w:ascii="Gill Sans MT" w:hAnsi="Gill Sans MT"/>
          <w:sz w:val="24"/>
          <w:szCs w:val="24"/>
        </w:rPr>
        <w:lastRenderedPageBreak/>
        <w:t>Appendix 1 – Glossary</w:t>
      </w:r>
      <w:bookmarkEnd w:id="25"/>
    </w:p>
    <w:p w14:paraId="38DA9FB8" w14:textId="77777777" w:rsidR="00526D59" w:rsidRPr="00526D59" w:rsidRDefault="00526D59" w:rsidP="00526D59">
      <w:pPr>
        <w:spacing w:after="0" w:line="240" w:lineRule="auto"/>
        <w:contextualSpacing/>
        <w:jc w:val="both"/>
        <w:rPr>
          <w:rFonts w:ascii="Gill Sans MT" w:hAnsi="Gill Sans MT" w:cs="Arial"/>
          <w:sz w:val="24"/>
          <w:szCs w:val="24"/>
        </w:rPr>
      </w:pPr>
    </w:p>
    <w:p w14:paraId="76BAACAC" w14:textId="1F486F18" w:rsidR="00430FBA" w:rsidRPr="00526D59" w:rsidRDefault="00430FBA" w:rsidP="00526D59">
      <w:pPr>
        <w:spacing w:after="0" w:line="240" w:lineRule="auto"/>
        <w:contextualSpacing/>
        <w:jc w:val="both"/>
        <w:rPr>
          <w:rFonts w:ascii="Gill Sans MT" w:hAnsi="Gill Sans MT" w:cs="Arial"/>
          <w:sz w:val="24"/>
          <w:szCs w:val="24"/>
          <w:u w:val="single"/>
        </w:rPr>
      </w:pPr>
      <w:r w:rsidRPr="00526D59">
        <w:rPr>
          <w:rFonts w:ascii="Gill Sans MT" w:hAnsi="Gill Sans MT" w:cs="Arial"/>
          <w:sz w:val="24"/>
          <w:szCs w:val="24"/>
          <w:u w:val="single"/>
        </w:rPr>
        <w:t>Personal Data</w:t>
      </w:r>
    </w:p>
    <w:p w14:paraId="727F44B5" w14:textId="77777777" w:rsidR="00E37DD8" w:rsidRPr="00526D59" w:rsidRDefault="00E37DD8" w:rsidP="00526D59">
      <w:pPr>
        <w:spacing w:after="0" w:line="240" w:lineRule="auto"/>
        <w:contextualSpacing/>
        <w:jc w:val="both"/>
        <w:rPr>
          <w:rFonts w:ascii="Gill Sans MT" w:hAnsi="Gill Sans MT" w:cs="Arial"/>
          <w:sz w:val="24"/>
          <w:szCs w:val="24"/>
        </w:rPr>
      </w:pPr>
      <w:r w:rsidRPr="00526D59">
        <w:rPr>
          <w:rFonts w:ascii="Gill Sans MT" w:hAnsi="Gill Sans MT" w:cs="Arial"/>
          <w:sz w:val="24"/>
          <w:szCs w:val="24"/>
        </w:rPr>
        <w:t>Personal data is anything that relates to a living individual in which the individual can be identified directly from the information from those data and other information which is in the possession of, or is likely to come into the possession of, the data controller.</w:t>
      </w:r>
    </w:p>
    <w:p w14:paraId="177BC845" w14:textId="77777777" w:rsidR="00430FBA" w:rsidRPr="00526D59" w:rsidRDefault="00430FBA" w:rsidP="00526D59">
      <w:pPr>
        <w:spacing w:after="0" w:line="240" w:lineRule="auto"/>
        <w:contextualSpacing/>
        <w:jc w:val="both"/>
        <w:rPr>
          <w:rFonts w:ascii="Gill Sans MT" w:hAnsi="Gill Sans MT" w:cs="Arial"/>
          <w:sz w:val="24"/>
          <w:szCs w:val="24"/>
        </w:rPr>
      </w:pPr>
    </w:p>
    <w:p w14:paraId="02BEC3EE" w14:textId="77777777" w:rsidR="00430FBA" w:rsidRPr="00526D59" w:rsidRDefault="00E37DD8" w:rsidP="00526D59">
      <w:pPr>
        <w:spacing w:after="0" w:line="240" w:lineRule="auto"/>
        <w:contextualSpacing/>
        <w:jc w:val="both"/>
        <w:rPr>
          <w:rFonts w:ascii="Gill Sans MT" w:hAnsi="Gill Sans MT" w:cs="Arial"/>
          <w:sz w:val="24"/>
          <w:szCs w:val="24"/>
          <w:u w:val="single"/>
        </w:rPr>
      </w:pPr>
      <w:r w:rsidRPr="00526D59">
        <w:rPr>
          <w:rFonts w:ascii="Gill Sans MT" w:hAnsi="Gill Sans MT" w:cs="Arial"/>
          <w:sz w:val="24"/>
          <w:szCs w:val="24"/>
          <w:u w:val="single"/>
        </w:rPr>
        <w:t>S</w:t>
      </w:r>
      <w:r w:rsidR="00430FBA" w:rsidRPr="00526D59">
        <w:rPr>
          <w:rFonts w:ascii="Gill Sans MT" w:hAnsi="Gill Sans MT" w:cs="Arial"/>
          <w:sz w:val="24"/>
          <w:szCs w:val="24"/>
          <w:u w:val="single"/>
        </w:rPr>
        <w:t>pecial Category Personal Data</w:t>
      </w:r>
    </w:p>
    <w:p w14:paraId="5A0B6FB0" w14:textId="77777777" w:rsidR="00526D59" w:rsidRPr="00526D59" w:rsidRDefault="00526D59" w:rsidP="00526D59">
      <w:pPr>
        <w:spacing w:after="0" w:line="240" w:lineRule="auto"/>
        <w:contextualSpacing/>
        <w:jc w:val="both"/>
        <w:rPr>
          <w:rFonts w:ascii="Gill Sans MT" w:hAnsi="Gill Sans MT" w:cs="Arial"/>
          <w:sz w:val="24"/>
          <w:szCs w:val="24"/>
        </w:rPr>
      </w:pPr>
      <w:r w:rsidRPr="00526D59">
        <w:rPr>
          <w:rFonts w:ascii="Gill Sans MT" w:hAnsi="Gill Sans MT" w:cs="Arial"/>
          <w:sz w:val="24"/>
          <w:szCs w:val="24"/>
        </w:rPr>
        <w:t>Special Category personal data is d</w:t>
      </w:r>
      <w:r w:rsidR="00E37DD8" w:rsidRPr="00526D59">
        <w:rPr>
          <w:rFonts w:ascii="Gill Sans MT" w:hAnsi="Gill Sans MT" w:cs="Arial"/>
          <w:sz w:val="24"/>
          <w:szCs w:val="24"/>
        </w:rPr>
        <w:t>efined as being any personal data relating to</w:t>
      </w:r>
      <w:r w:rsidRPr="00526D59">
        <w:rPr>
          <w:rFonts w:ascii="Gill Sans MT" w:hAnsi="Gill Sans MT" w:cs="Arial"/>
          <w:sz w:val="24"/>
          <w:szCs w:val="24"/>
        </w:rPr>
        <w:t>:</w:t>
      </w:r>
    </w:p>
    <w:p w14:paraId="0D6CC6E4" w14:textId="77777777" w:rsidR="00526D59" w:rsidRPr="00526D59" w:rsidRDefault="00E37DD8" w:rsidP="00526D59">
      <w:pPr>
        <w:pStyle w:val="ListParagraph"/>
        <w:numPr>
          <w:ilvl w:val="0"/>
          <w:numId w:val="24"/>
        </w:numPr>
        <w:spacing w:after="0" w:line="240" w:lineRule="auto"/>
        <w:jc w:val="both"/>
        <w:rPr>
          <w:rFonts w:ascii="Gill Sans MT" w:hAnsi="Gill Sans MT" w:cs="Arial"/>
          <w:sz w:val="24"/>
          <w:szCs w:val="24"/>
        </w:rPr>
      </w:pPr>
      <w:r w:rsidRPr="00526D59">
        <w:rPr>
          <w:rFonts w:ascii="Gill Sans MT" w:hAnsi="Gill Sans MT" w:cs="Arial"/>
          <w:sz w:val="24"/>
          <w:szCs w:val="24"/>
        </w:rPr>
        <w:t>racial or ethnic origin</w:t>
      </w:r>
      <w:r w:rsidR="00526D59" w:rsidRPr="00526D59">
        <w:rPr>
          <w:rFonts w:ascii="Gill Sans MT" w:hAnsi="Gill Sans MT" w:cs="Arial"/>
          <w:sz w:val="24"/>
          <w:szCs w:val="24"/>
        </w:rPr>
        <w:t>;</w:t>
      </w:r>
      <w:r w:rsidRPr="00526D59">
        <w:rPr>
          <w:rFonts w:ascii="Gill Sans MT" w:hAnsi="Gill Sans MT" w:cs="Arial"/>
          <w:sz w:val="24"/>
          <w:szCs w:val="24"/>
        </w:rPr>
        <w:t xml:space="preserve"> </w:t>
      </w:r>
    </w:p>
    <w:p w14:paraId="0329F831" w14:textId="77777777" w:rsidR="00526D59" w:rsidRPr="00526D59" w:rsidRDefault="00E37DD8" w:rsidP="00526D59">
      <w:pPr>
        <w:pStyle w:val="ListParagraph"/>
        <w:numPr>
          <w:ilvl w:val="0"/>
          <w:numId w:val="24"/>
        </w:numPr>
        <w:spacing w:after="0" w:line="240" w:lineRule="auto"/>
        <w:jc w:val="both"/>
        <w:rPr>
          <w:rFonts w:ascii="Gill Sans MT" w:hAnsi="Gill Sans MT" w:cs="Arial"/>
          <w:sz w:val="24"/>
          <w:szCs w:val="24"/>
        </w:rPr>
      </w:pPr>
      <w:r w:rsidRPr="00526D59">
        <w:rPr>
          <w:rFonts w:ascii="Gill Sans MT" w:hAnsi="Gill Sans MT" w:cs="Arial"/>
          <w:sz w:val="24"/>
          <w:szCs w:val="24"/>
        </w:rPr>
        <w:t>political opinions</w:t>
      </w:r>
      <w:r w:rsidR="00526D59" w:rsidRPr="00526D59">
        <w:rPr>
          <w:rFonts w:ascii="Gill Sans MT" w:hAnsi="Gill Sans MT" w:cs="Arial"/>
          <w:sz w:val="24"/>
          <w:szCs w:val="24"/>
        </w:rPr>
        <w:t xml:space="preserve">; </w:t>
      </w:r>
    </w:p>
    <w:p w14:paraId="6BF04240" w14:textId="77777777" w:rsidR="00526D59" w:rsidRPr="00526D59" w:rsidRDefault="00E37DD8" w:rsidP="00526D59">
      <w:pPr>
        <w:pStyle w:val="ListParagraph"/>
        <w:numPr>
          <w:ilvl w:val="0"/>
          <w:numId w:val="24"/>
        </w:numPr>
        <w:spacing w:after="0" w:line="240" w:lineRule="auto"/>
        <w:jc w:val="both"/>
        <w:rPr>
          <w:rFonts w:ascii="Gill Sans MT" w:hAnsi="Gill Sans MT" w:cs="Arial"/>
          <w:sz w:val="24"/>
          <w:szCs w:val="24"/>
        </w:rPr>
      </w:pPr>
      <w:r w:rsidRPr="00526D59">
        <w:rPr>
          <w:rFonts w:ascii="Gill Sans MT" w:hAnsi="Gill Sans MT" w:cs="Arial"/>
          <w:sz w:val="24"/>
          <w:szCs w:val="24"/>
        </w:rPr>
        <w:t>religious or similar beliefs</w:t>
      </w:r>
      <w:r w:rsidR="00526D59" w:rsidRPr="00526D59">
        <w:rPr>
          <w:rFonts w:ascii="Gill Sans MT" w:hAnsi="Gill Sans MT" w:cs="Arial"/>
          <w:sz w:val="24"/>
          <w:szCs w:val="24"/>
        </w:rPr>
        <w:t>;</w:t>
      </w:r>
      <w:r w:rsidRPr="00526D59">
        <w:rPr>
          <w:rFonts w:ascii="Gill Sans MT" w:hAnsi="Gill Sans MT" w:cs="Arial"/>
          <w:sz w:val="24"/>
          <w:szCs w:val="24"/>
        </w:rPr>
        <w:t xml:space="preserve"> </w:t>
      </w:r>
    </w:p>
    <w:p w14:paraId="25F09C61" w14:textId="77777777" w:rsidR="00526D59" w:rsidRPr="00526D59" w:rsidRDefault="00E37DD8" w:rsidP="00526D59">
      <w:pPr>
        <w:pStyle w:val="ListParagraph"/>
        <w:numPr>
          <w:ilvl w:val="0"/>
          <w:numId w:val="24"/>
        </w:numPr>
        <w:spacing w:after="0" w:line="240" w:lineRule="auto"/>
        <w:jc w:val="both"/>
        <w:rPr>
          <w:rFonts w:ascii="Gill Sans MT" w:hAnsi="Gill Sans MT" w:cs="Arial"/>
          <w:sz w:val="24"/>
          <w:szCs w:val="24"/>
        </w:rPr>
      </w:pPr>
      <w:r w:rsidRPr="00526D59">
        <w:rPr>
          <w:rFonts w:ascii="Gill Sans MT" w:hAnsi="Gill Sans MT" w:cs="Arial"/>
          <w:sz w:val="24"/>
          <w:szCs w:val="24"/>
        </w:rPr>
        <w:t>membership of a trade union</w:t>
      </w:r>
      <w:r w:rsidR="00526D59" w:rsidRPr="00526D59">
        <w:rPr>
          <w:rFonts w:ascii="Gill Sans MT" w:hAnsi="Gill Sans MT" w:cs="Arial"/>
          <w:sz w:val="24"/>
          <w:szCs w:val="24"/>
        </w:rPr>
        <w:t>;</w:t>
      </w:r>
      <w:r w:rsidRPr="00526D59">
        <w:rPr>
          <w:rFonts w:ascii="Gill Sans MT" w:hAnsi="Gill Sans MT" w:cs="Arial"/>
          <w:sz w:val="24"/>
          <w:szCs w:val="24"/>
        </w:rPr>
        <w:t xml:space="preserve"> </w:t>
      </w:r>
    </w:p>
    <w:p w14:paraId="5369DF5B" w14:textId="77777777" w:rsidR="00526D59" w:rsidRPr="00526D59" w:rsidRDefault="00E37DD8" w:rsidP="00526D59">
      <w:pPr>
        <w:pStyle w:val="ListParagraph"/>
        <w:numPr>
          <w:ilvl w:val="0"/>
          <w:numId w:val="24"/>
        </w:numPr>
        <w:spacing w:after="0" w:line="240" w:lineRule="auto"/>
        <w:jc w:val="both"/>
        <w:rPr>
          <w:rFonts w:ascii="Gill Sans MT" w:hAnsi="Gill Sans MT" w:cs="Arial"/>
          <w:sz w:val="24"/>
          <w:szCs w:val="24"/>
        </w:rPr>
      </w:pPr>
      <w:r w:rsidRPr="00526D59">
        <w:rPr>
          <w:rFonts w:ascii="Gill Sans MT" w:hAnsi="Gill Sans MT" w:cs="Arial"/>
          <w:sz w:val="24"/>
          <w:szCs w:val="24"/>
        </w:rPr>
        <w:t>physical or mental health or condition</w:t>
      </w:r>
      <w:r w:rsidR="00526D59" w:rsidRPr="00526D59">
        <w:rPr>
          <w:rFonts w:ascii="Gill Sans MT" w:hAnsi="Gill Sans MT" w:cs="Arial"/>
          <w:sz w:val="24"/>
          <w:szCs w:val="24"/>
        </w:rPr>
        <w:t>;</w:t>
      </w:r>
      <w:r w:rsidRPr="00526D59">
        <w:rPr>
          <w:rFonts w:ascii="Gill Sans MT" w:hAnsi="Gill Sans MT" w:cs="Arial"/>
          <w:sz w:val="24"/>
          <w:szCs w:val="24"/>
        </w:rPr>
        <w:t xml:space="preserve"> </w:t>
      </w:r>
    </w:p>
    <w:p w14:paraId="699ABC01" w14:textId="77777777" w:rsidR="00526D59" w:rsidRPr="00526D59" w:rsidRDefault="00E37DD8" w:rsidP="00526D59">
      <w:pPr>
        <w:pStyle w:val="ListParagraph"/>
        <w:numPr>
          <w:ilvl w:val="0"/>
          <w:numId w:val="24"/>
        </w:numPr>
        <w:spacing w:after="0" w:line="240" w:lineRule="auto"/>
        <w:jc w:val="both"/>
        <w:rPr>
          <w:rFonts w:ascii="Gill Sans MT" w:hAnsi="Gill Sans MT" w:cs="Arial"/>
          <w:sz w:val="24"/>
          <w:szCs w:val="24"/>
        </w:rPr>
      </w:pPr>
      <w:r w:rsidRPr="00526D59">
        <w:rPr>
          <w:rFonts w:ascii="Gill Sans MT" w:hAnsi="Gill Sans MT" w:cs="Arial"/>
          <w:sz w:val="24"/>
          <w:szCs w:val="24"/>
        </w:rPr>
        <w:t>sexual life</w:t>
      </w:r>
      <w:r w:rsidR="00526D59" w:rsidRPr="00526D59">
        <w:rPr>
          <w:rFonts w:ascii="Gill Sans MT" w:hAnsi="Gill Sans MT" w:cs="Arial"/>
          <w:sz w:val="24"/>
          <w:szCs w:val="24"/>
        </w:rPr>
        <w:t>;</w:t>
      </w:r>
      <w:r w:rsidRPr="00526D59">
        <w:rPr>
          <w:rFonts w:ascii="Gill Sans MT" w:hAnsi="Gill Sans MT" w:cs="Arial"/>
          <w:sz w:val="24"/>
          <w:szCs w:val="24"/>
        </w:rPr>
        <w:t xml:space="preserve"> </w:t>
      </w:r>
    </w:p>
    <w:p w14:paraId="48A1325B" w14:textId="77777777" w:rsidR="00526D59" w:rsidRPr="00526D59" w:rsidRDefault="00E37DD8" w:rsidP="00526D59">
      <w:pPr>
        <w:pStyle w:val="ListParagraph"/>
        <w:numPr>
          <w:ilvl w:val="0"/>
          <w:numId w:val="24"/>
        </w:numPr>
        <w:spacing w:after="0" w:line="240" w:lineRule="auto"/>
        <w:jc w:val="both"/>
        <w:rPr>
          <w:rFonts w:ascii="Gill Sans MT" w:hAnsi="Gill Sans MT" w:cs="Arial"/>
          <w:sz w:val="24"/>
          <w:szCs w:val="24"/>
        </w:rPr>
      </w:pPr>
      <w:r w:rsidRPr="00526D59">
        <w:rPr>
          <w:rFonts w:ascii="Gill Sans MT" w:hAnsi="Gill Sans MT" w:cs="Arial"/>
          <w:sz w:val="24"/>
          <w:szCs w:val="24"/>
        </w:rPr>
        <w:t>the commission or alleged commission of any offence</w:t>
      </w:r>
      <w:r w:rsidR="00526D59" w:rsidRPr="00526D59">
        <w:rPr>
          <w:rFonts w:ascii="Gill Sans MT" w:hAnsi="Gill Sans MT" w:cs="Arial"/>
          <w:sz w:val="24"/>
          <w:szCs w:val="24"/>
        </w:rPr>
        <w:t>;</w:t>
      </w:r>
      <w:r w:rsidRPr="00526D59">
        <w:rPr>
          <w:rFonts w:ascii="Gill Sans MT" w:hAnsi="Gill Sans MT" w:cs="Arial"/>
          <w:sz w:val="24"/>
          <w:szCs w:val="24"/>
        </w:rPr>
        <w:t xml:space="preserve"> </w:t>
      </w:r>
    </w:p>
    <w:p w14:paraId="37BF2217" w14:textId="77777777" w:rsidR="00526D59" w:rsidRPr="00526D59" w:rsidRDefault="00E37DD8" w:rsidP="00526D59">
      <w:pPr>
        <w:pStyle w:val="ListParagraph"/>
        <w:numPr>
          <w:ilvl w:val="0"/>
          <w:numId w:val="24"/>
        </w:numPr>
        <w:spacing w:after="0" w:line="240" w:lineRule="auto"/>
        <w:jc w:val="both"/>
        <w:rPr>
          <w:rFonts w:ascii="Gill Sans MT" w:hAnsi="Gill Sans MT" w:cs="Arial"/>
          <w:sz w:val="24"/>
          <w:szCs w:val="24"/>
        </w:rPr>
      </w:pPr>
      <w:r w:rsidRPr="00526D59">
        <w:rPr>
          <w:rFonts w:ascii="Gill Sans MT" w:hAnsi="Gill Sans MT" w:cs="Arial"/>
          <w:sz w:val="24"/>
          <w:szCs w:val="24"/>
        </w:rPr>
        <w:t>any proceedings for any offence committed or alleged to have been committed</w:t>
      </w:r>
      <w:r w:rsidR="00526D59" w:rsidRPr="00526D59">
        <w:rPr>
          <w:rFonts w:ascii="Gill Sans MT" w:hAnsi="Gill Sans MT" w:cs="Arial"/>
          <w:sz w:val="24"/>
          <w:szCs w:val="24"/>
        </w:rPr>
        <w:t>;</w:t>
      </w:r>
      <w:r w:rsidRPr="00526D59">
        <w:rPr>
          <w:rFonts w:ascii="Gill Sans MT" w:hAnsi="Gill Sans MT" w:cs="Arial"/>
          <w:sz w:val="24"/>
          <w:szCs w:val="24"/>
        </w:rPr>
        <w:t xml:space="preserve"> the disposal of such proceedings</w:t>
      </w:r>
      <w:r w:rsidR="00526D59" w:rsidRPr="00526D59">
        <w:rPr>
          <w:rFonts w:ascii="Gill Sans MT" w:hAnsi="Gill Sans MT" w:cs="Arial"/>
          <w:sz w:val="24"/>
          <w:szCs w:val="24"/>
        </w:rPr>
        <w:t>;</w:t>
      </w:r>
      <w:r w:rsidRPr="00526D59">
        <w:rPr>
          <w:rFonts w:ascii="Gill Sans MT" w:hAnsi="Gill Sans MT" w:cs="Arial"/>
          <w:sz w:val="24"/>
          <w:szCs w:val="24"/>
        </w:rPr>
        <w:t xml:space="preserve"> or </w:t>
      </w:r>
    </w:p>
    <w:p w14:paraId="6B6F3229" w14:textId="6B15A09A" w:rsidR="00B339B1" w:rsidRPr="00526D59" w:rsidRDefault="00E37DD8" w:rsidP="00526D59">
      <w:pPr>
        <w:pStyle w:val="ListParagraph"/>
        <w:numPr>
          <w:ilvl w:val="0"/>
          <w:numId w:val="24"/>
        </w:numPr>
        <w:spacing w:after="0" w:line="240" w:lineRule="auto"/>
        <w:jc w:val="both"/>
        <w:rPr>
          <w:rFonts w:ascii="Gill Sans MT" w:hAnsi="Gill Sans MT" w:cs="Arial"/>
          <w:sz w:val="24"/>
          <w:szCs w:val="24"/>
        </w:rPr>
      </w:pPr>
      <w:proofErr w:type="gramStart"/>
      <w:r w:rsidRPr="00526D59">
        <w:rPr>
          <w:rFonts w:ascii="Gill Sans MT" w:hAnsi="Gill Sans MT" w:cs="Arial"/>
          <w:sz w:val="24"/>
          <w:szCs w:val="24"/>
        </w:rPr>
        <w:t>the</w:t>
      </w:r>
      <w:proofErr w:type="gramEnd"/>
      <w:r w:rsidRPr="00526D59">
        <w:rPr>
          <w:rFonts w:ascii="Gill Sans MT" w:hAnsi="Gill Sans MT" w:cs="Arial"/>
          <w:sz w:val="24"/>
          <w:szCs w:val="24"/>
        </w:rPr>
        <w:t xml:space="preserve"> sentence of any court in such proceedings.</w:t>
      </w:r>
    </w:p>
    <w:p w14:paraId="23E451A6" w14:textId="2EBCB52E" w:rsidR="0076444F" w:rsidRDefault="0076444F" w:rsidP="00526D59">
      <w:pPr>
        <w:spacing w:after="0" w:line="240" w:lineRule="auto"/>
        <w:ind w:hanging="720"/>
        <w:contextualSpacing/>
        <w:jc w:val="both"/>
        <w:rPr>
          <w:rFonts w:ascii="Gill Sans MT" w:hAnsi="Gill Sans MT" w:cs="Arial"/>
          <w:sz w:val="24"/>
          <w:szCs w:val="24"/>
        </w:rPr>
      </w:pPr>
    </w:p>
    <w:p w14:paraId="187F847F" w14:textId="6F0ACD5B" w:rsidR="00117E7D" w:rsidRDefault="00117E7D" w:rsidP="00526D59">
      <w:pPr>
        <w:spacing w:after="0" w:line="240" w:lineRule="auto"/>
        <w:ind w:hanging="720"/>
        <w:contextualSpacing/>
        <w:jc w:val="both"/>
        <w:rPr>
          <w:rFonts w:ascii="Gill Sans MT" w:hAnsi="Gill Sans MT" w:cs="Arial"/>
          <w:sz w:val="24"/>
          <w:szCs w:val="24"/>
        </w:rPr>
      </w:pPr>
    </w:p>
    <w:p w14:paraId="0C75185E" w14:textId="03348ED1" w:rsidR="00117E7D" w:rsidRDefault="00117E7D" w:rsidP="00526D59">
      <w:pPr>
        <w:spacing w:after="0" w:line="240" w:lineRule="auto"/>
        <w:ind w:hanging="720"/>
        <w:contextualSpacing/>
        <w:jc w:val="both"/>
        <w:rPr>
          <w:rFonts w:ascii="Gill Sans MT" w:hAnsi="Gill Sans MT" w:cs="Arial"/>
          <w:sz w:val="24"/>
          <w:szCs w:val="24"/>
        </w:rPr>
      </w:pPr>
    </w:p>
    <w:p w14:paraId="1257920A" w14:textId="448A4042" w:rsidR="00117E7D" w:rsidRDefault="00117E7D" w:rsidP="00526D59">
      <w:pPr>
        <w:spacing w:after="0" w:line="240" w:lineRule="auto"/>
        <w:ind w:hanging="720"/>
        <w:contextualSpacing/>
        <w:jc w:val="both"/>
        <w:rPr>
          <w:rFonts w:ascii="Gill Sans MT" w:hAnsi="Gill Sans MT" w:cs="Arial"/>
          <w:sz w:val="24"/>
          <w:szCs w:val="24"/>
        </w:rPr>
      </w:pPr>
    </w:p>
    <w:p w14:paraId="06CFFE6B" w14:textId="74600B8F" w:rsidR="00117E7D" w:rsidRDefault="00117E7D" w:rsidP="00526D59">
      <w:pPr>
        <w:spacing w:after="0" w:line="240" w:lineRule="auto"/>
        <w:ind w:hanging="720"/>
        <w:contextualSpacing/>
        <w:jc w:val="both"/>
        <w:rPr>
          <w:rFonts w:ascii="Gill Sans MT" w:hAnsi="Gill Sans MT" w:cs="Arial"/>
          <w:sz w:val="24"/>
          <w:szCs w:val="24"/>
        </w:rPr>
      </w:pPr>
    </w:p>
    <w:p w14:paraId="23A87219" w14:textId="102DFA62" w:rsidR="00117E7D" w:rsidRDefault="00117E7D" w:rsidP="00526D59">
      <w:pPr>
        <w:spacing w:after="0" w:line="240" w:lineRule="auto"/>
        <w:ind w:hanging="720"/>
        <w:contextualSpacing/>
        <w:jc w:val="both"/>
        <w:rPr>
          <w:rFonts w:ascii="Gill Sans MT" w:hAnsi="Gill Sans MT" w:cs="Arial"/>
          <w:sz w:val="24"/>
          <w:szCs w:val="24"/>
        </w:rPr>
      </w:pPr>
    </w:p>
    <w:p w14:paraId="4EEB3826" w14:textId="30D5ECA3" w:rsidR="00117E7D" w:rsidRDefault="00117E7D" w:rsidP="00526D59">
      <w:pPr>
        <w:spacing w:after="0" w:line="240" w:lineRule="auto"/>
        <w:ind w:hanging="720"/>
        <w:contextualSpacing/>
        <w:jc w:val="both"/>
        <w:rPr>
          <w:rFonts w:ascii="Gill Sans MT" w:hAnsi="Gill Sans MT" w:cs="Arial"/>
          <w:sz w:val="24"/>
          <w:szCs w:val="24"/>
        </w:rPr>
      </w:pPr>
    </w:p>
    <w:p w14:paraId="19E3F319" w14:textId="58F1BD4E" w:rsidR="00117E7D" w:rsidRDefault="00117E7D" w:rsidP="00526D59">
      <w:pPr>
        <w:spacing w:after="0" w:line="240" w:lineRule="auto"/>
        <w:ind w:hanging="720"/>
        <w:contextualSpacing/>
        <w:jc w:val="both"/>
        <w:rPr>
          <w:rFonts w:ascii="Gill Sans MT" w:hAnsi="Gill Sans MT" w:cs="Arial"/>
          <w:sz w:val="24"/>
          <w:szCs w:val="24"/>
        </w:rPr>
      </w:pPr>
    </w:p>
    <w:p w14:paraId="4CF82E28" w14:textId="680F7FAF" w:rsidR="00117E7D" w:rsidRDefault="00117E7D" w:rsidP="00526D59">
      <w:pPr>
        <w:spacing w:after="0" w:line="240" w:lineRule="auto"/>
        <w:ind w:hanging="720"/>
        <w:contextualSpacing/>
        <w:jc w:val="both"/>
        <w:rPr>
          <w:rFonts w:ascii="Gill Sans MT" w:hAnsi="Gill Sans MT" w:cs="Arial"/>
          <w:sz w:val="24"/>
          <w:szCs w:val="24"/>
        </w:rPr>
      </w:pPr>
    </w:p>
    <w:p w14:paraId="35A23D88" w14:textId="2C1F65E5" w:rsidR="00117E7D" w:rsidRDefault="00117E7D" w:rsidP="00526D59">
      <w:pPr>
        <w:spacing w:after="0" w:line="240" w:lineRule="auto"/>
        <w:ind w:hanging="720"/>
        <w:contextualSpacing/>
        <w:jc w:val="both"/>
        <w:rPr>
          <w:rFonts w:ascii="Gill Sans MT" w:hAnsi="Gill Sans MT" w:cs="Arial"/>
          <w:sz w:val="24"/>
          <w:szCs w:val="24"/>
        </w:rPr>
      </w:pPr>
    </w:p>
    <w:p w14:paraId="4B94D3B7" w14:textId="278ADEEF" w:rsidR="00117E7D" w:rsidRDefault="00117E7D" w:rsidP="00526D59">
      <w:pPr>
        <w:spacing w:after="0" w:line="240" w:lineRule="auto"/>
        <w:ind w:hanging="720"/>
        <w:contextualSpacing/>
        <w:jc w:val="both"/>
        <w:rPr>
          <w:rFonts w:ascii="Gill Sans MT" w:hAnsi="Gill Sans MT" w:cs="Arial"/>
          <w:sz w:val="24"/>
          <w:szCs w:val="24"/>
        </w:rPr>
      </w:pPr>
    </w:p>
    <w:p w14:paraId="15974D4B" w14:textId="687D013F" w:rsidR="00117E7D" w:rsidRDefault="00117E7D" w:rsidP="00526D59">
      <w:pPr>
        <w:spacing w:after="0" w:line="240" w:lineRule="auto"/>
        <w:ind w:hanging="720"/>
        <w:contextualSpacing/>
        <w:jc w:val="both"/>
        <w:rPr>
          <w:rFonts w:ascii="Gill Sans MT" w:hAnsi="Gill Sans MT" w:cs="Arial"/>
          <w:sz w:val="24"/>
          <w:szCs w:val="24"/>
        </w:rPr>
      </w:pPr>
    </w:p>
    <w:p w14:paraId="1EA5C746" w14:textId="58DA85CB" w:rsidR="00117E7D" w:rsidRDefault="00117E7D" w:rsidP="00526D59">
      <w:pPr>
        <w:spacing w:after="0" w:line="240" w:lineRule="auto"/>
        <w:ind w:hanging="720"/>
        <w:contextualSpacing/>
        <w:jc w:val="both"/>
        <w:rPr>
          <w:rFonts w:ascii="Gill Sans MT" w:hAnsi="Gill Sans MT" w:cs="Arial"/>
          <w:sz w:val="24"/>
          <w:szCs w:val="24"/>
        </w:rPr>
      </w:pPr>
    </w:p>
    <w:p w14:paraId="524BB3E2" w14:textId="3D40B799" w:rsidR="00117E7D" w:rsidRDefault="00117E7D" w:rsidP="00526D59">
      <w:pPr>
        <w:spacing w:after="0" w:line="240" w:lineRule="auto"/>
        <w:ind w:hanging="720"/>
        <w:contextualSpacing/>
        <w:jc w:val="both"/>
        <w:rPr>
          <w:rFonts w:ascii="Gill Sans MT" w:hAnsi="Gill Sans MT" w:cs="Arial"/>
          <w:sz w:val="24"/>
          <w:szCs w:val="24"/>
        </w:rPr>
      </w:pPr>
    </w:p>
    <w:p w14:paraId="76D041E5" w14:textId="2E7CDBD0" w:rsidR="00117E7D" w:rsidRDefault="00117E7D" w:rsidP="00526D59">
      <w:pPr>
        <w:spacing w:after="0" w:line="240" w:lineRule="auto"/>
        <w:ind w:hanging="720"/>
        <w:contextualSpacing/>
        <w:jc w:val="both"/>
        <w:rPr>
          <w:rFonts w:ascii="Gill Sans MT" w:hAnsi="Gill Sans MT" w:cs="Arial"/>
          <w:sz w:val="24"/>
          <w:szCs w:val="24"/>
        </w:rPr>
      </w:pPr>
    </w:p>
    <w:p w14:paraId="07098A84" w14:textId="1413962A" w:rsidR="00117E7D" w:rsidRDefault="00117E7D" w:rsidP="00526D59">
      <w:pPr>
        <w:spacing w:after="0" w:line="240" w:lineRule="auto"/>
        <w:ind w:hanging="720"/>
        <w:contextualSpacing/>
        <w:jc w:val="both"/>
        <w:rPr>
          <w:rFonts w:ascii="Gill Sans MT" w:hAnsi="Gill Sans MT" w:cs="Arial"/>
          <w:sz w:val="24"/>
          <w:szCs w:val="24"/>
        </w:rPr>
      </w:pPr>
    </w:p>
    <w:p w14:paraId="4E74832D" w14:textId="66D93ED8" w:rsidR="00117E7D" w:rsidRDefault="00117E7D" w:rsidP="00526D59">
      <w:pPr>
        <w:spacing w:after="0" w:line="240" w:lineRule="auto"/>
        <w:ind w:hanging="720"/>
        <w:contextualSpacing/>
        <w:jc w:val="both"/>
        <w:rPr>
          <w:rFonts w:ascii="Gill Sans MT" w:hAnsi="Gill Sans MT" w:cs="Arial"/>
          <w:sz w:val="24"/>
          <w:szCs w:val="24"/>
        </w:rPr>
      </w:pPr>
    </w:p>
    <w:p w14:paraId="374CDB15" w14:textId="1A7D7CB6" w:rsidR="00117E7D" w:rsidRDefault="00117E7D" w:rsidP="00526D59">
      <w:pPr>
        <w:spacing w:after="0" w:line="240" w:lineRule="auto"/>
        <w:ind w:hanging="720"/>
        <w:contextualSpacing/>
        <w:jc w:val="both"/>
        <w:rPr>
          <w:rFonts w:ascii="Gill Sans MT" w:hAnsi="Gill Sans MT" w:cs="Arial"/>
          <w:sz w:val="24"/>
          <w:szCs w:val="24"/>
        </w:rPr>
      </w:pPr>
    </w:p>
    <w:p w14:paraId="5B2621EA" w14:textId="60EFF901" w:rsidR="00117E7D" w:rsidRDefault="00117E7D" w:rsidP="00526D59">
      <w:pPr>
        <w:spacing w:after="0" w:line="240" w:lineRule="auto"/>
        <w:ind w:hanging="720"/>
        <w:contextualSpacing/>
        <w:jc w:val="both"/>
        <w:rPr>
          <w:rFonts w:ascii="Gill Sans MT" w:hAnsi="Gill Sans MT" w:cs="Arial"/>
          <w:sz w:val="24"/>
          <w:szCs w:val="24"/>
        </w:rPr>
      </w:pPr>
    </w:p>
    <w:p w14:paraId="713083E3" w14:textId="6D408436" w:rsidR="00117E7D" w:rsidRDefault="00117E7D" w:rsidP="00526D59">
      <w:pPr>
        <w:spacing w:after="0" w:line="240" w:lineRule="auto"/>
        <w:ind w:hanging="720"/>
        <w:contextualSpacing/>
        <w:jc w:val="both"/>
        <w:rPr>
          <w:rFonts w:ascii="Gill Sans MT" w:hAnsi="Gill Sans MT" w:cs="Arial"/>
          <w:sz w:val="24"/>
          <w:szCs w:val="24"/>
        </w:rPr>
      </w:pPr>
    </w:p>
    <w:p w14:paraId="5F1D096C" w14:textId="77FF4D2C" w:rsidR="00117E7D" w:rsidRDefault="00117E7D" w:rsidP="00526D59">
      <w:pPr>
        <w:spacing w:after="0" w:line="240" w:lineRule="auto"/>
        <w:ind w:hanging="720"/>
        <w:contextualSpacing/>
        <w:jc w:val="both"/>
        <w:rPr>
          <w:rFonts w:ascii="Gill Sans MT" w:hAnsi="Gill Sans MT" w:cs="Arial"/>
          <w:sz w:val="24"/>
          <w:szCs w:val="24"/>
        </w:rPr>
      </w:pPr>
    </w:p>
    <w:p w14:paraId="18408221" w14:textId="7DCCEA40" w:rsidR="00117E7D" w:rsidRDefault="00117E7D" w:rsidP="00526D59">
      <w:pPr>
        <w:spacing w:after="0" w:line="240" w:lineRule="auto"/>
        <w:ind w:hanging="720"/>
        <w:contextualSpacing/>
        <w:jc w:val="both"/>
        <w:rPr>
          <w:rFonts w:ascii="Gill Sans MT" w:hAnsi="Gill Sans MT" w:cs="Arial"/>
          <w:sz w:val="24"/>
          <w:szCs w:val="24"/>
        </w:rPr>
      </w:pPr>
    </w:p>
    <w:p w14:paraId="39439748" w14:textId="710F6CB6" w:rsidR="00117E7D" w:rsidRDefault="00117E7D" w:rsidP="00526D59">
      <w:pPr>
        <w:spacing w:after="0" w:line="240" w:lineRule="auto"/>
        <w:ind w:hanging="720"/>
        <w:contextualSpacing/>
        <w:jc w:val="both"/>
        <w:rPr>
          <w:rFonts w:ascii="Gill Sans MT" w:hAnsi="Gill Sans MT" w:cs="Arial"/>
          <w:sz w:val="24"/>
          <w:szCs w:val="24"/>
        </w:rPr>
      </w:pPr>
    </w:p>
    <w:p w14:paraId="77CA6DDC" w14:textId="2BE598EB" w:rsidR="00117E7D" w:rsidRDefault="00117E7D" w:rsidP="00526D59">
      <w:pPr>
        <w:spacing w:after="0" w:line="240" w:lineRule="auto"/>
        <w:ind w:hanging="720"/>
        <w:contextualSpacing/>
        <w:jc w:val="both"/>
        <w:rPr>
          <w:rFonts w:ascii="Gill Sans MT" w:hAnsi="Gill Sans MT" w:cs="Arial"/>
          <w:sz w:val="24"/>
          <w:szCs w:val="24"/>
        </w:rPr>
      </w:pPr>
    </w:p>
    <w:p w14:paraId="22283CED" w14:textId="7CB6037F" w:rsidR="00117E7D" w:rsidRDefault="00117E7D" w:rsidP="00526D59">
      <w:pPr>
        <w:spacing w:after="0" w:line="240" w:lineRule="auto"/>
        <w:ind w:hanging="720"/>
        <w:contextualSpacing/>
        <w:jc w:val="both"/>
        <w:rPr>
          <w:rFonts w:ascii="Gill Sans MT" w:hAnsi="Gill Sans MT" w:cs="Arial"/>
          <w:sz w:val="24"/>
          <w:szCs w:val="24"/>
        </w:rPr>
      </w:pPr>
    </w:p>
    <w:p w14:paraId="6DB11033" w14:textId="3CC7787A" w:rsidR="00117E7D" w:rsidRDefault="00117E7D" w:rsidP="00526D59">
      <w:pPr>
        <w:spacing w:after="0" w:line="240" w:lineRule="auto"/>
        <w:ind w:hanging="720"/>
        <w:contextualSpacing/>
        <w:jc w:val="both"/>
        <w:rPr>
          <w:rFonts w:ascii="Gill Sans MT" w:hAnsi="Gill Sans MT" w:cs="Arial"/>
          <w:sz w:val="24"/>
          <w:szCs w:val="24"/>
        </w:rPr>
      </w:pPr>
    </w:p>
    <w:p w14:paraId="4B65B537" w14:textId="17E5D11B" w:rsidR="00117E7D" w:rsidRDefault="00117E7D" w:rsidP="00526D59">
      <w:pPr>
        <w:spacing w:after="0" w:line="240" w:lineRule="auto"/>
        <w:ind w:hanging="720"/>
        <w:contextualSpacing/>
        <w:jc w:val="both"/>
        <w:rPr>
          <w:rFonts w:ascii="Gill Sans MT" w:hAnsi="Gill Sans MT" w:cs="Arial"/>
          <w:sz w:val="24"/>
          <w:szCs w:val="24"/>
        </w:rPr>
      </w:pPr>
    </w:p>
    <w:p w14:paraId="6693AF48" w14:textId="4AB83905" w:rsidR="00117E7D" w:rsidRDefault="00117E7D" w:rsidP="00526D59">
      <w:pPr>
        <w:spacing w:after="0" w:line="240" w:lineRule="auto"/>
        <w:ind w:hanging="720"/>
        <w:contextualSpacing/>
        <w:jc w:val="both"/>
        <w:rPr>
          <w:rFonts w:ascii="Gill Sans MT" w:hAnsi="Gill Sans MT" w:cs="Arial"/>
          <w:sz w:val="24"/>
          <w:szCs w:val="24"/>
        </w:rPr>
      </w:pPr>
    </w:p>
    <w:p w14:paraId="187042D2" w14:textId="558DD350" w:rsidR="00117E7D" w:rsidRDefault="00117E7D" w:rsidP="00526D59">
      <w:pPr>
        <w:spacing w:after="0" w:line="240" w:lineRule="auto"/>
        <w:ind w:hanging="720"/>
        <w:contextualSpacing/>
        <w:jc w:val="both"/>
        <w:rPr>
          <w:rFonts w:ascii="Gill Sans MT" w:hAnsi="Gill Sans MT" w:cs="Arial"/>
          <w:sz w:val="24"/>
          <w:szCs w:val="24"/>
        </w:rPr>
      </w:pPr>
    </w:p>
    <w:p w14:paraId="3CF08C10" w14:textId="733A2025" w:rsidR="00117E7D" w:rsidRDefault="00117E7D" w:rsidP="00526D59">
      <w:pPr>
        <w:spacing w:after="0" w:line="240" w:lineRule="auto"/>
        <w:ind w:hanging="720"/>
        <w:contextualSpacing/>
        <w:jc w:val="both"/>
        <w:rPr>
          <w:rFonts w:ascii="Gill Sans MT" w:hAnsi="Gill Sans MT" w:cs="Arial"/>
          <w:sz w:val="24"/>
          <w:szCs w:val="24"/>
        </w:rPr>
      </w:pPr>
    </w:p>
    <w:p w14:paraId="17F01F95" w14:textId="77777777" w:rsidR="00117E7D" w:rsidRDefault="00117E7D" w:rsidP="00526D59">
      <w:pPr>
        <w:spacing w:after="0" w:line="240" w:lineRule="auto"/>
        <w:ind w:hanging="720"/>
        <w:contextualSpacing/>
        <w:jc w:val="both"/>
        <w:rPr>
          <w:rFonts w:ascii="Gill Sans MT" w:hAnsi="Gill Sans MT" w:cs="Arial"/>
          <w:sz w:val="24"/>
          <w:szCs w:val="24"/>
        </w:rPr>
      </w:pPr>
    </w:p>
    <w:p w14:paraId="57F6FC0E" w14:textId="393084D8" w:rsidR="00117E7D" w:rsidRDefault="00117E7D" w:rsidP="00526D59">
      <w:pPr>
        <w:spacing w:after="0" w:line="240" w:lineRule="auto"/>
        <w:ind w:hanging="720"/>
        <w:contextualSpacing/>
        <w:jc w:val="both"/>
        <w:rPr>
          <w:rFonts w:ascii="Gill Sans MT" w:hAnsi="Gill Sans MT" w:cs="Arial"/>
          <w:sz w:val="24"/>
          <w:szCs w:val="24"/>
        </w:rPr>
      </w:pPr>
    </w:p>
    <w:p w14:paraId="1565318E" w14:textId="662ADB51" w:rsidR="00117E7D" w:rsidRDefault="00117E7D" w:rsidP="00526D59">
      <w:pPr>
        <w:spacing w:after="0" w:line="240" w:lineRule="auto"/>
        <w:ind w:hanging="720"/>
        <w:contextualSpacing/>
        <w:jc w:val="both"/>
        <w:rPr>
          <w:rFonts w:ascii="Gill Sans MT" w:hAnsi="Gill Sans MT" w:cs="Arial"/>
          <w:sz w:val="24"/>
          <w:szCs w:val="24"/>
        </w:rPr>
      </w:pPr>
    </w:p>
    <w:p w14:paraId="152C9E40" w14:textId="6BBFBF56" w:rsidR="00117E7D" w:rsidRDefault="00117E7D" w:rsidP="00526D59">
      <w:pPr>
        <w:spacing w:after="0" w:line="240" w:lineRule="auto"/>
        <w:ind w:hanging="720"/>
        <w:contextualSpacing/>
        <w:jc w:val="both"/>
        <w:rPr>
          <w:rFonts w:ascii="Gill Sans MT" w:hAnsi="Gill Sans MT" w:cs="Arial"/>
          <w:sz w:val="24"/>
          <w:szCs w:val="24"/>
        </w:rPr>
      </w:pPr>
    </w:p>
    <w:p w14:paraId="41F7ABFD" w14:textId="77777777" w:rsidR="00117E7D" w:rsidRPr="00044998" w:rsidRDefault="00117E7D" w:rsidP="00117E7D">
      <w:pPr>
        <w:spacing w:after="0" w:line="240" w:lineRule="auto"/>
        <w:ind w:hanging="720"/>
        <w:contextualSpacing/>
        <w:jc w:val="both"/>
        <w:rPr>
          <w:rFonts w:ascii="Gill Sans MT" w:hAnsi="Gill Sans MT" w:cs="Arial"/>
          <w:b/>
          <w:sz w:val="24"/>
          <w:szCs w:val="24"/>
        </w:rPr>
      </w:pPr>
      <w:r w:rsidRPr="00044998">
        <w:rPr>
          <w:rFonts w:ascii="Gill Sans MT" w:hAnsi="Gill Sans MT" w:cs="Arial"/>
          <w:b/>
          <w:sz w:val="24"/>
          <w:szCs w:val="24"/>
        </w:rPr>
        <w:t>Appendix 2</w:t>
      </w:r>
    </w:p>
    <w:p w14:paraId="361C2806" w14:textId="713849AA" w:rsidR="00117E7D" w:rsidRDefault="00117E7D" w:rsidP="00526D59">
      <w:pPr>
        <w:spacing w:after="0" w:line="240" w:lineRule="auto"/>
        <w:ind w:hanging="720"/>
        <w:contextualSpacing/>
        <w:jc w:val="both"/>
        <w:rPr>
          <w:rFonts w:ascii="Gill Sans MT" w:hAnsi="Gill Sans MT" w:cs="Arial"/>
          <w:sz w:val="24"/>
          <w:szCs w:val="24"/>
        </w:rPr>
      </w:pPr>
    </w:p>
    <w:p w14:paraId="3FACE63D" w14:textId="77777777" w:rsidR="00117E7D" w:rsidRDefault="00117E7D" w:rsidP="00117E7D">
      <w:pPr>
        <w:pStyle w:val="NoSpacing"/>
        <w:rPr>
          <w:rFonts w:ascii="Gill Sans MT" w:hAnsi="Gill Sans MT"/>
          <w:b/>
          <w:sz w:val="24"/>
          <w:szCs w:val="24"/>
        </w:rPr>
      </w:pPr>
      <w:r>
        <w:rPr>
          <w:rFonts w:ascii="Gill Sans MT" w:hAnsi="Gill Sans MT"/>
          <w:b/>
          <w:noProof/>
          <w:sz w:val="24"/>
          <w:szCs w:val="24"/>
          <w:lang w:val="en-GB" w:eastAsia="en-GB"/>
        </w:rPr>
        <w:drawing>
          <wp:inline distT="0" distB="0" distL="0" distR="0" wp14:anchorId="02EE471D" wp14:editId="0A2AD73D">
            <wp:extent cx="914400" cy="882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wlarge.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8255" cy="885972"/>
                    </a:xfrm>
                    <a:prstGeom prst="rect">
                      <a:avLst/>
                    </a:prstGeom>
                  </pic:spPr>
                </pic:pic>
              </a:graphicData>
            </a:graphic>
          </wp:inline>
        </w:drawing>
      </w:r>
      <w:r>
        <w:rPr>
          <w:rFonts w:ascii="Gill Sans MT" w:hAnsi="Gill Sans MT"/>
          <w:b/>
          <w:sz w:val="24"/>
          <w:szCs w:val="24"/>
        </w:rPr>
        <w:t xml:space="preserve">                  </w:t>
      </w:r>
      <w:r w:rsidRPr="0058494E">
        <w:rPr>
          <w:rFonts w:ascii="Gill Sans MT" w:hAnsi="Gill Sans MT"/>
          <w:b/>
          <w:sz w:val="24"/>
          <w:szCs w:val="24"/>
        </w:rPr>
        <w:t>HOLLY PARK PRIMARY SCHOOL</w:t>
      </w:r>
    </w:p>
    <w:p w14:paraId="6709828E" w14:textId="77777777" w:rsidR="00117E7D" w:rsidRDefault="00117E7D" w:rsidP="00117E7D">
      <w:pPr>
        <w:pStyle w:val="NoSpacing"/>
        <w:rPr>
          <w:rFonts w:ascii="Gill Sans MT" w:hAnsi="Gill Sans MT"/>
          <w:b/>
          <w:sz w:val="24"/>
          <w:szCs w:val="24"/>
        </w:rPr>
      </w:pPr>
    </w:p>
    <w:p w14:paraId="72E27DF7" w14:textId="77777777" w:rsidR="00117E7D" w:rsidRDefault="00117E7D" w:rsidP="00117E7D">
      <w:pPr>
        <w:pStyle w:val="NoSpacing"/>
        <w:rPr>
          <w:rFonts w:ascii="Gill Sans MT" w:hAnsi="Gill Sans MT"/>
          <w:b/>
          <w:sz w:val="24"/>
          <w:szCs w:val="24"/>
        </w:rPr>
      </w:pPr>
    </w:p>
    <w:p w14:paraId="76075AA6" w14:textId="77777777" w:rsidR="00117E7D" w:rsidRDefault="00117E7D" w:rsidP="00117E7D">
      <w:pPr>
        <w:pStyle w:val="NoSpacing"/>
        <w:rPr>
          <w:rFonts w:ascii="Gill Sans MT" w:hAnsi="Gill Sans MT"/>
          <w:b/>
          <w:sz w:val="24"/>
          <w:szCs w:val="24"/>
        </w:rPr>
      </w:pPr>
    </w:p>
    <w:p w14:paraId="132D7E21" w14:textId="77777777" w:rsidR="00117E7D" w:rsidRPr="0058494E" w:rsidRDefault="00117E7D" w:rsidP="00117E7D">
      <w:pPr>
        <w:pStyle w:val="NoSpacing"/>
        <w:jc w:val="center"/>
        <w:rPr>
          <w:rFonts w:ascii="Gill Sans MT" w:hAnsi="Gill Sans MT"/>
          <w:b/>
          <w:sz w:val="24"/>
          <w:szCs w:val="24"/>
        </w:rPr>
      </w:pPr>
    </w:p>
    <w:p w14:paraId="534C7A26" w14:textId="77777777" w:rsidR="00117E7D" w:rsidRPr="0058494E" w:rsidRDefault="00117E7D" w:rsidP="00117E7D">
      <w:pPr>
        <w:pStyle w:val="NoSpacing"/>
        <w:rPr>
          <w:rFonts w:ascii="Gill Sans MT" w:hAnsi="Gill Sans MT"/>
          <w:sz w:val="24"/>
          <w:szCs w:val="24"/>
        </w:rPr>
      </w:pPr>
    </w:p>
    <w:p w14:paraId="37F6EC8E" w14:textId="77777777" w:rsidR="00117E7D" w:rsidRPr="0058494E" w:rsidRDefault="00117E7D" w:rsidP="00117E7D">
      <w:pPr>
        <w:pStyle w:val="NoSpacing"/>
        <w:jc w:val="center"/>
        <w:rPr>
          <w:rFonts w:ascii="Gill Sans MT" w:hAnsi="Gill Sans MT"/>
          <w:b/>
          <w:sz w:val="24"/>
          <w:szCs w:val="24"/>
        </w:rPr>
      </w:pPr>
    </w:p>
    <w:p w14:paraId="16DDDAE1" w14:textId="77777777" w:rsidR="00117E7D" w:rsidRPr="0058494E" w:rsidRDefault="00117E7D" w:rsidP="00117E7D">
      <w:pPr>
        <w:pStyle w:val="NoSpacing"/>
        <w:jc w:val="center"/>
        <w:rPr>
          <w:rFonts w:ascii="Gill Sans MT" w:hAnsi="Gill Sans MT"/>
          <w:b/>
          <w:sz w:val="24"/>
          <w:szCs w:val="24"/>
        </w:rPr>
      </w:pPr>
    </w:p>
    <w:p w14:paraId="5822B4AA" w14:textId="77777777" w:rsidR="00117E7D" w:rsidRPr="0058494E" w:rsidRDefault="00117E7D" w:rsidP="00117E7D">
      <w:pPr>
        <w:pStyle w:val="NoSpacing"/>
        <w:jc w:val="center"/>
        <w:rPr>
          <w:rFonts w:ascii="Gill Sans MT" w:hAnsi="Gill Sans MT"/>
          <w:b/>
          <w:sz w:val="24"/>
          <w:szCs w:val="24"/>
        </w:rPr>
      </w:pPr>
      <w:r>
        <w:rPr>
          <w:rFonts w:ascii="Gill Sans MT" w:hAnsi="Gill Sans MT"/>
          <w:b/>
          <w:sz w:val="24"/>
          <w:szCs w:val="24"/>
        </w:rPr>
        <w:t xml:space="preserve">Academic </w:t>
      </w:r>
      <w:r w:rsidRPr="0058494E">
        <w:rPr>
          <w:rFonts w:ascii="Gill Sans MT" w:hAnsi="Gill Sans MT"/>
          <w:b/>
          <w:sz w:val="24"/>
          <w:szCs w:val="24"/>
        </w:rPr>
        <w:t xml:space="preserve">School Year </w:t>
      </w:r>
      <w:r>
        <w:rPr>
          <w:rFonts w:ascii="Gill Sans MT" w:hAnsi="Gill Sans MT"/>
          <w:b/>
          <w:sz w:val="24"/>
          <w:szCs w:val="24"/>
        </w:rPr>
        <w:t>_______________</w:t>
      </w:r>
    </w:p>
    <w:p w14:paraId="4679D02C" w14:textId="77777777" w:rsidR="00117E7D" w:rsidRDefault="00117E7D" w:rsidP="00117E7D">
      <w:pPr>
        <w:pStyle w:val="NoSpacing"/>
        <w:rPr>
          <w:rFonts w:ascii="Gill Sans MT" w:hAnsi="Gill Sans MT"/>
          <w:sz w:val="24"/>
          <w:szCs w:val="24"/>
        </w:rPr>
      </w:pPr>
    </w:p>
    <w:p w14:paraId="4A340FD6" w14:textId="77777777" w:rsidR="00117E7D" w:rsidRPr="0058494E" w:rsidRDefault="00117E7D" w:rsidP="00117E7D">
      <w:pPr>
        <w:pStyle w:val="NoSpacing"/>
        <w:rPr>
          <w:rFonts w:ascii="Gill Sans MT" w:hAnsi="Gill Sans MT"/>
          <w:sz w:val="24"/>
          <w:szCs w:val="24"/>
        </w:rPr>
      </w:pPr>
      <w:r>
        <w:rPr>
          <w:rFonts w:ascii="Gill Sans MT" w:hAnsi="Gill Sans MT"/>
          <w:sz w:val="24"/>
          <w:szCs w:val="24"/>
        </w:rPr>
        <w:t>This form covers the member of staff to take school electronic equipment (</w:t>
      </w:r>
      <w:proofErr w:type="spellStart"/>
      <w:r>
        <w:rPr>
          <w:rFonts w:ascii="Gill Sans MT" w:hAnsi="Gill Sans MT"/>
          <w:sz w:val="24"/>
          <w:szCs w:val="24"/>
        </w:rPr>
        <w:t>e.g</w:t>
      </w:r>
      <w:proofErr w:type="spellEnd"/>
      <w:r>
        <w:rPr>
          <w:rFonts w:ascii="Gill Sans MT" w:hAnsi="Gill Sans MT"/>
          <w:sz w:val="24"/>
          <w:szCs w:val="24"/>
        </w:rPr>
        <w:t xml:space="preserve"> a laptop) off the school premises for the period of one academic year. The member of staff must abide by the guidelines outlined in the Data in Transit Policy.</w:t>
      </w:r>
    </w:p>
    <w:p w14:paraId="4A505524" w14:textId="77777777" w:rsidR="00117E7D" w:rsidRPr="0058494E" w:rsidRDefault="00117E7D" w:rsidP="00117E7D">
      <w:pPr>
        <w:pStyle w:val="NoSpacing"/>
        <w:rPr>
          <w:rFonts w:ascii="Gill Sans MT" w:hAnsi="Gill Sans MT"/>
          <w:sz w:val="24"/>
          <w:szCs w:val="24"/>
        </w:rPr>
      </w:pPr>
    </w:p>
    <w:p w14:paraId="06DF1C1A" w14:textId="77777777" w:rsidR="00117E7D" w:rsidRPr="0058494E" w:rsidRDefault="00117E7D" w:rsidP="00117E7D">
      <w:pPr>
        <w:pStyle w:val="NoSpacing"/>
        <w:rPr>
          <w:rFonts w:ascii="Gill Sans MT" w:hAnsi="Gill Sans MT"/>
          <w:sz w:val="24"/>
          <w:szCs w:val="24"/>
        </w:rPr>
      </w:pPr>
    </w:p>
    <w:p w14:paraId="3845B2A4" w14:textId="77777777" w:rsidR="00117E7D" w:rsidRPr="0058494E" w:rsidRDefault="00117E7D" w:rsidP="00117E7D">
      <w:pPr>
        <w:pStyle w:val="NoSpacing"/>
        <w:rPr>
          <w:rFonts w:ascii="Gill Sans MT" w:hAnsi="Gill Sans MT"/>
          <w:sz w:val="24"/>
          <w:szCs w:val="24"/>
        </w:rPr>
      </w:pPr>
      <w:r w:rsidRPr="0058494E">
        <w:rPr>
          <w:rFonts w:ascii="Gill Sans MT" w:hAnsi="Gill Sans MT"/>
          <w:b/>
          <w:sz w:val="24"/>
          <w:szCs w:val="24"/>
        </w:rPr>
        <w:t>Staff Name</w:t>
      </w:r>
      <w:r w:rsidRPr="0058494E">
        <w:rPr>
          <w:rFonts w:ascii="Gill Sans MT" w:hAnsi="Gill Sans MT"/>
          <w:sz w:val="24"/>
          <w:szCs w:val="24"/>
        </w:rPr>
        <w:t xml:space="preserve"> …………………………….</w:t>
      </w:r>
      <w:r w:rsidRPr="0058494E">
        <w:rPr>
          <w:rFonts w:ascii="Gill Sans MT" w:hAnsi="Gill Sans MT"/>
          <w:sz w:val="24"/>
          <w:szCs w:val="24"/>
        </w:rPr>
        <w:tab/>
      </w:r>
      <w:r w:rsidRPr="0058494E">
        <w:rPr>
          <w:rFonts w:ascii="Gill Sans MT" w:hAnsi="Gill Sans MT"/>
          <w:sz w:val="24"/>
          <w:szCs w:val="24"/>
        </w:rPr>
        <w:tab/>
      </w:r>
      <w:r w:rsidRPr="0058494E">
        <w:rPr>
          <w:rFonts w:ascii="Gill Sans MT" w:hAnsi="Gill Sans MT"/>
          <w:sz w:val="24"/>
          <w:szCs w:val="24"/>
        </w:rPr>
        <w:tab/>
      </w:r>
      <w:r w:rsidRPr="0058494E">
        <w:rPr>
          <w:rFonts w:ascii="Gill Sans MT" w:hAnsi="Gill Sans MT"/>
          <w:sz w:val="24"/>
          <w:szCs w:val="24"/>
        </w:rPr>
        <w:tab/>
      </w:r>
    </w:p>
    <w:p w14:paraId="64E302F6" w14:textId="77777777" w:rsidR="00117E7D" w:rsidRPr="0058494E" w:rsidRDefault="00117E7D" w:rsidP="00117E7D">
      <w:pPr>
        <w:pStyle w:val="NoSpacing"/>
        <w:rPr>
          <w:rFonts w:ascii="Gill Sans MT" w:hAnsi="Gill Sans MT"/>
          <w:sz w:val="24"/>
          <w:szCs w:val="24"/>
        </w:rPr>
      </w:pPr>
    </w:p>
    <w:p w14:paraId="73F578D9" w14:textId="77777777" w:rsidR="00117E7D" w:rsidRPr="0058494E" w:rsidRDefault="00117E7D" w:rsidP="00117E7D">
      <w:pPr>
        <w:pStyle w:val="NoSpacing"/>
        <w:rPr>
          <w:rFonts w:ascii="Gill Sans MT" w:hAnsi="Gill Sans MT"/>
          <w:sz w:val="24"/>
          <w:szCs w:val="24"/>
        </w:rPr>
      </w:pPr>
    </w:p>
    <w:p w14:paraId="2B2A02BC" w14:textId="77777777" w:rsidR="00117E7D" w:rsidRPr="0058494E" w:rsidRDefault="00117E7D" w:rsidP="00117E7D">
      <w:pPr>
        <w:pStyle w:val="NoSpacing"/>
        <w:rPr>
          <w:rFonts w:ascii="Gill Sans MT" w:hAnsi="Gill Sans MT"/>
          <w:sz w:val="24"/>
          <w:szCs w:val="24"/>
        </w:rPr>
      </w:pPr>
      <w:r w:rsidRPr="0058494E">
        <w:rPr>
          <w:rFonts w:ascii="Gill Sans MT" w:hAnsi="Gill Sans MT"/>
          <w:b/>
          <w:sz w:val="24"/>
          <w:szCs w:val="24"/>
        </w:rPr>
        <w:t>Lap Top Make</w:t>
      </w:r>
      <w:r w:rsidRPr="0058494E">
        <w:rPr>
          <w:rFonts w:ascii="Gill Sans MT" w:hAnsi="Gill Sans MT"/>
          <w:sz w:val="24"/>
          <w:szCs w:val="24"/>
        </w:rPr>
        <w:t xml:space="preserve"> ……………………………….    </w:t>
      </w:r>
    </w:p>
    <w:p w14:paraId="05B7C157" w14:textId="77777777" w:rsidR="00117E7D" w:rsidRPr="0058494E" w:rsidRDefault="00117E7D" w:rsidP="00117E7D">
      <w:pPr>
        <w:pStyle w:val="NoSpacing"/>
        <w:rPr>
          <w:rFonts w:ascii="Gill Sans MT" w:hAnsi="Gill Sans MT"/>
          <w:sz w:val="24"/>
          <w:szCs w:val="24"/>
        </w:rPr>
      </w:pPr>
    </w:p>
    <w:p w14:paraId="7580CE51" w14:textId="77777777" w:rsidR="00117E7D" w:rsidRPr="0058494E" w:rsidRDefault="00117E7D" w:rsidP="00117E7D">
      <w:pPr>
        <w:pStyle w:val="NoSpacing"/>
        <w:rPr>
          <w:rFonts w:ascii="Gill Sans MT" w:hAnsi="Gill Sans MT"/>
          <w:sz w:val="24"/>
          <w:szCs w:val="24"/>
        </w:rPr>
      </w:pPr>
    </w:p>
    <w:p w14:paraId="6977DD9A" w14:textId="77777777" w:rsidR="00117E7D" w:rsidRPr="0058494E" w:rsidRDefault="00117E7D" w:rsidP="00117E7D">
      <w:pPr>
        <w:pStyle w:val="NoSpacing"/>
        <w:rPr>
          <w:rFonts w:ascii="Gill Sans MT" w:hAnsi="Gill Sans MT"/>
          <w:sz w:val="24"/>
          <w:szCs w:val="24"/>
        </w:rPr>
      </w:pPr>
      <w:r w:rsidRPr="0058494E">
        <w:rPr>
          <w:rFonts w:ascii="Gill Sans MT" w:hAnsi="Gill Sans MT"/>
          <w:b/>
          <w:sz w:val="24"/>
          <w:szCs w:val="24"/>
        </w:rPr>
        <w:t>Serial Number</w:t>
      </w:r>
      <w:r w:rsidRPr="0058494E">
        <w:rPr>
          <w:rFonts w:ascii="Gill Sans MT" w:hAnsi="Gill Sans MT"/>
          <w:sz w:val="24"/>
          <w:szCs w:val="24"/>
        </w:rPr>
        <w:t xml:space="preserve"> ……………………………………..</w:t>
      </w:r>
    </w:p>
    <w:p w14:paraId="367D579B" w14:textId="77777777" w:rsidR="00117E7D" w:rsidRPr="0058494E" w:rsidRDefault="00117E7D" w:rsidP="00117E7D">
      <w:pPr>
        <w:pStyle w:val="NoSpacing"/>
        <w:rPr>
          <w:rFonts w:ascii="Gill Sans MT" w:hAnsi="Gill Sans MT"/>
          <w:sz w:val="24"/>
          <w:szCs w:val="24"/>
        </w:rPr>
      </w:pPr>
    </w:p>
    <w:p w14:paraId="0196960D" w14:textId="77777777" w:rsidR="00117E7D" w:rsidRPr="0058494E" w:rsidRDefault="00117E7D" w:rsidP="00117E7D">
      <w:pPr>
        <w:pStyle w:val="NoSpacing"/>
        <w:rPr>
          <w:rFonts w:ascii="Gill Sans MT" w:hAnsi="Gill Sans MT"/>
          <w:sz w:val="24"/>
          <w:szCs w:val="24"/>
        </w:rPr>
      </w:pPr>
    </w:p>
    <w:p w14:paraId="090721CE" w14:textId="77777777" w:rsidR="00117E7D" w:rsidRPr="0058494E" w:rsidRDefault="00117E7D" w:rsidP="00117E7D">
      <w:pPr>
        <w:pStyle w:val="NoSpacing"/>
        <w:rPr>
          <w:rFonts w:ascii="Gill Sans MT" w:hAnsi="Gill Sans MT"/>
          <w:sz w:val="24"/>
          <w:szCs w:val="24"/>
        </w:rPr>
      </w:pPr>
    </w:p>
    <w:p w14:paraId="71A88E56" w14:textId="77777777" w:rsidR="00117E7D" w:rsidRDefault="00117E7D" w:rsidP="00117E7D">
      <w:pPr>
        <w:pStyle w:val="NoSpacing"/>
        <w:rPr>
          <w:rFonts w:ascii="Gill Sans MT" w:hAnsi="Gill Sans MT"/>
          <w:sz w:val="24"/>
          <w:szCs w:val="24"/>
        </w:rPr>
      </w:pPr>
      <w:r w:rsidRPr="0058494E">
        <w:rPr>
          <w:rFonts w:ascii="Gill Sans MT" w:hAnsi="Gill Sans MT"/>
          <w:sz w:val="24"/>
          <w:szCs w:val="24"/>
        </w:rPr>
        <w:t xml:space="preserve">I agree to abide by the conditions in </w:t>
      </w:r>
      <w:r>
        <w:rPr>
          <w:rFonts w:ascii="Gill Sans MT" w:hAnsi="Gill Sans MT"/>
          <w:sz w:val="24"/>
          <w:szCs w:val="24"/>
        </w:rPr>
        <w:t>the D</w:t>
      </w:r>
      <w:r w:rsidRPr="0058494E">
        <w:rPr>
          <w:rFonts w:ascii="Gill Sans MT" w:hAnsi="Gill Sans MT"/>
          <w:sz w:val="24"/>
          <w:szCs w:val="24"/>
        </w:rPr>
        <w:t xml:space="preserve">ata in Transit policy regarding taking my school </w:t>
      </w:r>
    </w:p>
    <w:p w14:paraId="6A696EEA" w14:textId="77777777" w:rsidR="00117E7D" w:rsidRPr="0058494E" w:rsidRDefault="00117E7D" w:rsidP="00117E7D">
      <w:pPr>
        <w:pStyle w:val="NoSpacing"/>
        <w:rPr>
          <w:rFonts w:ascii="Gill Sans MT" w:hAnsi="Gill Sans MT"/>
          <w:sz w:val="24"/>
          <w:szCs w:val="24"/>
        </w:rPr>
      </w:pPr>
      <w:r w:rsidRPr="0058494E">
        <w:rPr>
          <w:rFonts w:ascii="Gill Sans MT" w:hAnsi="Gill Sans MT"/>
          <w:sz w:val="24"/>
          <w:szCs w:val="24"/>
        </w:rPr>
        <w:t>Laptop or any other electronic device away from the school premises which includes:</w:t>
      </w:r>
    </w:p>
    <w:p w14:paraId="69D0FE5E" w14:textId="77777777" w:rsidR="00117E7D" w:rsidRPr="0058494E" w:rsidRDefault="00117E7D" w:rsidP="00117E7D">
      <w:pPr>
        <w:pStyle w:val="NoSpacing"/>
        <w:rPr>
          <w:rFonts w:ascii="Gill Sans MT" w:hAnsi="Gill Sans MT"/>
          <w:sz w:val="24"/>
          <w:szCs w:val="24"/>
        </w:rPr>
      </w:pPr>
    </w:p>
    <w:p w14:paraId="11BB438D" w14:textId="77777777" w:rsidR="00117E7D" w:rsidRPr="0058494E" w:rsidRDefault="00117E7D" w:rsidP="00117E7D">
      <w:pPr>
        <w:spacing w:after="0" w:line="240" w:lineRule="auto"/>
        <w:ind w:left="720" w:hanging="720"/>
        <w:contextualSpacing/>
        <w:jc w:val="both"/>
        <w:rPr>
          <w:rFonts w:ascii="Gill Sans MT" w:hAnsi="Gill Sans MT" w:cs="Arial"/>
          <w:sz w:val="24"/>
          <w:szCs w:val="24"/>
        </w:rPr>
      </w:pPr>
      <w:r>
        <w:rPr>
          <w:rFonts w:ascii="Gill Sans MT" w:hAnsi="Gill Sans MT" w:cs="Arial"/>
          <w:sz w:val="24"/>
          <w:szCs w:val="24"/>
        </w:rPr>
        <w:t>I will t</w:t>
      </w:r>
      <w:r w:rsidRPr="0058494E">
        <w:rPr>
          <w:rFonts w:ascii="Gill Sans MT" w:hAnsi="Gill Sans MT" w:cs="Arial"/>
          <w:sz w:val="24"/>
          <w:szCs w:val="24"/>
        </w:rPr>
        <w:t>ake all reasonable precautions to keep the device and data safe and secure e.g.:</w:t>
      </w:r>
    </w:p>
    <w:p w14:paraId="581B452C" w14:textId="77777777" w:rsidR="00117E7D" w:rsidRPr="0058494E" w:rsidRDefault="00117E7D" w:rsidP="00117E7D">
      <w:pPr>
        <w:pStyle w:val="ListParagraph"/>
        <w:numPr>
          <w:ilvl w:val="0"/>
          <w:numId w:val="20"/>
        </w:numPr>
        <w:spacing w:after="0" w:line="240" w:lineRule="auto"/>
        <w:ind w:left="1004" w:hanging="284"/>
        <w:jc w:val="both"/>
        <w:rPr>
          <w:rFonts w:ascii="Gill Sans MT" w:hAnsi="Gill Sans MT" w:cs="Arial"/>
          <w:sz w:val="24"/>
          <w:szCs w:val="24"/>
        </w:rPr>
      </w:pPr>
      <w:r w:rsidRPr="0058494E">
        <w:rPr>
          <w:rFonts w:ascii="Gill Sans MT" w:hAnsi="Gill Sans MT" w:cs="Arial"/>
          <w:sz w:val="24"/>
          <w:szCs w:val="24"/>
        </w:rPr>
        <w:t>Keep it with you whenever possible; lock it away securely when you can't</w:t>
      </w:r>
    </w:p>
    <w:p w14:paraId="293997BB" w14:textId="77777777" w:rsidR="00117E7D" w:rsidRPr="0058494E" w:rsidRDefault="00117E7D" w:rsidP="00117E7D">
      <w:pPr>
        <w:pStyle w:val="ListParagraph"/>
        <w:numPr>
          <w:ilvl w:val="0"/>
          <w:numId w:val="20"/>
        </w:numPr>
        <w:spacing w:after="0" w:line="240" w:lineRule="auto"/>
        <w:ind w:left="1004" w:hanging="284"/>
        <w:jc w:val="both"/>
        <w:rPr>
          <w:rFonts w:ascii="Gill Sans MT" w:hAnsi="Gill Sans MT" w:cs="Arial"/>
          <w:sz w:val="24"/>
          <w:szCs w:val="24"/>
        </w:rPr>
      </w:pPr>
      <w:r w:rsidRPr="0058494E">
        <w:rPr>
          <w:rFonts w:ascii="Gill Sans MT" w:hAnsi="Gill Sans MT" w:cs="Arial"/>
          <w:sz w:val="24"/>
          <w:szCs w:val="24"/>
        </w:rPr>
        <w:t>Never leave it in plain sight in public places</w:t>
      </w:r>
    </w:p>
    <w:p w14:paraId="217EA63F" w14:textId="77777777" w:rsidR="00117E7D" w:rsidRPr="0058494E" w:rsidRDefault="00117E7D" w:rsidP="00117E7D">
      <w:pPr>
        <w:pStyle w:val="ListParagraph"/>
        <w:numPr>
          <w:ilvl w:val="0"/>
          <w:numId w:val="20"/>
        </w:numPr>
        <w:spacing w:after="0" w:line="240" w:lineRule="auto"/>
        <w:ind w:left="1004" w:hanging="284"/>
        <w:jc w:val="both"/>
        <w:rPr>
          <w:rFonts w:ascii="Gill Sans MT" w:hAnsi="Gill Sans MT" w:cs="Arial"/>
          <w:sz w:val="24"/>
          <w:szCs w:val="24"/>
        </w:rPr>
      </w:pPr>
      <w:r w:rsidRPr="0058494E">
        <w:rPr>
          <w:rFonts w:ascii="Gill Sans MT" w:hAnsi="Gill Sans MT" w:cs="Arial"/>
          <w:sz w:val="24"/>
          <w:szCs w:val="24"/>
        </w:rPr>
        <w:t>Never let others use your access or device</w:t>
      </w:r>
    </w:p>
    <w:p w14:paraId="12BC730A" w14:textId="77777777" w:rsidR="00117E7D" w:rsidRPr="0058494E" w:rsidRDefault="00117E7D" w:rsidP="00117E7D">
      <w:pPr>
        <w:pStyle w:val="ListParagraph"/>
        <w:numPr>
          <w:ilvl w:val="0"/>
          <w:numId w:val="20"/>
        </w:numPr>
        <w:spacing w:after="0" w:line="240" w:lineRule="auto"/>
        <w:ind w:left="1004" w:hanging="284"/>
        <w:jc w:val="both"/>
        <w:rPr>
          <w:rFonts w:ascii="Gill Sans MT" w:hAnsi="Gill Sans MT" w:cs="Arial"/>
          <w:sz w:val="24"/>
          <w:szCs w:val="24"/>
        </w:rPr>
      </w:pPr>
      <w:r w:rsidRPr="0058494E">
        <w:rPr>
          <w:rFonts w:ascii="Gill Sans MT" w:hAnsi="Gill Sans MT" w:cs="Arial"/>
          <w:sz w:val="24"/>
          <w:szCs w:val="24"/>
        </w:rPr>
        <w:t>Delete the data from the device as soon as possible</w:t>
      </w:r>
    </w:p>
    <w:p w14:paraId="62960A4B" w14:textId="77777777" w:rsidR="00117E7D" w:rsidRPr="0058494E" w:rsidRDefault="00117E7D" w:rsidP="00117E7D">
      <w:pPr>
        <w:pStyle w:val="ListParagraph"/>
        <w:numPr>
          <w:ilvl w:val="0"/>
          <w:numId w:val="20"/>
        </w:numPr>
        <w:spacing w:after="0" w:line="240" w:lineRule="auto"/>
        <w:ind w:left="1004" w:hanging="284"/>
        <w:jc w:val="both"/>
        <w:rPr>
          <w:rFonts w:ascii="Gill Sans MT" w:hAnsi="Gill Sans MT" w:cs="Arial"/>
          <w:sz w:val="24"/>
          <w:szCs w:val="24"/>
        </w:rPr>
      </w:pPr>
      <w:r w:rsidRPr="0058494E">
        <w:rPr>
          <w:rFonts w:ascii="Gill Sans MT" w:hAnsi="Gill Sans MT" w:cs="Arial"/>
          <w:sz w:val="24"/>
          <w:szCs w:val="24"/>
        </w:rPr>
        <w:t>Report loss/theft immediately</w:t>
      </w:r>
    </w:p>
    <w:p w14:paraId="3115B9E9" w14:textId="77777777" w:rsidR="00117E7D" w:rsidRPr="0058494E" w:rsidRDefault="00117E7D" w:rsidP="00117E7D">
      <w:pPr>
        <w:pStyle w:val="NoSpacing"/>
        <w:rPr>
          <w:rFonts w:ascii="Gill Sans MT" w:hAnsi="Gill Sans MT"/>
          <w:sz w:val="24"/>
          <w:szCs w:val="24"/>
        </w:rPr>
      </w:pPr>
    </w:p>
    <w:p w14:paraId="2989F13E" w14:textId="77777777" w:rsidR="00117E7D" w:rsidRPr="0058494E" w:rsidRDefault="00117E7D" w:rsidP="00117E7D">
      <w:pPr>
        <w:pStyle w:val="NoSpacing"/>
        <w:rPr>
          <w:rFonts w:ascii="Gill Sans MT" w:hAnsi="Gill Sans MT"/>
          <w:sz w:val="24"/>
          <w:szCs w:val="24"/>
        </w:rPr>
      </w:pPr>
    </w:p>
    <w:p w14:paraId="2BF8A9F2" w14:textId="77777777" w:rsidR="00117E7D" w:rsidRPr="0058494E" w:rsidRDefault="00117E7D" w:rsidP="00117E7D">
      <w:pPr>
        <w:pStyle w:val="NoSpacing"/>
        <w:rPr>
          <w:rFonts w:ascii="Gill Sans MT" w:hAnsi="Gill Sans MT"/>
          <w:sz w:val="24"/>
          <w:szCs w:val="24"/>
        </w:rPr>
      </w:pPr>
    </w:p>
    <w:p w14:paraId="7D9C7B42" w14:textId="77777777" w:rsidR="00117E7D" w:rsidRPr="0058494E" w:rsidRDefault="00117E7D" w:rsidP="00117E7D">
      <w:pPr>
        <w:pStyle w:val="NoSpacing"/>
        <w:rPr>
          <w:rFonts w:ascii="Gill Sans MT" w:hAnsi="Gill Sans MT"/>
          <w:sz w:val="24"/>
          <w:szCs w:val="24"/>
        </w:rPr>
      </w:pPr>
    </w:p>
    <w:p w14:paraId="773184B7" w14:textId="77777777" w:rsidR="00117E7D" w:rsidRPr="0058494E" w:rsidRDefault="00117E7D" w:rsidP="00117E7D">
      <w:pPr>
        <w:pStyle w:val="NoSpacing"/>
        <w:rPr>
          <w:rFonts w:ascii="Gill Sans MT" w:hAnsi="Gill Sans MT"/>
          <w:sz w:val="24"/>
          <w:szCs w:val="24"/>
        </w:rPr>
      </w:pPr>
    </w:p>
    <w:p w14:paraId="41BD567E" w14:textId="77777777" w:rsidR="00117E7D" w:rsidRPr="0058494E" w:rsidRDefault="00117E7D" w:rsidP="00117E7D">
      <w:pPr>
        <w:pStyle w:val="NoSpacing"/>
        <w:rPr>
          <w:rFonts w:ascii="Gill Sans MT" w:hAnsi="Gill Sans MT"/>
          <w:sz w:val="24"/>
          <w:szCs w:val="24"/>
        </w:rPr>
      </w:pPr>
    </w:p>
    <w:p w14:paraId="17ABFCE9" w14:textId="77777777" w:rsidR="00117E7D" w:rsidRPr="0058494E" w:rsidRDefault="00117E7D" w:rsidP="00117E7D">
      <w:pPr>
        <w:pStyle w:val="NoSpacing"/>
        <w:rPr>
          <w:rFonts w:ascii="Gill Sans MT" w:hAnsi="Gill Sans MT"/>
          <w:sz w:val="24"/>
          <w:szCs w:val="24"/>
        </w:rPr>
      </w:pPr>
    </w:p>
    <w:p w14:paraId="3C124804" w14:textId="77777777" w:rsidR="00117E7D" w:rsidRPr="0058494E" w:rsidRDefault="00117E7D" w:rsidP="00117E7D">
      <w:pPr>
        <w:pStyle w:val="NoSpacing"/>
        <w:rPr>
          <w:rFonts w:ascii="Gill Sans MT" w:hAnsi="Gill Sans MT"/>
          <w:sz w:val="24"/>
          <w:szCs w:val="24"/>
        </w:rPr>
      </w:pPr>
    </w:p>
    <w:p w14:paraId="2461A556" w14:textId="77777777" w:rsidR="00117E7D" w:rsidRPr="0058494E" w:rsidRDefault="00117E7D" w:rsidP="00117E7D">
      <w:pPr>
        <w:pStyle w:val="NoSpacing"/>
        <w:rPr>
          <w:rFonts w:ascii="Gill Sans MT" w:hAnsi="Gill Sans MT"/>
          <w:sz w:val="24"/>
          <w:szCs w:val="24"/>
        </w:rPr>
      </w:pPr>
    </w:p>
    <w:p w14:paraId="51108C96" w14:textId="77777777" w:rsidR="00117E7D" w:rsidRPr="0058494E" w:rsidRDefault="00117E7D" w:rsidP="00117E7D">
      <w:pPr>
        <w:pStyle w:val="NoSpacing"/>
        <w:rPr>
          <w:rFonts w:ascii="Gill Sans MT" w:hAnsi="Gill Sans MT"/>
          <w:sz w:val="24"/>
          <w:szCs w:val="24"/>
        </w:rPr>
      </w:pPr>
      <w:r w:rsidRPr="0058494E">
        <w:rPr>
          <w:rFonts w:ascii="Gill Sans MT" w:hAnsi="Gill Sans MT"/>
          <w:sz w:val="24"/>
          <w:szCs w:val="24"/>
        </w:rPr>
        <w:t xml:space="preserve">Signed ………………………………………………..            </w:t>
      </w:r>
      <w:proofErr w:type="gramStart"/>
      <w:r w:rsidRPr="0058494E">
        <w:rPr>
          <w:rFonts w:ascii="Gill Sans MT" w:hAnsi="Gill Sans MT"/>
          <w:sz w:val="24"/>
          <w:szCs w:val="24"/>
        </w:rPr>
        <w:t>date</w:t>
      </w:r>
      <w:proofErr w:type="gramEnd"/>
      <w:r w:rsidRPr="0058494E">
        <w:rPr>
          <w:rFonts w:ascii="Gill Sans MT" w:hAnsi="Gill Sans MT"/>
          <w:sz w:val="24"/>
          <w:szCs w:val="24"/>
        </w:rPr>
        <w:t xml:space="preserve"> __________________</w:t>
      </w:r>
    </w:p>
    <w:p w14:paraId="1CD02A7E" w14:textId="78FAEF86" w:rsidR="00D62EAF" w:rsidRDefault="00D62EAF" w:rsidP="00526D59">
      <w:pPr>
        <w:spacing w:after="0" w:line="240" w:lineRule="auto"/>
        <w:ind w:hanging="720"/>
        <w:contextualSpacing/>
        <w:jc w:val="both"/>
        <w:rPr>
          <w:rFonts w:ascii="Gill Sans MT" w:hAnsi="Gill Sans MT" w:cs="Arial"/>
          <w:sz w:val="24"/>
          <w:szCs w:val="24"/>
        </w:rPr>
      </w:pPr>
    </w:p>
    <w:p w14:paraId="4DC3DA05" w14:textId="6D8FD2D9" w:rsidR="00D62EAF" w:rsidRDefault="00D62EAF" w:rsidP="00526D59">
      <w:pPr>
        <w:spacing w:after="0" w:line="240" w:lineRule="auto"/>
        <w:ind w:hanging="720"/>
        <w:contextualSpacing/>
        <w:jc w:val="both"/>
        <w:rPr>
          <w:rFonts w:ascii="Gill Sans MT" w:hAnsi="Gill Sans MT" w:cs="Arial"/>
          <w:sz w:val="24"/>
          <w:szCs w:val="24"/>
        </w:rPr>
      </w:pPr>
    </w:p>
    <w:sectPr w:rsidR="00D62EAF" w:rsidSect="00526D59">
      <w:footerReference w:type="default" r:id="rId16"/>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6DB9E" w14:textId="77777777" w:rsidR="000F0161" w:rsidRDefault="000F0161" w:rsidP="00B007DD">
      <w:pPr>
        <w:spacing w:after="0" w:line="240" w:lineRule="auto"/>
      </w:pPr>
      <w:r>
        <w:separator/>
      </w:r>
    </w:p>
  </w:endnote>
  <w:endnote w:type="continuationSeparator" w:id="0">
    <w:p w14:paraId="04DDC1F3" w14:textId="77777777" w:rsidR="000F0161" w:rsidRDefault="000F0161" w:rsidP="00B0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5BC2" w14:textId="77777777" w:rsidR="00B007DD" w:rsidRDefault="00B00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70472" w14:textId="77777777" w:rsidR="000F0161" w:rsidRDefault="000F0161" w:rsidP="00B007DD">
      <w:pPr>
        <w:spacing w:after="0" w:line="240" w:lineRule="auto"/>
      </w:pPr>
      <w:r>
        <w:separator/>
      </w:r>
    </w:p>
  </w:footnote>
  <w:footnote w:type="continuationSeparator" w:id="0">
    <w:p w14:paraId="443F436E" w14:textId="77777777" w:rsidR="000F0161" w:rsidRDefault="000F0161" w:rsidP="00B00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593"/>
    <w:multiLevelType w:val="hybridMultilevel"/>
    <w:tmpl w:val="D09A602A"/>
    <w:lvl w:ilvl="0" w:tplc="42FE65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06CE8"/>
    <w:multiLevelType w:val="hybridMultilevel"/>
    <w:tmpl w:val="BB1CA1DE"/>
    <w:lvl w:ilvl="0" w:tplc="42FE65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A5DE1"/>
    <w:multiLevelType w:val="hybridMultilevel"/>
    <w:tmpl w:val="E456575E"/>
    <w:lvl w:ilvl="0" w:tplc="D5665680">
      <w:numFmt w:val="bullet"/>
      <w:lvlText w:val=""/>
      <w:lvlJc w:val="left"/>
      <w:pPr>
        <w:ind w:left="720" w:hanging="72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D2531"/>
    <w:multiLevelType w:val="hybridMultilevel"/>
    <w:tmpl w:val="E3FE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B5C6E"/>
    <w:multiLevelType w:val="hybridMultilevel"/>
    <w:tmpl w:val="780E570A"/>
    <w:lvl w:ilvl="0" w:tplc="42FE65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170D4"/>
    <w:multiLevelType w:val="hybridMultilevel"/>
    <w:tmpl w:val="A6CA1E02"/>
    <w:lvl w:ilvl="0" w:tplc="D5665680">
      <w:numFmt w:val="bullet"/>
      <w:lvlText w:val=""/>
      <w:lvlJc w:val="left"/>
      <w:pPr>
        <w:ind w:left="144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450E5"/>
    <w:multiLevelType w:val="hybridMultilevel"/>
    <w:tmpl w:val="273EF1C4"/>
    <w:lvl w:ilvl="0" w:tplc="42FE6552">
      <w:numFmt w:val="bullet"/>
      <w:lvlText w:val="•"/>
      <w:lvlJc w:val="left"/>
      <w:pPr>
        <w:ind w:left="1080" w:hanging="720"/>
      </w:pPr>
      <w:rPr>
        <w:rFonts w:ascii="Arial" w:eastAsiaTheme="minorHAnsi" w:hAnsi="Arial" w:cs="Arial" w:hint="default"/>
      </w:rPr>
    </w:lvl>
    <w:lvl w:ilvl="1" w:tplc="42FE6552">
      <w:numFmt w:val="bullet"/>
      <w:lvlText w:val="•"/>
      <w:lvlJc w:val="left"/>
      <w:pPr>
        <w:ind w:left="1440" w:hanging="360"/>
      </w:pPr>
      <w:rPr>
        <w:rFonts w:ascii="Arial" w:eastAsiaTheme="minorHAnsi" w:hAnsi="Arial" w:cs="Arial" w:hint="default"/>
      </w:rPr>
    </w:lvl>
    <w:lvl w:ilvl="2" w:tplc="42FE6552">
      <w:numFmt w:val="bullet"/>
      <w:lvlText w:val="•"/>
      <w:lvlJc w:val="left"/>
      <w:pPr>
        <w:ind w:left="2520" w:hanging="720"/>
      </w:pPr>
      <w:rPr>
        <w:rFonts w:ascii="Arial" w:eastAsiaTheme="minorHAnsi" w:hAnsi="Arial" w:cs="Arial" w:hint="default"/>
      </w:rPr>
    </w:lvl>
    <w:lvl w:ilvl="3" w:tplc="42FE6552">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A1C86"/>
    <w:multiLevelType w:val="hybridMultilevel"/>
    <w:tmpl w:val="C9D0CA0E"/>
    <w:lvl w:ilvl="0" w:tplc="42FE65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E2A53"/>
    <w:multiLevelType w:val="hybridMultilevel"/>
    <w:tmpl w:val="E42ADB36"/>
    <w:lvl w:ilvl="0" w:tplc="42FE65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A5CB1"/>
    <w:multiLevelType w:val="hybridMultilevel"/>
    <w:tmpl w:val="7C7070FE"/>
    <w:lvl w:ilvl="0" w:tplc="42FE6552">
      <w:numFmt w:val="bullet"/>
      <w:lvlText w:val="•"/>
      <w:lvlJc w:val="left"/>
      <w:pPr>
        <w:ind w:left="1800" w:hanging="72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4A2204"/>
    <w:multiLevelType w:val="hybridMultilevel"/>
    <w:tmpl w:val="5A32920A"/>
    <w:lvl w:ilvl="0" w:tplc="42FE6552">
      <w:numFmt w:val="bullet"/>
      <w:lvlText w:val="•"/>
      <w:lvlJc w:val="left"/>
      <w:pPr>
        <w:ind w:left="1080" w:hanging="720"/>
      </w:pPr>
      <w:rPr>
        <w:rFonts w:ascii="Arial" w:eastAsiaTheme="minorHAnsi" w:hAnsi="Arial" w:cs="Arial" w:hint="default"/>
      </w:rPr>
    </w:lvl>
    <w:lvl w:ilvl="1" w:tplc="42FE655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463F1"/>
    <w:multiLevelType w:val="hybridMultilevel"/>
    <w:tmpl w:val="DDE67986"/>
    <w:lvl w:ilvl="0" w:tplc="42FE65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A6E0A"/>
    <w:multiLevelType w:val="hybridMultilevel"/>
    <w:tmpl w:val="82DE0002"/>
    <w:lvl w:ilvl="0" w:tplc="42FE65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112B2"/>
    <w:multiLevelType w:val="hybridMultilevel"/>
    <w:tmpl w:val="D0445EA0"/>
    <w:lvl w:ilvl="0" w:tplc="42FE65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162A8"/>
    <w:multiLevelType w:val="hybridMultilevel"/>
    <w:tmpl w:val="2FA650E8"/>
    <w:lvl w:ilvl="0" w:tplc="42FE655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8C22A1"/>
    <w:multiLevelType w:val="multilevel"/>
    <w:tmpl w:val="61FA2E4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D37D33"/>
    <w:multiLevelType w:val="hybridMultilevel"/>
    <w:tmpl w:val="D68432B0"/>
    <w:lvl w:ilvl="0" w:tplc="D5665680">
      <w:numFmt w:val="bullet"/>
      <w:lvlText w:val=""/>
      <w:lvlJc w:val="left"/>
      <w:pPr>
        <w:ind w:left="144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A1ACC"/>
    <w:multiLevelType w:val="hybridMultilevel"/>
    <w:tmpl w:val="61464210"/>
    <w:lvl w:ilvl="0" w:tplc="42FE65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693AB1"/>
    <w:multiLevelType w:val="hybridMultilevel"/>
    <w:tmpl w:val="BD4A59C2"/>
    <w:lvl w:ilvl="0" w:tplc="42FE65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57F9A"/>
    <w:multiLevelType w:val="hybridMultilevel"/>
    <w:tmpl w:val="3D08D47C"/>
    <w:lvl w:ilvl="0" w:tplc="42FE65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15FB1"/>
    <w:multiLevelType w:val="hybridMultilevel"/>
    <w:tmpl w:val="CC66F638"/>
    <w:lvl w:ilvl="0" w:tplc="42FE65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FB6FFC"/>
    <w:multiLevelType w:val="hybridMultilevel"/>
    <w:tmpl w:val="F1E8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66857"/>
    <w:multiLevelType w:val="hybridMultilevel"/>
    <w:tmpl w:val="938627B4"/>
    <w:lvl w:ilvl="0" w:tplc="42FE6552">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91ADD"/>
    <w:multiLevelType w:val="hybridMultilevel"/>
    <w:tmpl w:val="82AA5008"/>
    <w:lvl w:ilvl="0" w:tplc="42FE65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695BAE"/>
    <w:multiLevelType w:val="hybridMultilevel"/>
    <w:tmpl w:val="BD00299E"/>
    <w:lvl w:ilvl="0" w:tplc="42FE65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20"/>
  </w:num>
  <w:num w:numId="5">
    <w:abstractNumId w:val="25"/>
  </w:num>
  <w:num w:numId="6">
    <w:abstractNumId w:val="4"/>
  </w:num>
  <w:num w:numId="7">
    <w:abstractNumId w:val="7"/>
  </w:num>
  <w:num w:numId="8">
    <w:abstractNumId w:val="13"/>
  </w:num>
  <w:num w:numId="9">
    <w:abstractNumId w:val="9"/>
  </w:num>
  <w:num w:numId="10">
    <w:abstractNumId w:val="2"/>
  </w:num>
  <w:num w:numId="11">
    <w:abstractNumId w:val="16"/>
  </w:num>
  <w:num w:numId="12">
    <w:abstractNumId w:val="12"/>
  </w:num>
  <w:num w:numId="13">
    <w:abstractNumId w:val="8"/>
  </w:num>
  <w:num w:numId="14">
    <w:abstractNumId w:val="11"/>
  </w:num>
  <w:num w:numId="15">
    <w:abstractNumId w:val="26"/>
  </w:num>
  <w:num w:numId="16">
    <w:abstractNumId w:val="5"/>
  </w:num>
  <w:num w:numId="17">
    <w:abstractNumId w:val="22"/>
  </w:num>
  <w:num w:numId="18">
    <w:abstractNumId w:val="10"/>
  </w:num>
  <w:num w:numId="19">
    <w:abstractNumId w:val="14"/>
  </w:num>
  <w:num w:numId="20">
    <w:abstractNumId w:val="1"/>
  </w:num>
  <w:num w:numId="21">
    <w:abstractNumId w:val="0"/>
  </w:num>
  <w:num w:numId="22">
    <w:abstractNumId w:val="19"/>
  </w:num>
  <w:num w:numId="23">
    <w:abstractNumId w:val="6"/>
  </w:num>
  <w:num w:numId="24">
    <w:abstractNumId w:val="3"/>
  </w:num>
  <w:num w:numId="25">
    <w:abstractNumId w:val="18"/>
  </w:num>
  <w:num w:numId="26">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D8"/>
    <w:rsid w:val="00044998"/>
    <w:rsid w:val="00096ACE"/>
    <w:rsid w:val="000A7709"/>
    <w:rsid w:val="000F0161"/>
    <w:rsid w:val="00117E7D"/>
    <w:rsid w:val="00280B42"/>
    <w:rsid w:val="0028792A"/>
    <w:rsid w:val="002A2DE4"/>
    <w:rsid w:val="00430FBA"/>
    <w:rsid w:val="004A7157"/>
    <w:rsid w:val="00526D59"/>
    <w:rsid w:val="005A766A"/>
    <w:rsid w:val="00657DD3"/>
    <w:rsid w:val="006F4536"/>
    <w:rsid w:val="00764072"/>
    <w:rsid w:val="0076444F"/>
    <w:rsid w:val="007A24A8"/>
    <w:rsid w:val="008200B3"/>
    <w:rsid w:val="00832284"/>
    <w:rsid w:val="009224E2"/>
    <w:rsid w:val="009E081E"/>
    <w:rsid w:val="00AB1229"/>
    <w:rsid w:val="00AB4934"/>
    <w:rsid w:val="00B007DD"/>
    <w:rsid w:val="00B13A4F"/>
    <w:rsid w:val="00B13B2E"/>
    <w:rsid w:val="00B339B1"/>
    <w:rsid w:val="00B3720A"/>
    <w:rsid w:val="00B43D74"/>
    <w:rsid w:val="00BE3D97"/>
    <w:rsid w:val="00C94F8C"/>
    <w:rsid w:val="00D17067"/>
    <w:rsid w:val="00D62EAF"/>
    <w:rsid w:val="00DB5206"/>
    <w:rsid w:val="00E37DD8"/>
    <w:rsid w:val="00F86DA3"/>
    <w:rsid w:val="00FC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5E86"/>
  <w15:docId w15:val="{B2CC5A77-B646-48B6-A372-0AFA8CBF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76444F"/>
    <w:pPr>
      <w:keepNext/>
      <w:keepLines/>
      <w:spacing w:before="480" w:after="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76444F"/>
    <w:rPr>
      <w:rFonts w:ascii="Arial" w:eastAsiaTheme="majorEastAsia" w:hAnsi="Arial" w:cstheme="majorBidi"/>
      <w:b/>
      <w:bCs/>
      <w:sz w:val="28"/>
      <w:szCs w:val="28"/>
    </w:rPr>
  </w:style>
  <w:style w:type="paragraph" w:styleId="TOCHeading">
    <w:name w:val="TOC Heading"/>
    <w:basedOn w:val="Heading1"/>
    <w:next w:val="Normal"/>
    <w:uiPriority w:val="39"/>
    <w:semiHidden/>
    <w:unhideWhenUsed/>
    <w:qFormat/>
    <w:rsid w:val="0076444F"/>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007DD"/>
    <w:pPr>
      <w:tabs>
        <w:tab w:val="left" w:pos="440"/>
        <w:tab w:val="right" w:leader="dot" w:pos="9016"/>
      </w:tabs>
      <w:spacing w:after="100"/>
      <w:contextualSpacing/>
    </w:pPr>
  </w:style>
  <w:style w:type="character" w:styleId="Hyperlink">
    <w:name w:val="Hyperlink"/>
    <w:basedOn w:val="DefaultParagraphFont"/>
    <w:uiPriority w:val="99"/>
    <w:unhideWhenUsed/>
    <w:rsid w:val="0076444F"/>
    <w:rPr>
      <w:color w:val="0000FF" w:themeColor="hyperlink"/>
      <w:u w:val="single"/>
    </w:rPr>
  </w:style>
  <w:style w:type="paragraph" w:styleId="BalloonText">
    <w:name w:val="Balloon Text"/>
    <w:basedOn w:val="Normal"/>
    <w:link w:val="BalloonTextChar"/>
    <w:uiPriority w:val="99"/>
    <w:semiHidden/>
    <w:unhideWhenUsed/>
    <w:rsid w:val="00764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44F"/>
    <w:rPr>
      <w:rFonts w:ascii="Tahoma" w:hAnsi="Tahoma" w:cs="Tahoma"/>
      <w:sz w:val="16"/>
      <w:szCs w:val="16"/>
    </w:rPr>
  </w:style>
  <w:style w:type="paragraph" w:styleId="ListParagraph">
    <w:name w:val="List Paragraph"/>
    <w:basedOn w:val="Normal"/>
    <w:link w:val="ListParagraphChar"/>
    <w:uiPriority w:val="34"/>
    <w:qFormat/>
    <w:rsid w:val="00B007DD"/>
    <w:pPr>
      <w:ind w:left="720"/>
      <w:contextualSpacing/>
    </w:pPr>
  </w:style>
  <w:style w:type="paragraph" w:styleId="Header">
    <w:name w:val="header"/>
    <w:basedOn w:val="Normal"/>
    <w:link w:val="HeaderChar"/>
    <w:uiPriority w:val="99"/>
    <w:unhideWhenUsed/>
    <w:rsid w:val="00B00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7DD"/>
  </w:style>
  <w:style w:type="paragraph" w:styleId="Footer">
    <w:name w:val="footer"/>
    <w:basedOn w:val="Normal"/>
    <w:link w:val="FooterChar"/>
    <w:uiPriority w:val="99"/>
    <w:unhideWhenUsed/>
    <w:rsid w:val="00B00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7DD"/>
  </w:style>
  <w:style w:type="paragraph" w:styleId="NoSpacing">
    <w:name w:val="No Spacing"/>
    <w:link w:val="NoSpacingChar"/>
    <w:uiPriority w:val="1"/>
    <w:qFormat/>
    <w:rsid w:val="00B007D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007DD"/>
    <w:rPr>
      <w:rFonts w:eastAsiaTheme="minorEastAsia"/>
      <w:lang w:val="en-US" w:eastAsia="ja-JP"/>
    </w:rPr>
  </w:style>
  <w:style w:type="numbering" w:customStyle="1" w:styleId="Style1">
    <w:name w:val="Style1"/>
    <w:basedOn w:val="NoList"/>
    <w:uiPriority w:val="99"/>
    <w:rsid w:val="008200B3"/>
    <w:pPr>
      <w:numPr>
        <w:numId w:val="25"/>
      </w:numPr>
    </w:pPr>
  </w:style>
  <w:style w:type="paragraph" w:customStyle="1" w:styleId="Style2">
    <w:name w:val="Style2"/>
    <w:basedOn w:val="Heading1"/>
    <w:link w:val="Style2Char"/>
    <w:qFormat/>
    <w:rsid w:val="008200B3"/>
    <w:pPr>
      <w:keepNext w:val="0"/>
      <w:keepLines w:val="0"/>
      <w:spacing w:before="0" w:after="200"/>
      <w:ind w:left="792" w:hanging="432"/>
    </w:pPr>
    <w:rPr>
      <w:rFonts w:asciiTheme="minorHAnsi" w:eastAsiaTheme="minorHAnsi" w:hAnsiTheme="minorHAnsi" w:cstheme="minorHAnsi"/>
      <w:b w:val="0"/>
      <w:bCs w:val="0"/>
      <w:sz w:val="22"/>
      <w:szCs w:val="22"/>
    </w:rPr>
  </w:style>
  <w:style w:type="paragraph" w:customStyle="1" w:styleId="PolicyLevel3">
    <w:name w:val="Policy Level 3"/>
    <w:basedOn w:val="Style2"/>
    <w:qFormat/>
    <w:rsid w:val="008200B3"/>
    <w:pPr>
      <w:ind w:left="1730" w:hanging="505"/>
    </w:pPr>
  </w:style>
  <w:style w:type="character" w:customStyle="1" w:styleId="Style2Char">
    <w:name w:val="Style2 Char"/>
    <w:basedOn w:val="DefaultParagraphFont"/>
    <w:link w:val="Style2"/>
    <w:rsid w:val="008200B3"/>
    <w:rPr>
      <w:rFonts w:cstheme="minorHAnsi"/>
    </w:rPr>
  </w:style>
  <w:style w:type="paragraph" w:styleId="BodyText2">
    <w:name w:val="Body Text 2"/>
    <w:basedOn w:val="Normal"/>
    <w:link w:val="BodyText2Char"/>
    <w:uiPriority w:val="99"/>
    <w:semiHidden/>
    <w:unhideWhenUsed/>
    <w:rsid w:val="008200B3"/>
    <w:pPr>
      <w:spacing w:after="120" w:line="480" w:lineRule="auto"/>
    </w:pPr>
  </w:style>
  <w:style w:type="character" w:customStyle="1" w:styleId="BodyText2Char">
    <w:name w:val="Body Text 2 Char"/>
    <w:basedOn w:val="DefaultParagraphFont"/>
    <w:link w:val="BodyText2"/>
    <w:uiPriority w:val="99"/>
    <w:semiHidden/>
    <w:rsid w:val="008200B3"/>
  </w:style>
  <w:style w:type="table" w:styleId="TableGrid">
    <w:name w:val="Table Grid"/>
    <w:basedOn w:val="TableNormal"/>
    <w:uiPriority w:val="59"/>
    <w:rsid w:val="00BE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B-Level1Numbers">
    <w:name w:val="TSB - Level 1 Numbers"/>
    <w:basedOn w:val="Heading1"/>
    <w:link w:val="TSB-Level1NumbersChar"/>
    <w:qFormat/>
    <w:rsid w:val="00BE3D97"/>
    <w:pPr>
      <w:keepNext w:val="0"/>
      <w:keepLines w:val="0"/>
      <w:spacing w:before="0" w:after="200"/>
      <w:ind w:left="1424" w:hanging="431"/>
      <w:jc w:val="both"/>
    </w:pPr>
    <w:rPr>
      <w:rFonts w:asciiTheme="majorHAnsi" w:hAnsiTheme="majorHAnsi" w:cstheme="minorHAnsi"/>
      <w:b w:val="0"/>
      <w:bCs w:val="0"/>
      <w:szCs w:val="32"/>
    </w:rPr>
  </w:style>
  <w:style w:type="paragraph" w:customStyle="1" w:styleId="TSB-Level2Numbers">
    <w:name w:val="TSB - Level 2 Numbers"/>
    <w:basedOn w:val="TSB-Level1Numbers"/>
    <w:autoRedefine/>
    <w:qFormat/>
    <w:rsid w:val="00BE3D97"/>
    <w:pPr>
      <w:ind w:left="2160" w:hanging="360"/>
    </w:pPr>
  </w:style>
  <w:style w:type="character" w:customStyle="1" w:styleId="ListParagraphChar">
    <w:name w:val="List Paragraph Char"/>
    <w:basedOn w:val="DefaultParagraphFont"/>
    <w:link w:val="ListParagraph"/>
    <w:uiPriority w:val="34"/>
    <w:rsid w:val="00BE3D97"/>
  </w:style>
  <w:style w:type="character" w:customStyle="1" w:styleId="TSB-Level1NumbersChar">
    <w:name w:val="TSB - Level 1 Numbers Char"/>
    <w:basedOn w:val="Heading1Char"/>
    <w:link w:val="TSB-Level1Numbers"/>
    <w:rsid w:val="00BE3D97"/>
    <w:rPr>
      <w:rFonts w:asciiTheme="majorHAnsi" w:eastAsiaTheme="majorEastAsia" w:hAnsiTheme="majorHAnsi" w:cstheme="minorHAnsi"/>
      <w:b w:val="0"/>
      <w:bCs w:val="0"/>
      <w:sz w:val="28"/>
      <w:szCs w:val="32"/>
    </w:rPr>
  </w:style>
  <w:style w:type="paragraph" w:customStyle="1" w:styleId="Column-RowHeading">
    <w:name w:val="Column-Row Heading"/>
    <w:basedOn w:val="Normal"/>
    <w:rsid w:val="00BE3D97"/>
    <w:pPr>
      <w:spacing w:before="120" w:after="120" w:line="240" w:lineRule="auto"/>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gif"/><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4D70FFE92ECCDA4B8445386BDA4F6D0D" ma:contentTypeVersion="29" ma:contentTypeDescription="General documents used in the administration of a service" ma:contentTypeScope="" ma:versionID="a3ba16e4d7bc297e6edd03d2ce272201">
  <xsd:schema xmlns:xsd="http://www.w3.org/2001/XMLSchema" xmlns:xs="http://www.w3.org/2001/XMLSchema" xmlns:p="http://schemas.microsoft.com/office/2006/metadata/properties" xmlns:ns1="http://schemas.microsoft.com/sharepoint/v3" xmlns:ns2="0edbdf58-cbf2-428a-80ab-aedffcd2a497" xmlns:ns3="e9cf4185-0943-42ff-925c-4c3ee5573609" targetNamespace="http://schemas.microsoft.com/office/2006/metadata/properties" ma:root="true" ma:fieldsID="cd998f3cf89c4adc9f959c0417c73214" ns1:_="" ns2:_="" ns3:_="">
    <xsd:import namespace="http://schemas.microsoft.com/sharepoint/v3"/>
    <xsd:import namespace="0edbdf58-cbf2-428a-80ab-aedffcd2a497"/>
    <xsd:import namespace="e9cf4185-0943-42ff-925c-4c3ee5573609"/>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element ref="ns3:IG_x0020_Workstream" minOccurs="0"/>
                <xsd:element ref="ns3:IG_x0020_Ref_x0020_No" minOccurs="0"/>
                <xsd:element ref="ns2:Financial_x0020_Year" minOccurs="0"/>
                <xsd:element ref="ns2:Academic_x0020_Year" minOccurs="0"/>
                <xsd:element ref="ns2:Calendar_x0020_Year"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28b239d-af1e-456b-b72f-13b9777f625f}" ma:internalName="TaxCatchAll" ma:showField="CatchAllData"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b239d-af1e-456b-b72f-13b9777f625f}" ma:internalName="TaxCatchAllLabel" ma:readOnly="true" ma:showField="CatchAllDataLabel"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Financial_x0020_Year" ma:index="23"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Academic_x0020_Year" ma:index="24" nillable="true" ma:displayName="Academic Year" ma:format="Dropdown" ma:internalName="Academic_x0020_Year">
      <xsd:simpleType>
        <xsd:restriction base="dms:Choice">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Calendar_x0020_Year" ma:index="25"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9cf4185-0943-42ff-925c-4c3ee5573609"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G_x0020_Workstream" ma:index="21" nillable="true" ma:displayName="IG Workstream" ma:list="{b69abda6-581d-4a35-927f-76c984b57a9b}" ma:internalName="IG_x0020_Workstream" ma:showField="Title" ma:web="e9cf4185-0943-42ff-925c-4c3ee5573609">
      <xsd:simpleType>
        <xsd:restriction base="dms:Lookup"/>
      </xsd:simpleType>
    </xsd:element>
    <xsd:element name="IG_x0020_Ref_x0020_No" ma:index="22" nillable="true" ma:displayName="IG Ref No" ma:internalName="IG_x0020_Ref_x0020_No">
      <xsd:simpleType>
        <xsd:restriction base="dms:Text">
          <xsd:maxLength value="255"/>
        </xsd:restriction>
      </xsd:simpleType>
    </xsd:element>
    <xsd:element name="SourceLibrary" ma:index="26" nillable="true" ma:displayName="SourceLibrary" ma:internalName="SourceLibrary">
      <xsd:simpleType>
        <xsd:restriction base="dms:Text"/>
      </xsd:simpleType>
    </xsd:element>
    <xsd:element name="SourceUrl" ma:index="27"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Administration</p:Name>
  <p:Description/>
  <p:Statement/>
  <p:PolicyItems>
    <p:PolicyItem featureId="Microsoft.Office.RecordsManagement.PolicyFeatures.Expiration" staticId="0x010100D0E410EB176E0C49978577D0663BF5670100B3E8EA765D990F4AB024954F69606723|-1901646717" UniqueId="5de959a2-21b4-4599-a613-42ac17793be7">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ourceUrl xmlns="e9cf4185-0943-42ff-925c-4c3ee5573609">
      <Url>https://services.escc.gov.uk/sites/CSCOMPLAP/Information%20Governance</Url>
      <Description>https://services.escc.gov.uk/sites/CSCOMPLAP/Information Governance</Description>
    </SourceUrl>
    <TaxCatchAll xmlns="0edbdf58-cbf2-428a-80ab-aedffcd2a497">
      <Value>21</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Guidance</TermName>
          <TermId>bb5f7948-fba4-4ce4-bf17-8c581eb30e6f</TermId>
        </TermInfo>
      </Terms>
    </ia40b914e86141268670d7c54bc5df15>
    <Academic_x0020_Year xmlns="0edbdf58-cbf2-428a-80ab-aedffcd2a497" xsi:nil="true"/>
    <Calendar_x0020_Year xmlns="0edbdf58-cbf2-428a-80ab-aedffcd2a497" xsi:nil="true"/>
    <IG_x0020_Workstream xmlns="e9cf4185-0943-42ff-925c-4c3ee5573609" xsi:nil="true"/>
    <SourceLibrary xmlns="e9cf4185-0943-42ff-925c-4c3ee5573609">Information Governance</SourceLibrary>
    <Financial_x0020_Year xmlns="0edbdf58-cbf2-428a-80ab-aedffcd2a497" xsi:nil="true"/>
    <Document_x0020_Date xmlns="0edbdf58-cbf2-428a-80ab-aedffcd2a497">2018-11-09T15:03:32+00:00</Document_x0020_Date>
    <Document_x0020_Owner xmlns="0edbdf58-cbf2-428a-80ab-aedffcd2a497">
      <UserInfo>
        <DisplayName>Zachary Love</DisplayName>
        <AccountId>543</AccountId>
        <AccountType/>
      </UserInfo>
    </Document_x0020_Owner>
    <IG_x0020_Ref_x0020_No xmlns="e9cf4185-0943-42ff-925c-4c3ee5573609" xsi:nil="true"/>
    <_dlc_ExpireDateSaved xmlns="http://schemas.microsoft.com/sharepoint/v3" xsi:nil="true"/>
    <_dlc_ExpireDate xmlns="http://schemas.microsoft.com/sharepoint/v3">2019-11-09T15:03:56+00:00</_dlc_ExpireDate>
    <_dlc_DocId xmlns="e9cf4185-0943-42ff-925c-4c3ee5573609">CSCOMPLAP-20-453</_dlc_DocId>
    <_dlc_DocIdUrl xmlns="e9cf4185-0943-42ff-925c-4c3ee5573609">
      <Url>https://services.escc.gov.uk/sites/CSCOMPLAP/_layouts/15/DocIdRedir.aspx?ID=CSCOMPLAP-20-453</Url>
      <Description>CSCOMPLAP-20-453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90BE-6908-4E13-B406-E12FEBD0C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dbdf58-cbf2-428a-80ab-aedffcd2a497"/>
    <ds:schemaRef ds:uri="e9cf4185-0943-42ff-925c-4c3ee5573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18F37-985A-4693-B2E0-9D22192DBE1E}">
  <ds:schemaRefs>
    <ds:schemaRef ds:uri="Microsoft.SharePoint.Taxonomy.ContentTypeSync"/>
  </ds:schemaRefs>
</ds:datastoreItem>
</file>

<file path=customXml/itemProps3.xml><?xml version="1.0" encoding="utf-8"?>
<ds:datastoreItem xmlns:ds="http://schemas.openxmlformats.org/officeDocument/2006/customXml" ds:itemID="{BD0C6FA0-C3F4-480B-8169-DF58663ADB55}">
  <ds:schemaRefs>
    <ds:schemaRef ds:uri="http://schemas.microsoft.com/sharepoint/events"/>
  </ds:schemaRefs>
</ds:datastoreItem>
</file>

<file path=customXml/itemProps4.xml><?xml version="1.0" encoding="utf-8"?>
<ds:datastoreItem xmlns:ds="http://schemas.openxmlformats.org/officeDocument/2006/customXml" ds:itemID="{389B50A8-7FA8-4EEB-A382-0FC561B33EE5}">
  <ds:schemaRefs>
    <ds:schemaRef ds:uri="office.server.policy"/>
  </ds:schemaRefs>
</ds:datastoreItem>
</file>

<file path=customXml/itemProps5.xml><?xml version="1.0" encoding="utf-8"?>
<ds:datastoreItem xmlns:ds="http://schemas.openxmlformats.org/officeDocument/2006/customXml" ds:itemID="{54325964-BF5E-4DC4-BE68-87E12055FF74}">
  <ds:schemaRefs>
    <ds:schemaRef ds:uri="http://schemas.microsoft.com/sharepoint/v3/contenttype/forms"/>
  </ds:schemaRefs>
</ds:datastoreItem>
</file>

<file path=customXml/itemProps6.xml><?xml version="1.0" encoding="utf-8"?>
<ds:datastoreItem xmlns:ds="http://schemas.openxmlformats.org/officeDocument/2006/customXml" ds:itemID="{4EB2E164-FACB-41F5-BC35-18A2D887C34C}">
  <ds:schemaRefs>
    <ds:schemaRef ds:uri="http://schemas.microsoft.com/office/2006/metadata/properties"/>
    <ds:schemaRef ds:uri="http://schemas.microsoft.com/office/infopath/2007/PartnerControls"/>
    <ds:schemaRef ds:uri="e9cf4185-0943-42ff-925c-4c3ee5573609"/>
    <ds:schemaRef ds:uri="0edbdf58-cbf2-428a-80ab-aedffcd2a497"/>
    <ds:schemaRef ds:uri="http://schemas.microsoft.com/sharepoint/v3"/>
  </ds:schemaRefs>
</ds:datastoreItem>
</file>

<file path=customXml/itemProps7.xml><?xml version="1.0" encoding="utf-8"?>
<ds:datastoreItem xmlns:ds="http://schemas.openxmlformats.org/officeDocument/2006/customXml" ds:itemID="{7538186F-9BB4-4859-9F15-09231E1E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Haynes</dc:creator>
  <cp:lastModifiedBy>User</cp:lastModifiedBy>
  <cp:revision>4</cp:revision>
  <dcterms:created xsi:type="dcterms:W3CDTF">2020-03-17T17:18:00Z</dcterms:created>
  <dcterms:modified xsi:type="dcterms:W3CDTF">2020-07-12T22:27:00Z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0x010100D0E410EB176E0C49978577D0663BF56701004D70FFE92ECCDA4B8445386BDA4F6D0D</vt:lpwstr>
  </property>
  <property fmtid="{D5CDD505-2E9C-101B-9397-08002B2CF9AE}" pid="3" name="Administration Document Type">
    <vt:lpwstr>21;#Guidance|bb5f7948-fba4-4ce4-bf17-8c581eb30e6f</vt:lpwstr>
  </property>
  <property fmtid="{D5CDD505-2E9C-101B-9397-08002B2CF9AE}" pid="4" name="_dlc_policyId">
    <vt:lpwstr>0x010100D0E410EB176E0C49978577D0663BF5670100B3E8EA765D990F4AB024954F69606723|-1901646717</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_dlc_DocIdItemGuid">
    <vt:lpwstr>3e9891d6-6592-4b4a-bfe0-829664c15ace</vt:lpwstr>
  </property>
</Properties>
</file>