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8122" w14:textId="10AE41F0" w:rsidR="00990588" w:rsidRDefault="00C33413" w:rsidP="00990588">
      <w:pPr>
        <w:spacing w:after="0" w:line="240" w:lineRule="auto"/>
        <w:rPr>
          <w:rFonts w:ascii="Gill Sans MT" w:eastAsia="Times New Roman" w:hAnsi="Gill Sans MT" w:cs="Arial"/>
          <w:b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/>
          <w:bCs/>
          <w:sz w:val="28"/>
          <w:szCs w:val="28"/>
        </w:rPr>
        <w:t>Pupil</w:t>
      </w:r>
      <w:r w:rsidR="00155CFE">
        <w:rPr>
          <w:rFonts w:ascii="Gill Sans MT" w:eastAsia="Times New Roman" w:hAnsi="Gill Sans MT" w:cs="Arial"/>
          <w:b/>
          <w:bCs/>
          <w:sz w:val="28"/>
          <w:szCs w:val="28"/>
        </w:rPr>
        <w:t xml:space="preserve"> and Parent</w:t>
      </w:r>
      <w:r w:rsidRPr="00752681">
        <w:rPr>
          <w:rFonts w:ascii="Gill Sans MT" w:eastAsia="Times New Roman" w:hAnsi="Gill Sans MT" w:cs="Arial"/>
          <w:b/>
          <w:bCs/>
          <w:sz w:val="28"/>
          <w:szCs w:val="28"/>
        </w:rPr>
        <w:t xml:space="preserve"> Appendix to</w:t>
      </w:r>
      <w:r w:rsidR="00155CFE">
        <w:rPr>
          <w:rFonts w:ascii="Gill Sans MT" w:eastAsia="Times New Roman" w:hAnsi="Gill Sans MT" w:cs="Arial"/>
          <w:b/>
          <w:bCs/>
          <w:sz w:val="28"/>
          <w:szCs w:val="28"/>
        </w:rPr>
        <w:t xml:space="preserve"> the</w:t>
      </w:r>
      <w:r w:rsidRPr="00752681">
        <w:rPr>
          <w:rFonts w:ascii="Gill Sans MT" w:eastAsia="Times New Roman" w:hAnsi="Gill Sans MT" w:cs="Arial"/>
          <w:b/>
          <w:bCs/>
          <w:sz w:val="28"/>
          <w:szCs w:val="28"/>
        </w:rPr>
        <w:t xml:space="preserve"> Holly Park Acceptable Use Policy</w:t>
      </w:r>
      <w:r w:rsidR="00990588" w:rsidRPr="00752681">
        <w:rPr>
          <w:rFonts w:ascii="Gill Sans MT" w:eastAsia="Times New Roman" w:hAnsi="Gill Sans MT" w:cs="Arial"/>
          <w:b/>
          <w:bCs/>
          <w:sz w:val="28"/>
          <w:szCs w:val="28"/>
        </w:rPr>
        <w:t xml:space="preserve">- </w:t>
      </w:r>
      <w:r w:rsidRPr="00752681">
        <w:rPr>
          <w:rFonts w:ascii="Gill Sans MT" w:eastAsia="Times New Roman" w:hAnsi="Gill Sans MT" w:cs="Arial"/>
          <w:b/>
          <w:bCs/>
          <w:sz w:val="28"/>
          <w:szCs w:val="28"/>
        </w:rPr>
        <w:t xml:space="preserve">During </w:t>
      </w:r>
      <w:r w:rsidR="00990588" w:rsidRPr="00752681">
        <w:rPr>
          <w:rFonts w:ascii="Gill Sans MT" w:eastAsia="Times New Roman" w:hAnsi="Gill Sans MT" w:cs="Arial"/>
          <w:b/>
          <w:bCs/>
          <w:sz w:val="28"/>
          <w:szCs w:val="28"/>
        </w:rPr>
        <w:t>School Closure during Coronavirus Pandemic</w:t>
      </w:r>
    </w:p>
    <w:p w14:paraId="3349F513" w14:textId="374BB5C4" w:rsidR="00752681" w:rsidRDefault="00752681" w:rsidP="00990588">
      <w:pPr>
        <w:spacing w:after="0" w:line="240" w:lineRule="auto"/>
        <w:rPr>
          <w:rFonts w:ascii="Gill Sans MT" w:eastAsia="Times New Roman" w:hAnsi="Gill Sans MT" w:cs="Arial"/>
          <w:b/>
          <w:bCs/>
          <w:sz w:val="28"/>
          <w:szCs w:val="28"/>
        </w:rPr>
      </w:pPr>
    </w:p>
    <w:p w14:paraId="6E88EE33" w14:textId="48BFFF04" w:rsidR="00752681" w:rsidRPr="00752681" w:rsidRDefault="00752681" w:rsidP="00990588">
      <w:pPr>
        <w:spacing w:after="0" w:line="240" w:lineRule="auto"/>
        <w:rPr>
          <w:rFonts w:ascii="Gill Sans MT" w:eastAsia="Times New Roman" w:hAnsi="Gill Sans MT" w:cs="Arial"/>
          <w:b/>
          <w:bCs/>
          <w:sz w:val="28"/>
          <w:szCs w:val="28"/>
        </w:rPr>
      </w:pPr>
      <w:r>
        <w:rPr>
          <w:rFonts w:ascii="Gill Sans MT" w:eastAsia="Times New Roman" w:hAnsi="Gill Sans MT" w:cs="Arial"/>
          <w:b/>
          <w:bCs/>
          <w:sz w:val="28"/>
          <w:szCs w:val="28"/>
        </w:rPr>
        <w:t>This appendix refers to Google Meet sessions</w:t>
      </w:r>
    </w:p>
    <w:p w14:paraId="51065B69" w14:textId="7BEDB9E3" w:rsidR="00C33413" w:rsidRPr="00752681" w:rsidRDefault="00C33413" w:rsidP="00990588">
      <w:pPr>
        <w:spacing w:after="0" w:line="240" w:lineRule="auto"/>
        <w:rPr>
          <w:rFonts w:ascii="Gill Sans MT" w:eastAsia="Times New Roman" w:hAnsi="Gill Sans MT" w:cs="Arial"/>
          <w:b/>
          <w:bCs/>
          <w:sz w:val="28"/>
          <w:szCs w:val="28"/>
        </w:rPr>
      </w:pPr>
    </w:p>
    <w:p w14:paraId="48FA8A4E" w14:textId="77777777" w:rsidR="00C33413" w:rsidRPr="00752681" w:rsidRDefault="00C33413" w:rsidP="00C33413">
      <w:pPr>
        <w:spacing w:after="0" w:line="240" w:lineRule="auto"/>
        <w:rPr>
          <w:rFonts w:ascii="Gill Sans MT" w:eastAsia="Times New Roman" w:hAnsi="Gill Sans MT" w:cs="Arial"/>
          <w:i/>
          <w:sz w:val="28"/>
          <w:szCs w:val="28"/>
        </w:rPr>
      </w:pPr>
      <w:r w:rsidRPr="00752681">
        <w:rPr>
          <w:rFonts w:ascii="Gill Sans MT" w:eastAsia="Times New Roman" w:hAnsi="Gill Sans MT" w:cs="Arial"/>
          <w:i/>
          <w:sz w:val="28"/>
          <w:szCs w:val="28"/>
        </w:rPr>
        <w:t>We will follow our normal pupil and staff acceptable use policy</w:t>
      </w:r>
    </w:p>
    <w:p w14:paraId="158F8F49" w14:textId="77777777" w:rsidR="00990588" w:rsidRPr="00752681" w:rsidRDefault="00990588" w:rsidP="00990588">
      <w:pPr>
        <w:spacing w:after="0" w:line="240" w:lineRule="auto"/>
        <w:rPr>
          <w:rFonts w:ascii="Gill Sans MT" w:eastAsia="Times New Roman" w:hAnsi="Gill Sans MT" w:cs="Arial"/>
          <w:lang w:val="en-US"/>
        </w:rPr>
      </w:pPr>
    </w:p>
    <w:p w14:paraId="187DBD04" w14:textId="180F30B1" w:rsidR="00E84F09" w:rsidRPr="00752681" w:rsidRDefault="00990588" w:rsidP="00752681">
      <w:pPr>
        <w:spacing w:after="0" w:line="240" w:lineRule="auto"/>
        <w:rPr>
          <w:rStyle w:val="Hyperlink"/>
          <w:rFonts w:ascii="Gill Sans MT" w:eastAsia="Times New Roman" w:hAnsi="Gill Sans MT" w:cs="Arial"/>
          <w:b/>
          <w:bCs/>
          <w:color w:val="002060"/>
          <w:sz w:val="24"/>
          <w:szCs w:val="24"/>
          <w:lang w:val="en-US"/>
        </w:rPr>
      </w:pPr>
      <w:r w:rsidRPr="00752681">
        <w:rPr>
          <w:rFonts w:ascii="Gill Sans MT" w:eastAsia="Times New Roman" w:hAnsi="Gill Sans MT" w:cs="Arial"/>
          <w:sz w:val="24"/>
          <w:szCs w:val="24"/>
          <w:lang w:val="en-US"/>
        </w:rPr>
        <w:t>This addendum has been developed as an addition to our school’s Online Safety Policy</w:t>
      </w:r>
      <w:r w:rsidR="00B10720" w:rsidRPr="00752681">
        <w:rPr>
          <w:rFonts w:ascii="Gill Sans MT" w:eastAsia="Times New Roman" w:hAnsi="Gill Sans MT" w:cs="Arial"/>
          <w:sz w:val="24"/>
          <w:szCs w:val="24"/>
          <w:lang w:val="en-US"/>
        </w:rPr>
        <w:t>,</w:t>
      </w:r>
      <w:r w:rsidRPr="00752681">
        <w:rPr>
          <w:rFonts w:ascii="Gill Sans MT" w:eastAsia="Times New Roman" w:hAnsi="Gill Sans MT" w:cs="Arial"/>
          <w:sz w:val="24"/>
          <w:szCs w:val="24"/>
          <w:lang w:val="en-US"/>
        </w:rPr>
        <w:t xml:space="preserve"> to assist in maintaining and appropriately adapting our online safeguarding roles and responsibilities during this pandemic</w:t>
      </w:r>
      <w:r w:rsidR="00752681">
        <w:rPr>
          <w:rFonts w:ascii="Gill Sans MT" w:eastAsia="Times New Roman" w:hAnsi="Gill Sans MT" w:cs="Arial"/>
          <w:sz w:val="24"/>
          <w:szCs w:val="24"/>
          <w:lang w:val="en-US"/>
        </w:rPr>
        <w:t xml:space="preserve"> when having live sessions with pupils</w:t>
      </w:r>
      <w:r w:rsidRPr="00752681">
        <w:rPr>
          <w:rFonts w:ascii="Gill Sans MT" w:eastAsia="Times New Roman" w:hAnsi="Gill Sans MT" w:cs="Arial"/>
          <w:sz w:val="24"/>
          <w:szCs w:val="24"/>
          <w:lang w:val="en-US"/>
        </w:rPr>
        <w:t xml:space="preserve">. </w:t>
      </w:r>
    </w:p>
    <w:p w14:paraId="0793F83C" w14:textId="52A6CCCB" w:rsidR="002D6C3B" w:rsidRPr="00752681" w:rsidRDefault="002D6C3B" w:rsidP="00990588">
      <w:pPr>
        <w:spacing w:after="0" w:line="240" w:lineRule="auto"/>
        <w:rPr>
          <w:rStyle w:val="Hyperlink"/>
          <w:rFonts w:ascii="Gill Sans MT" w:eastAsia="Times New Roman" w:hAnsi="Gill Sans MT" w:cs="Arial"/>
          <w:b/>
          <w:bCs/>
          <w:color w:val="002060"/>
          <w:sz w:val="24"/>
          <w:szCs w:val="24"/>
          <w:lang w:val="en-US"/>
        </w:rPr>
      </w:pPr>
    </w:p>
    <w:p w14:paraId="63A677D1" w14:textId="2FD2EAAF" w:rsidR="0025628D" w:rsidRPr="00752681" w:rsidRDefault="00C33413" w:rsidP="0025628D">
      <w:pPr>
        <w:spacing w:after="0" w:line="240" w:lineRule="auto"/>
        <w:rPr>
          <w:rFonts w:ascii="Gill Sans MT" w:eastAsia="Calibri" w:hAnsi="Gill Sans MT" w:cs="Arial"/>
          <w:b/>
          <w:sz w:val="28"/>
          <w:szCs w:val="28"/>
        </w:rPr>
      </w:pPr>
      <w:r w:rsidRPr="00752681">
        <w:rPr>
          <w:rFonts w:ascii="Gill Sans MT" w:eastAsia="Times New Roman" w:hAnsi="Gill Sans MT" w:cs="Arial"/>
          <w:b/>
          <w:bCs/>
          <w:sz w:val="28"/>
          <w:szCs w:val="28"/>
        </w:rPr>
        <w:t>Parents should be aware that:</w:t>
      </w:r>
    </w:p>
    <w:p w14:paraId="38DFA443" w14:textId="58703CF3" w:rsidR="00752681" w:rsidRPr="00752681" w:rsidRDefault="00752681" w:rsidP="006413AC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Arial"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Cs/>
          <w:sz w:val="28"/>
          <w:szCs w:val="28"/>
        </w:rPr>
        <w:t>They must p</w:t>
      </w:r>
      <w:r w:rsidR="00AD7DE1" w:rsidRPr="00752681">
        <w:rPr>
          <w:rFonts w:ascii="Gill Sans MT" w:eastAsia="Times New Roman" w:hAnsi="Gill Sans MT" w:cs="Arial"/>
          <w:bCs/>
          <w:sz w:val="28"/>
          <w:szCs w:val="28"/>
        </w:rPr>
        <w:t>romote and monitor good online behaviours</w:t>
      </w:r>
      <w:r>
        <w:rPr>
          <w:rFonts w:ascii="Gill Sans MT" w:eastAsia="Times New Roman" w:hAnsi="Gill Sans MT" w:cs="Arial"/>
          <w:bCs/>
          <w:sz w:val="28"/>
          <w:szCs w:val="28"/>
        </w:rPr>
        <w:t>.</w:t>
      </w:r>
    </w:p>
    <w:p w14:paraId="76AD81B1" w14:textId="64DF11D6" w:rsidR="00752681" w:rsidRPr="00752681" w:rsidRDefault="00752681" w:rsidP="00752681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Arial"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Cs/>
          <w:sz w:val="28"/>
          <w:szCs w:val="28"/>
        </w:rPr>
        <w:t>Staff will never be alone with a pupil on a live video call</w:t>
      </w:r>
      <w:r>
        <w:rPr>
          <w:rFonts w:ascii="Gill Sans MT" w:eastAsia="Times New Roman" w:hAnsi="Gill Sans MT" w:cs="Arial"/>
          <w:bCs/>
          <w:sz w:val="28"/>
          <w:szCs w:val="28"/>
        </w:rPr>
        <w:t>.</w:t>
      </w:r>
    </w:p>
    <w:p w14:paraId="071552D9" w14:textId="2BA4A7CE" w:rsidR="00752681" w:rsidRPr="00752681" w:rsidRDefault="00752681" w:rsidP="00752681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Times New Roman" w:hAnsi="Gill Sans MT" w:cs="Arial"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Cs/>
          <w:sz w:val="28"/>
          <w:szCs w:val="28"/>
        </w:rPr>
        <w:t>Staff will report any inappropriate behaviour of other adults online e.g. a parent in the background swearing.</w:t>
      </w:r>
    </w:p>
    <w:p w14:paraId="6B12644D" w14:textId="77777777" w:rsidR="00213A7F" w:rsidRDefault="00752681" w:rsidP="00752681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" w:eastAsia="en-GB"/>
        </w:rPr>
      </w:pPr>
      <w:r w:rsidRPr="00752681">
        <w:rPr>
          <w:rFonts w:ascii="Gill Sans MT" w:eastAsia="Times New Roman" w:hAnsi="Gill Sans MT" w:cs="Arial"/>
          <w:sz w:val="28"/>
          <w:szCs w:val="28"/>
          <w:lang w:val="en" w:eastAsia="en-GB"/>
        </w:rPr>
        <w:t>Sessions will always be within school hours</w:t>
      </w:r>
      <w:r>
        <w:rPr>
          <w:rFonts w:ascii="Gill Sans MT" w:eastAsia="Times New Roman" w:hAnsi="Gill Sans MT" w:cs="Arial"/>
          <w:sz w:val="28"/>
          <w:szCs w:val="28"/>
          <w:lang w:val="en" w:eastAsia="en-GB"/>
        </w:rPr>
        <w:t>.</w:t>
      </w:r>
    </w:p>
    <w:p w14:paraId="15C64DBE" w14:textId="77777777" w:rsidR="00213A7F" w:rsidRDefault="00213A7F" w:rsidP="00752681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" w:eastAsia="en-GB"/>
        </w:rPr>
      </w:pPr>
      <w:r>
        <w:rPr>
          <w:rFonts w:ascii="Gill Sans MT" w:eastAsia="Times New Roman" w:hAnsi="Gill Sans MT" w:cs="Arial"/>
          <w:sz w:val="28"/>
          <w:szCs w:val="28"/>
          <w:lang w:val="en" w:eastAsia="en-GB"/>
        </w:rPr>
        <w:t>Any household members who may be seen in the background should wear appropriate clothing</w:t>
      </w:r>
    </w:p>
    <w:p w14:paraId="254E79BB" w14:textId="7529335D" w:rsidR="00213A7F" w:rsidRDefault="00213A7F" w:rsidP="00752681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" w:eastAsia="en-GB"/>
        </w:rPr>
      </w:pPr>
      <w:r>
        <w:rPr>
          <w:rFonts w:ascii="Gill Sans MT" w:eastAsia="Times New Roman" w:hAnsi="Gill Sans MT" w:cs="Arial"/>
          <w:sz w:val="28"/>
          <w:szCs w:val="28"/>
          <w:lang w:val="en" w:eastAsia="en-GB"/>
        </w:rPr>
        <w:t>Children should not be live in noisy areas of the house nor in their bedroom</w:t>
      </w:r>
    </w:p>
    <w:p w14:paraId="102E69AA" w14:textId="77777777" w:rsidR="00213A7F" w:rsidRDefault="00213A7F" w:rsidP="00752681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" w:eastAsia="en-GB"/>
        </w:rPr>
      </w:pPr>
      <w:r>
        <w:rPr>
          <w:rFonts w:ascii="Gill Sans MT" w:eastAsia="Times New Roman" w:hAnsi="Gill Sans MT" w:cs="Arial"/>
          <w:sz w:val="28"/>
          <w:szCs w:val="28"/>
          <w:lang w:val="en" w:eastAsia="en-GB"/>
        </w:rPr>
        <w:t>The language and activities of other members in the household who may be seen or heard should be appropriate</w:t>
      </w:r>
    </w:p>
    <w:p w14:paraId="5817FF29" w14:textId="587AACB9" w:rsidR="00752681" w:rsidRPr="00752681" w:rsidRDefault="00213A7F" w:rsidP="00752681">
      <w:pPr>
        <w:numPr>
          <w:ilvl w:val="0"/>
          <w:numId w:val="4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" w:eastAsia="en-GB"/>
        </w:rPr>
      </w:pPr>
      <w:r>
        <w:rPr>
          <w:rFonts w:ascii="Gill Sans MT" w:eastAsia="Times New Roman" w:hAnsi="Gill Sans MT" w:cs="Arial"/>
          <w:sz w:val="28"/>
          <w:szCs w:val="28"/>
          <w:lang w:val="en" w:eastAsia="en-GB"/>
        </w:rPr>
        <w:t>Parents should not join in with,  or interfere with the live session</w:t>
      </w:r>
      <w:r w:rsidR="00752681" w:rsidRPr="00752681">
        <w:rPr>
          <w:rFonts w:ascii="Gill Sans MT" w:eastAsia="Times New Roman" w:hAnsi="Gill Sans MT" w:cs="Arial"/>
          <w:sz w:val="28"/>
          <w:szCs w:val="28"/>
          <w:lang w:val="en" w:eastAsia="en-GB"/>
        </w:rPr>
        <w:t xml:space="preserve"> </w:t>
      </w:r>
    </w:p>
    <w:p w14:paraId="2953FD13" w14:textId="1620826B" w:rsidR="00752681" w:rsidRPr="00752681" w:rsidRDefault="00752681" w:rsidP="00752681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" w:eastAsia="en-GB"/>
        </w:rPr>
      </w:pPr>
    </w:p>
    <w:p w14:paraId="18344C03" w14:textId="21332937" w:rsidR="00752681" w:rsidRPr="00752681" w:rsidRDefault="00752681" w:rsidP="00752681">
      <w:pPr>
        <w:spacing w:after="0" w:line="240" w:lineRule="auto"/>
        <w:rPr>
          <w:rFonts w:ascii="Gill Sans MT" w:eastAsia="Times New Roman" w:hAnsi="Gill Sans MT" w:cs="Arial"/>
          <w:b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/>
          <w:bCs/>
          <w:sz w:val="28"/>
          <w:szCs w:val="28"/>
        </w:rPr>
        <w:t>Pupil Guidelines for live sessions on Google Meet</w:t>
      </w:r>
      <w:r>
        <w:rPr>
          <w:rFonts w:ascii="Gill Sans MT" w:eastAsia="Times New Roman" w:hAnsi="Gill Sans MT" w:cs="Arial"/>
          <w:b/>
          <w:bCs/>
          <w:sz w:val="28"/>
          <w:szCs w:val="28"/>
        </w:rPr>
        <w:t>:</w:t>
      </w:r>
    </w:p>
    <w:p w14:paraId="476B0A0A" w14:textId="5C38B654" w:rsidR="00752681" w:rsidRPr="00752681" w:rsidRDefault="00752681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Cs/>
          <w:sz w:val="28"/>
          <w:szCs w:val="28"/>
        </w:rPr>
        <w:t>We will follow the normal behaviour policy and anti-bullying policy</w:t>
      </w:r>
    </w:p>
    <w:p w14:paraId="4F9FD3E5" w14:textId="42C0D57B" w:rsidR="00752681" w:rsidRPr="00752681" w:rsidRDefault="00752681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Cs/>
          <w:sz w:val="28"/>
          <w:szCs w:val="28"/>
        </w:rPr>
        <w:t xml:space="preserve">Any abusive behaviour during the session will not be tolerated, this includes online bullying and any abusive, </w:t>
      </w:r>
      <w:proofErr w:type="gramStart"/>
      <w:r w:rsidRPr="00752681">
        <w:rPr>
          <w:rFonts w:ascii="Gill Sans MT" w:eastAsia="Times New Roman" w:hAnsi="Gill Sans MT" w:cs="Arial"/>
          <w:bCs/>
          <w:sz w:val="28"/>
          <w:szCs w:val="28"/>
        </w:rPr>
        <w:t>racist</w:t>
      </w:r>
      <w:proofErr w:type="gramEnd"/>
      <w:r w:rsidRPr="00752681">
        <w:rPr>
          <w:rFonts w:ascii="Gill Sans MT" w:eastAsia="Times New Roman" w:hAnsi="Gill Sans MT" w:cs="Arial"/>
          <w:bCs/>
          <w:sz w:val="28"/>
          <w:szCs w:val="28"/>
        </w:rPr>
        <w:t xml:space="preserve"> or derogatory comments made.</w:t>
      </w:r>
    </w:p>
    <w:p w14:paraId="5F2457CF" w14:textId="4C705081" w:rsidR="00752681" w:rsidRPr="00752681" w:rsidRDefault="00752681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bCs/>
          <w:sz w:val="28"/>
          <w:szCs w:val="28"/>
        </w:rPr>
      </w:pPr>
      <w:r w:rsidRPr="00752681">
        <w:rPr>
          <w:rFonts w:ascii="Gill Sans MT" w:eastAsia="Times New Roman" w:hAnsi="Gill Sans MT" w:cs="Arial"/>
          <w:bCs/>
          <w:sz w:val="28"/>
          <w:szCs w:val="28"/>
        </w:rPr>
        <w:t>Pupils who do not follow acceptable behaviour will not be invited to other Google Meet sessions</w:t>
      </w:r>
      <w:r>
        <w:rPr>
          <w:rFonts w:ascii="Gill Sans MT" w:eastAsia="Times New Roman" w:hAnsi="Gill Sans MT" w:cs="Arial"/>
          <w:bCs/>
          <w:sz w:val="28"/>
          <w:szCs w:val="28"/>
        </w:rPr>
        <w:t xml:space="preserve"> and their parents </w:t>
      </w:r>
      <w:r w:rsidR="00213A7F">
        <w:rPr>
          <w:rFonts w:ascii="Gill Sans MT" w:eastAsia="Times New Roman" w:hAnsi="Gill Sans MT" w:cs="Arial"/>
          <w:bCs/>
          <w:sz w:val="28"/>
          <w:szCs w:val="28"/>
        </w:rPr>
        <w:t xml:space="preserve">will be </w:t>
      </w:r>
      <w:r>
        <w:rPr>
          <w:rFonts w:ascii="Gill Sans MT" w:eastAsia="Times New Roman" w:hAnsi="Gill Sans MT" w:cs="Arial"/>
          <w:bCs/>
          <w:sz w:val="28"/>
          <w:szCs w:val="28"/>
        </w:rPr>
        <w:t>informed.</w:t>
      </w:r>
    </w:p>
    <w:p w14:paraId="26A7CC0A" w14:textId="7589A478" w:rsidR="009B4B74" w:rsidRPr="00752681" w:rsidRDefault="00C33413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-US"/>
        </w:rPr>
      </w:pPr>
      <w:r w:rsidRPr="00752681">
        <w:rPr>
          <w:rFonts w:ascii="Gill Sans MT" w:eastAsia="Times New Roman" w:hAnsi="Gill Sans MT" w:cs="Arial"/>
          <w:sz w:val="28"/>
          <w:szCs w:val="28"/>
          <w:lang w:val="en-US"/>
        </w:rPr>
        <w:t>C</w:t>
      </w:r>
      <w:r w:rsidR="009B4B74" w:rsidRPr="00752681">
        <w:rPr>
          <w:rFonts w:ascii="Gill Sans MT" w:eastAsia="Times New Roman" w:hAnsi="Gill Sans MT" w:cs="Arial"/>
          <w:sz w:val="28"/>
          <w:szCs w:val="28"/>
          <w:lang w:val="en-US"/>
        </w:rPr>
        <w:t>hildr</w:t>
      </w:r>
      <w:r w:rsidR="00213A7F">
        <w:rPr>
          <w:rFonts w:ascii="Gill Sans MT" w:eastAsia="Times New Roman" w:hAnsi="Gill Sans MT" w:cs="Arial"/>
          <w:sz w:val="28"/>
          <w:szCs w:val="28"/>
          <w:lang w:val="en-US"/>
        </w:rPr>
        <w:t>en must wear suitable clothing</w:t>
      </w:r>
    </w:p>
    <w:p w14:paraId="0E4B5182" w14:textId="01DA604A" w:rsidR="009B4B74" w:rsidRDefault="009B4B74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-US"/>
        </w:rPr>
      </w:pPr>
      <w:r w:rsidRPr="00752681">
        <w:rPr>
          <w:rFonts w:ascii="Gill Sans MT" w:eastAsia="Times New Roman" w:hAnsi="Gill Sans MT" w:cs="Arial"/>
          <w:sz w:val="28"/>
          <w:szCs w:val="28"/>
          <w:lang w:val="en-US"/>
        </w:rPr>
        <w:t>Any computers</w:t>
      </w:r>
      <w:r w:rsidR="00752681">
        <w:rPr>
          <w:rFonts w:ascii="Gill Sans MT" w:eastAsia="Times New Roman" w:hAnsi="Gill Sans MT" w:cs="Arial"/>
          <w:sz w:val="28"/>
          <w:szCs w:val="28"/>
          <w:lang w:val="en-US"/>
        </w:rPr>
        <w:t>/devices</w:t>
      </w:r>
      <w:r w:rsidRPr="00752681">
        <w:rPr>
          <w:rFonts w:ascii="Gill Sans MT" w:eastAsia="Times New Roman" w:hAnsi="Gill Sans MT" w:cs="Arial"/>
          <w:sz w:val="28"/>
          <w:szCs w:val="28"/>
          <w:lang w:val="en-US"/>
        </w:rPr>
        <w:t xml:space="preserve"> used should be in appropriate areas</w:t>
      </w:r>
      <w:r w:rsidR="00752681" w:rsidRPr="00752681">
        <w:rPr>
          <w:rFonts w:ascii="Gill Sans MT" w:eastAsia="Times New Roman" w:hAnsi="Gill Sans MT" w:cs="Arial"/>
          <w:sz w:val="28"/>
          <w:szCs w:val="28"/>
          <w:lang w:val="en-US"/>
        </w:rPr>
        <w:t xml:space="preserve"> of the house</w:t>
      </w:r>
      <w:r w:rsidRPr="00752681">
        <w:rPr>
          <w:rFonts w:ascii="Gill Sans MT" w:eastAsia="Times New Roman" w:hAnsi="Gill Sans MT" w:cs="Arial"/>
          <w:sz w:val="28"/>
          <w:szCs w:val="28"/>
          <w:lang w:val="en-US"/>
        </w:rPr>
        <w:t>, for example, not in bedrooms</w:t>
      </w:r>
    </w:p>
    <w:p w14:paraId="31AC9B7D" w14:textId="7B31FEB1" w:rsidR="00752681" w:rsidRPr="00752681" w:rsidRDefault="00752681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-US"/>
        </w:rPr>
      </w:pPr>
      <w:r>
        <w:rPr>
          <w:rFonts w:ascii="Gill Sans MT" w:eastAsia="Times New Roman" w:hAnsi="Gill Sans MT" w:cs="Arial"/>
          <w:sz w:val="28"/>
          <w:szCs w:val="28"/>
          <w:lang w:val="en-US"/>
        </w:rPr>
        <w:t>Pupils should try to find a quiet space within the house to participate.</w:t>
      </w:r>
    </w:p>
    <w:p w14:paraId="6111ADB5" w14:textId="0CA3DBB0" w:rsidR="009B4B74" w:rsidRPr="00752681" w:rsidRDefault="009B4B74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-US"/>
        </w:rPr>
      </w:pPr>
      <w:r w:rsidRPr="00752681">
        <w:rPr>
          <w:rFonts w:ascii="Gill Sans MT" w:eastAsia="Times New Roman" w:hAnsi="Gill Sans MT" w:cs="Arial"/>
          <w:sz w:val="28"/>
          <w:szCs w:val="28"/>
          <w:lang w:val="en-US"/>
        </w:rPr>
        <w:t xml:space="preserve">Language must be </w:t>
      </w:r>
      <w:r w:rsidR="00213A7F">
        <w:rPr>
          <w:rFonts w:ascii="Gill Sans MT" w:eastAsia="Times New Roman" w:hAnsi="Gill Sans MT" w:cs="Arial"/>
          <w:sz w:val="28"/>
          <w:szCs w:val="28"/>
          <w:lang w:val="en-US"/>
        </w:rPr>
        <w:t>appropriate</w:t>
      </w:r>
    </w:p>
    <w:p w14:paraId="458B7C5E" w14:textId="7960170A" w:rsidR="00752681" w:rsidRPr="00752681" w:rsidRDefault="00752681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-US"/>
        </w:rPr>
      </w:pPr>
      <w:r w:rsidRPr="00752681">
        <w:rPr>
          <w:rFonts w:ascii="Gill Sans MT" w:eastAsia="Times New Roman" w:hAnsi="Gill Sans MT" w:cs="Arial"/>
          <w:sz w:val="28"/>
          <w:szCs w:val="28"/>
          <w:lang w:val="en-US"/>
        </w:rPr>
        <w:t>Everyone in the group should show respect to everyone else</w:t>
      </w:r>
      <w:r>
        <w:rPr>
          <w:rFonts w:ascii="Gill Sans MT" w:eastAsia="Times New Roman" w:hAnsi="Gill Sans MT" w:cs="Arial"/>
          <w:sz w:val="28"/>
          <w:szCs w:val="28"/>
          <w:lang w:val="en-US"/>
        </w:rPr>
        <w:t>.</w:t>
      </w:r>
    </w:p>
    <w:p w14:paraId="4156637C" w14:textId="7660E04D" w:rsidR="00752681" w:rsidRPr="00752681" w:rsidRDefault="00752681" w:rsidP="00752681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n-US"/>
        </w:rPr>
      </w:pPr>
      <w:r w:rsidRPr="00752681">
        <w:rPr>
          <w:rFonts w:ascii="Gill Sans MT" w:eastAsia="Times New Roman" w:hAnsi="Gill Sans MT" w:cs="Arial"/>
          <w:sz w:val="28"/>
          <w:szCs w:val="28"/>
          <w:lang w:val="en-US"/>
        </w:rPr>
        <w:t>Pupils will follow normal classroom procedures for taking turns and listening to others</w:t>
      </w:r>
      <w:r>
        <w:rPr>
          <w:rFonts w:ascii="Gill Sans MT" w:eastAsia="Times New Roman" w:hAnsi="Gill Sans MT" w:cs="Arial"/>
          <w:sz w:val="28"/>
          <w:szCs w:val="28"/>
          <w:lang w:val="en-US"/>
        </w:rPr>
        <w:t>.</w:t>
      </w:r>
    </w:p>
    <w:p w14:paraId="588C571C" w14:textId="77777777" w:rsidR="007A2D47" w:rsidRPr="00752681" w:rsidRDefault="007A2D47">
      <w:pPr>
        <w:rPr>
          <w:rFonts w:ascii="Gill Sans MT" w:hAnsi="Gill Sans MT" w:cs="Arial"/>
          <w:sz w:val="28"/>
          <w:szCs w:val="28"/>
        </w:rPr>
      </w:pPr>
    </w:p>
    <w:sectPr w:rsidR="007A2D47" w:rsidRPr="00752681" w:rsidSect="00213A7F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581D" w14:textId="77777777" w:rsidR="005E1E0F" w:rsidRDefault="005E1E0F" w:rsidP="00990588">
      <w:pPr>
        <w:spacing w:after="0" w:line="240" w:lineRule="auto"/>
      </w:pPr>
      <w:r>
        <w:separator/>
      </w:r>
    </w:p>
  </w:endnote>
  <w:endnote w:type="continuationSeparator" w:id="0">
    <w:p w14:paraId="07B7E235" w14:textId="77777777" w:rsidR="005E1E0F" w:rsidRDefault="005E1E0F" w:rsidP="009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EF9" w14:textId="77777777" w:rsidR="005E1E0F" w:rsidRDefault="005E1E0F" w:rsidP="00990588">
      <w:pPr>
        <w:spacing w:after="0" w:line="240" w:lineRule="auto"/>
      </w:pPr>
      <w:r>
        <w:separator/>
      </w:r>
    </w:p>
  </w:footnote>
  <w:footnote w:type="continuationSeparator" w:id="0">
    <w:p w14:paraId="6D45BE4C" w14:textId="77777777" w:rsidR="005E1E0F" w:rsidRDefault="005E1E0F" w:rsidP="0099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3F54" w14:textId="495A308A" w:rsidR="00990588" w:rsidRPr="00990588" w:rsidRDefault="008E39E1" w:rsidP="008E39E1">
    <w:pPr>
      <w:rPr>
        <w:rFonts w:cs="Calibri"/>
        <w:b/>
        <w:i/>
      </w:rPr>
    </w:pPr>
    <w:r>
      <w:rPr>
        <w:rFonts w:cs="Calibri"/>
        <w:b/>
        <w:i/>
        <w:noProof/>
        <w:lang w:eastAsia="en-GB"/>
      </w:rPr>
      <w:drawing>
        <wp:inline distT="0" distB="0" distL="0" distR="0" wp14:anchorId="24050935" wp14:editId="5D3C3055">
          <wp:extent cx="99839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wlar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15" cy="97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197"/>
    <w:multiLevelType w:val="hybridMultilevel"/>
    <w:tmpl w:val="BE6A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2131"/>
    <w:multiLevelType w:val="hybridMultilevel"/>
    <w:tmpl w:val="2A36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6C46"/>
    <w:multiLevelType w:val="hybridMultilevel"/>
    <w:tmpl w:val="2BF0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B00"/>
    <w:multiLevelType w:val="hybridMultilevel"/>
    <w:tmpl w:val="6C7E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7E23"/>
    <w:multiLevelType w:val="hybridMultilevel"/>
    <w:tmpl w:val="D5C4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5A58"/>
    <w:multiLevelType w:val="hybridMultilevel"/>
    <w:tmpl w:val="28769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97848"/>
    <w:multiLevelType w:val="hybridMultilevel"/>
    <w:tmpl w:val="5D8E8FA0"/>
    <w:lvl w:ilvl="0" w:tplc="76FAF17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AA5FD2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567AF03C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EBDE4D10"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EC476C8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34E0EA40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52E696D2"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6DD28C18"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094C0B9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7" w15:restartNumberingAfterBreak="0">
    <w:nsid w:val="64D469D1"/>
    <w:multiLevelType w:val="multilevel"/>
    <w:tmpl w:val="A8D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0010A"/>
    <w:multiLevelType w:val="multilevel"/>
    <w:tmpl w:val="301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875E5"/>
    <w:multiLevelType w:val="hybridMultilevel"/>
    <w:tmpl w:val="9940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10E36"/>
    <w:multiLevelType w:val="hybridMultilevel"/>
    <w:tmpl w:val="CDF2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7796"/>
    <w:multiLevelType w:val="multilevel"/>
    <w:tmpl w:val="25EA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C4E1E"/>
    <w:multiLevelType w:val="multilevel"/>
    <w:tmpl w:val="207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88"/>
    <w:rsid w:val="00067B46"/>
    <w:rsid w:val="0008226A"/>
    <w:rsid w:val="000D7CD1"/>
    <w:rsid w:val="00113409"/>
    <w:rsid w:val="00135614"/>
    <w:rsid w:val="00155CFE"/>
    <w:rsid w:val="00183724"/>
    <w:rsid w:val="00213A7F"/>
    <w:rsid w:val="00223FAC"/>
    <w:rsid w:val="0025628D"/>
    <w:rsid w:val="002D6C3B"/>
    <w:rsid w:val="002E3046"/>
    <w:rsid w:val="002E4AAA"/>
    <w:rsid w:val="004759ED"/>
    <w:rsid w:val="00481E77"/>
    <w:rsid w:val="005E1E0F"/>
    <w:rsid w:val="006413AC"/>
    <w:rsid w:val="006A083E"/>
    <w:rsid w:val="007037A6"/>
    <w:rsid w:val="00752681"/>
    <w:rsid w:val="007A2D47"/>
    <w:rsid w:val="007D68D7"/>
    <w:rsid w:val="008C7CC8"/>
    <w:rsid w:val="008E39E1"/>
    <w:rsid w:val="00942CE5"/>
    <w:rsid w:val="00956563"/>
    <w:rsid w:val="00990588"/>
    <w:rsid w:val="009B4B74"/>
    <w:rsid w:val="00AC7AFB"/>
    <w:rsid w:val="00AD0CB5"/>
    <w:rsid w:val="00AD7B9E"/>
    <w:rsid w:val="00AD7DE1"/>
    <w:rsid w:val="00B03A46"/>
    <w:rsid w:val="00B10720"/>
    <w:rsid w:val="00C33413"/>
    <w:rsid w:val="00C632EC"/>
    <w:rsid w:val="00C90E9C"/>
    <w:rsid w:val="00CC2F75"/>
    <w:rsid w:val="00CF158E"/>
    <w:rsid w:val="00DB3DF4"/>
    <w:rsid w:val="00DE0448"/>
    <w:rsid w:val="00E84F09"/>
    <w:rsid w:val="00E93709"/>
    <w:rsid w:val="00F16E08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807C5"/>
  <w15:chartTrackingRefBased/>
  <w15:docId w15:val="{D65930A2-CF52-4C17-A37B-3724CBE4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88"/>
  </w:style>
  <w:style w:type="paragraph" w:styleId="Footer">
    <w:name w:val="footer"/>
    <w:basedOn w:val="Normal"/>
    <w:link w:val="FooterChar"/>
    <w:uiPriority w:val="99"/>
    <w:unhideWhenUsed/>
    <w:rsid w:val="0099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88"/>
  </w:style>
  <w:style w:type="table" w:styleId="TableGrid">
    <w:name w:val="Table Grid"/>
    <w:basedOn w:val="TableNormal"/>
    <w:rsid w:val="00990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3D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4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Jane</dc:creator>
  <cp:keywords/>
  <dc:description/>
  <cp:lastModifiedBy>Maud Quinton</cp:lastModifiedBy>
  <cp:revision>2</cp:revision>
  <dcterms:created xsi:type="dcterms:W3CDTF">2020-06-16T20:39:00Z</dcterms:created>
  <dcterms:modified xsi:type="dcterms:W3CDTF">2020-06-16T20:39:00Z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1810645924</vt:i4>
  </property>
  <property fmtid="{D5CDD505-2E9C-101B-9397-08002B2CF9AE}" pid="3" name="_NewReviewCycle">
    <vt:lpwstr/>
  </property>
  <property fmtid="{D5CDD505-2E9C-101B-9397-08002B2CF9AE}" pid="4" name="_EmailSubject">
    <vt:lpwstr> LNI Daily Update for your approval</vt:lpwstr>
  </property>
  <property fmtid="{D5CDD505-2E9C-101B-9397-08002B2CF9AE}" pid="5" name="_AuthorEmail">
    <vt:lpwstr>Neil.Marlow@Barnet.gov.uk</vt:lpwstr>
  </property>
  <property fmtid="{D5CDD505-2E9C-101B-9397-08002B2CF9AE}" pid="6" name="_AuthorEmailDisplayName">
    <vt:lpwstr>Marlow, Neil</vt:lpwstr>
  </property>
  <property fmtid="{D5CDD505-2E9C-101B-9397-08002B2CF9AE}" pid="7" name="_PreviousAdHocReviewCycleID">
    <vt:i4>1667053841</vt:i4>
  </property>
  <property fmtid="{D5CDD505-2E9C-101B-9397-08002B2CF9AE}" pid="8" name="_ReviewingToolsShownOnce">
    <vt:lpwstr/>
  </property>
</Properties>
</file>