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F1C" w:rsidRPr="003A4E33" w:rsidRDefault="00623F1C">
      <w:pPr>
        <w:rPr>
          <w:rFonts w:ascii="Arial" w:hAnsi="Arial" w:cs="Arial"/>
          <w:b/>
          <w:bCs/>
          <w:color w:val="00B050"/>
          <w:sz w:val="32"/>
          <w:szCs w:val="32"/>
        </w:rPr>
      </w:pPr>
      <w:r w:rsidRPr="003A4E33">
        <w:rPr>
          <w:rFonts w:ascii="Arial" w:hAnsi="Arial" w:cs="Arial"/>
          <w:b/>
          <w:bCs/>
          <w:color w:val="00B050"/>
          <w:sz w:val="32"/>
          <w:szCs w:val="32"/>
        </w:rPr>
        <w:t>COVID-19: Operational Risk Assessment for School Reopening</w:t>
      </w:r>
    </w:p>
    <w:p w:rsidR="00143D1E" w:rsidRPr="003A4E33" w:rsidRDefault="00623F1C" w:rsidP="00623F1C">
      <w:pPr>
        <w:rPr>
          <w:rFonts w:ascii="Arial" w:eastAsia="Calibri" w:hAnsi="Arial" w:cs="Arial"/>
          <w:b/>
          <w:bCs/>
          <w:color w:val="00B050"/>
          <w:sz w:val="28"/>
          <w:szCs w:val="28"/>
        </w:rPr>
      </w:pPr>
      <w:r w:rsidRPr="003A4E33">
        <w:rPr>
          <w:rFonts w:ascii="Arial" w:eastAsia="Calibri" w:hAnsi="Arial" w:cs="Arial"/>
          <w:b/>
          <w:bCs/>
          <w:color w:val="00B050"/>
          <w:sz w:val="28"/>
          <w:szCs w:val="28"/>
        </w:rPr>
        <w:t>SCHOOL NAME:</w:t>
      </w:r>
      <w:r w:rsidR="00A31AD8">
        <w:rPr>
          <w:rFonts w:ascii="Arial" w:eastAsia="Calibri" w:hAnsi="Arial" w:cs="Arial"/>
          <w:b/>
          <w:bCs/>
          <w:color w:val="00B050"/>
          <w:sz w:val="28"/>
          <w:szCs w:val="28"/>
        </w:rPr>
        <w:t xml:space="preserve"> </w:t>
      </w:r>
      <w:r w:rsidR="00A31AD8" w:rsidRPr="00A31AD8">
        <w:rPr>
          <w:rFonts w:ascii="Arial" w:eastAsia="Calibri" w:hAnsi="Arial" w:cs="Arial"/>
          <w:b/>
          <w:bCs/>
          <w:sz w:val="28"/>
          <w:szCs w:val="28"/>
        </w:rPr>
        <w:t>HOLLY PARK</w:t>
      </w:r>
    </w:p>
    <w:tbl>
      <w:tblPr>
        <w:tblStyle w:val="TableGrid"/>
        <w:tblW w:w="0" w:type="auto"/>
        <w:tblLook w:val="04A0" w:firstRow="1" w:lastRow="0" w:firstColumn="1" w:lastColumn="0" w:noHBand="0" w:noVBand="1"/>
      </w:tblPr>
      <w:tblGrid>
        <w:gridCol w:w="4673"/>
        <w:gridCol w:w="3402"/>
        <w:gridCol w:w="2386"/>
        <w:gridCol w:w="3487"/>
      </w:tblGrid>
      <w:tr w:rsidR="00143D1E" w:rsidRPr="002367C1" w:rsidTr="003A4E33">
        <w:tc>
          <w:tcPr>
            <w:tcW w:w="4673" w:type="dxa"/>
            <w:shd w:val="clear" w:color="auto" w:fill="FF0000"/>
          </w:tcPr>
          <w:p w:rsidR="00143D1E" w:rsidRPr="002367C1" w:rsidRDefault="00143D1E" w:rsidP="00623F1C">
            <w:pPr>
              <w:rPr>
                <w:rFonts w:ascii="Arial" w:eastAsia="Calibri" w:hAnsi="Arial" w:cs="Arial"/>
                <w:b/>
                <w:bCs/>
              </w:rPr>
            </w:pPr>
            <w:r w:rsidRPr="002367C1">
              <w:rPr>
                <w:rFonts w:ascii="Arial" w:eastAsia="Calibri" w:hAnsi="Arial" w:cs="Arial"/>
                <w:b/>
                <w:bCs/>
              </w:rPr>
              <w:t>Member of Staff and Job Title:</w:t>
            </w:r>
          </w:p>
        </w:tc>
        <w:tc>
          <w:tcPr>
            <w:tcW w:w="3402" w:type="dxa"/>
            <w:shd w:val="clear" w:color="auto" w:fill="FF0000"/>
          </w:tcPr>
          <w:p w:rsidR="00143D1E" w:rsidRPr="002367C1" w:rsidRDefault="00143D1E" w:rsidP="00623F1C">
            <w:pPr>
              <w:rPr>
                <w:rFonts w:ascii="Arial" w:eastAsia="Calibri" w:hAnsi="Arial" w:cs="Arial"/>
                <w:b/>
                <w:bCs/>
              </w:rPr>
            </w:pPr>
            <w:r w:rsidRPr="002367C1">
              <w:rPr>
                <w:rFonts w:ascii="Arial" w:eastAsia="Calibri" w:hAnsi="Arial" w:cs="Arial"/>
                <w:b/>
                <w:bCs/>
              </w:rPr>
              <w:t>Date of Assessment:</w:t>
            </w:r>
          </w:p>
        </w:tc>
        <w:tc>
          <w:tcPr>
            <w:tcW w:w="2386" w:type="dxa"/>
            <w:shd w:val="clear" w:color="auto" w:fill="FF0000"/>
          </w:tcPr>
          <w:p w:rsidR="00143D1E" w:rsidRPr="002367C1" w:rsidRDefault="00143D1E" w:rsidP="00623F1C">
            <w:pPr>
              <w:rPr>
                <w:rFonts w:ascii="Arial" w:eastAsia="Calibri" w:hAnsi="Arial" w:cs="Arial"/>
                <w:b/>
                <w:bCs/>
              </w:rPr>
            </w:pPr>
            <w:r w:rsidRPr="002367C1">
              <w:rPr>
                <w:rFonts w:ascii="Arial" w:eastAsia="Calibri" w:hAnsi="Arial" w:cs="Arial"/>
                <w:b/>
                <w:bCs/>
              </w:rPr>
              <w:t>Date of Review:</w:t>
            </w:r>
          </w:p>
        </w:tc>
        <w:tc>
          <w:tcPr>
            <w:tcW w:w="3487" w:type="dxa"/>
            <w:shd w:val="clear" w:color="auto" w:fill="FF0000"/>
          </w:tcPr>
          <w:p w:rsidR="00143D1E" w:rsidRPr="002367C1" w:rsidRDefault="00143D1E" w:rsidP="00623F1C">
            <w:pPr>
              <w:rPr>
                <w:rFonts w:ascii="Arial" w:eastAsia="Calibri" w:hAnsi="Arial" w:cs="Arial"/>
                <w:b/>
                <w:bCs/>
              </w:rPr>
            </w:pPr>
            <w:r w:rsidRPr="002367C1">
              <w:rPr>
                <w:rFonts w:ascii="Arial" w:eastAsia="Calibri" w:hAnsi="Arial" w:cs="Arial"/>
                <w:b/>
                <w:bCs/>
              </w:rPr>
              <w:t>Covered by this assessment:</w:t>
            </w:r>
          </w:p>
        </w:tc>
      </w:tr>
      <w:tr w:rsidR="00143D1E" w:rsidRPr="002367C1" w:rsidTr="00143D1E">
        <w:tc>
          <w:tcPr>
            <w:tcW w:w="4673" w:type="dxa"/>
          </w:tcPr>
          <w:p w:rsidR="00143D1E" w:rsidRPr="002367C1" w:rsidRDefault="003A4E33" w:rsidP="00623F1C">
            <w:pPr>
              <w:rPr>
                <w:rFonts w:ascii="Arial" w:eastAsia="Calibri" w:hAnsi="Arial" w:cs="Arial"/>
                <w:b/>
                <w:bCs/>
              </w:rPr>
            </w:pPr>
            <w:r>
              <w:rPr>
                <w:rFonts w:ascii="Arial" w:eastAsia="Calibri" w:hAnsi="Arial" w:cs="Arial"/>
                <w:b/>
                <w:bCs/>
              </w:rPr>
              <w:t xml:space="preserve">Ann Pelham     </w:t>
            </w:r>
            <w:proofErr w:type="spellStart"/>
            <w:r>
              <w:rPr>
                <w:rFonts w:ascii="Arial" w:eastAsia="Calibri" w:hAnsi="Arial" w:cs="Arial"/>
                <w:b/>
                <w:bCs/>
              </w:rPr>
              <w:t>Headteacher</w:t>
            </w:r>
            <w:proofErr w:type="spellEnd"/>
          </w:p>
        </w:tc>
        <w:tc>
          <w:tcPr>
            <w:tcW w:w="3402" w:type="dxa"/>
          </w:tcPr>
          <w:p w:rsidR="00143D1E" w:rsidRPr="002367C1" w:rsidRDefault="006B0589" w:rsidP="00623F1C">
            <w:pPr>
              <w:rPr>
                <w:rFonts w:ascii="Arial" w:eastAsia="Calibri" w:hAnsi="Arial" w:cs="Arial"/>
                <w:b/>
                <w:bCs/>
              </w:rPr>
            </w:pPr>
            <w:r>
              <w:rPr>
                <w:rFonts w:ascii="Arial" w:eastAsia="Calibri" w:hAnsi="Arial" w:cs="Arial"/>
                <w:b/>
                <w:bCs/>
              </w:rPr>
              <w:t>19</w:t>
            </w:r>
            <w:r w:rsidRPr="006B0589">
              <w:rPr>
                <w:rFonts w:ascii="Arial" w:eastAsia="Calibri" w:hAnsi="Arial" w:cs="Arial"/>
                <w:b/>
                <w:bCs/>
                <w:vertAlign w:val="superscript"/>
              </w:rPr>
              <w:t>th</w:t>
            </w:r>
            <w:r>
              <w:rPr>
                <w:rFonts w:ascii="Arial" w:eastAsia="Calibri" w:hAnsi="Arial" w:cs="Arial"/>
                <w:b/>
                <w:bCs/>
              </w:rPr>
              <w:t xml:space="preserve"> May 2020</w:t>
            </w:r>
          </w:p>
        </w:tc>
        <w:tc>
          <w:tcPr>
            <w:tcW w:w="2386" w:type="dxa"/>
          </w:tcPr>
          <w:p w:rsidR="00143D1E" w:rsidRPr="002367C1" w:rsidRDefault="00143D1E" w:rsidP="00623F1C">
            <w:pPr>
              <w:rPr>
                <w:rFonts w:ascii="Arial" w:eastAsia="Calibri" w:hAnsi="Arial" w:cs="Arial"/>
                <w:b/>
                <w:bCs/>
              </w:rPr>
            </w:pPr>
          </w:p>
        </w:tc>
        <w:tc>
          <w:tcPr>
            <w:tcW w:w="3487" w:type="dxa"/>
          </w:tcPr>
          <w:p w:rsidR="00143D1E" w:rsidRPr="002367C1" w:rsidRDefault="00143D1E" w:rsidP="00623F1C">
            <w:pPr>
              <w:rPr>
                <w:rFonts w:ascii="Arial" w:eastAsia="Calibri" w:hAnsi="Arial" w:cs="Arial"/>
              </w:rPr>
            </w:pPr>
            <w:r w:rsidRPr="002367C1">
              <w:rPr>
                <w:rFonts w:ascii="Arial" w:eastAsia="Calibri" w:hAnsi="Arial" w:cs="Arial"/>
              </w:rPr>
              <w:t>Staff, pupils,</w:t>
            </w:r>
            <w:r w:rsidR="00DE2A86">
              <w:rPr>
                <w:rFonts w:ascii="Arial" w:eastAsia="Calibri" w:hAnsi="Arial" w:cs="Arial"/>
              </w:rPr>
              <w:t xml:space="preserve"> parents,</w:t>
            </w:r>
            <w:r w:rsidRPr="002367C1">
              <w:rPr>
                <w:rFonts w:ascii="Arial" w:eastAsia="Calibri" w:hAnsi="Arial" w:cs="Arial"/>
              </w:rPr>
              <w:t xml:space="preserve"> visitors, volunteers, contractors</w:t>
            </w:r>
          </w:p>
        </w:tc>
      </w:tr>
    </w:tbl>
    <w:p w:rsidR="00623F1C" w:rsidRPr="002367C1" w:rsidRDefault="00623F1C" w:rsidP="00623F1C">
      <w:pPr>
        <w:rPr>
          <w:rFonts w:ascii="Arial" w:eastAsia="Calibri" w:hAnsi="Arial" w:cs="Arial"/>
          <w:b/>
          <w:bCs/>
          <w:color w:val="0070C0"/>
        </w:rPr>
      </w:pPr>
      <w:r w:rsidRPr="003A4E33">
        <w:rPr>
          <w:rFonts w:ascii="Arial" w:eastAsia="Calibri" w:hAnsi="Arial" w:cs="Arial"/>
          <w:b/>
          <w:bCs/>
          <w:color w:val="00B050"/>
        </w:rPr>
        <w:t>Purpose of this document</w:t>
      </w:r>
      <w:r w:rsidRPr="002367C1">
        <w:rPr>
          <w:rFonts w:ascii="Arial" w:eastAsia="Calibri" w:hAnsi="Arial" w:cs="Arial"/>
          <w:b/>
          <w:bCs/>
          <w:color w:val="0070C0"/>
        </w:rPr>
        <w:t>:</w:t>
      </w:r>
    </w:p>
    <w:p w:rsidR="00623F1C" w:rsidRPr="002367C1" w:rsidRDefault="00623F1C" w:rsidP="00623F1C">
      <w:pPr>
        <w:rPr>
          <w:rFonts w:ascii="Arial" w:eastAsia="Calibri" w:hAnsi="Arial" w:cs="Arial"/>
        </w:rPr>
      </w:pPr>
      <w:r w:rsidRPr="002367C1">
        <w:rPr>
          <w:rFonts w:ascii="Arial" w:eastAsia="Calibri" w:hAnsi="Arial" w:cs="Arial"/>
        </w:rPr>
        <w:t>This COVID19: Risk Assessment and Action Plan document sets out the decisions taken and measures put in place to prepare for the phased re-opening of the school and ensure the school continues to operate in a safe way.</w:t>
      </w:r>
    </w:p>
    <w:p w:rsidR="00623F1C" w:rsidRPr="002367C1" w:rsidRDefault="00623F1C" w:rsidP="00623F1C">
      <w:pPr>
        <w:rPr>
          <w:rFonts w:ascii="Arial" w:hAnsi="Arial" w:cs="Arial"/>
        </w:rPr>
      </w:pPr>
      <w:r w:rsidRPr="002367C1">
        <w:rPr>
          <w:rFonts w:ascii="Arial" w:hAnsi="Arial" w:cs="Arial"/>
        </w:rPr>
        <w:t xml:space="preserve">This risk assessment </w:t>
      </w:r>
      <w:proofErr w:type="gramStart"/>
      <w:r w:rsidRPr="002367C1">
        <w:rPr>
          <w:rFonts w:ascii="Arial" w:hAnsi="Arial" w:cs="Arial"/>
        </w:rPr>
        <w:t>should be undertaken</w:t>
      </w:r>
      <w:proofErr w:type="gramEnd"/>
      <w:r w:rsidRPr="002367C1">
        <w:rPr>
          <w:rFonts w:ascii="Arial" w:hAnsi="Arial" w:cs="Arial"/>
        </w:rPr>
        <w:t xml:space="preserve"> in conjunction with the guidance on school reopening issued by the Department for Education:</w:t>
      </w:r>
    </w:p>
    <w:p w:rsidR="00623F1C" w:rsidRPr="002367C1" w:rsidRDefault="00B838BA" w:rsidP="00623F1C">
      <w:pPr>
        <w:rPr>
          <w:rFonts w:ascii="Arial" w:hAnsi="Arial" w:cs="Arial"/>
        </w:rPr>
      </w:pPr>
      <w:hyperlink r:id="rId8" w:history="1">
        <w:r w:rsidR="00623F1C" w:rsidRPr="002367C1">
          <w:rPr>
            <w:rStyle w:val="Hyperlink"/>
            <w:rFonts w:ascii="Arial" w:hAnsi="Arial" w:cs="Arial"/>
          </w:rPr>
          <w:t>https://www.gov.uk/government/publications/preparing-for-the-wider-opening-of-schools-from-1-june/planning-guide-for-primary-schools</w:t>
        </w:r>
      </w:hyperlink>
    </w:p>
    <w:p w:rsidR="00143D1E" w:rsidRPr="003A4E33" w:rsidRDefault="00143D1E">
      <w:pPr>
        <w:rPr>
          <w:rFonts w:ascii="Arial" w:hAnsi="Arial" w:cs="Arial"/>
          <w:b/>
          <w:bCs/>
          <w:color w:val="00B050"/>
        </w:rPr>
      </w:pPr>
      <w:r w:rsidRPr="003A4E33">
        <w:rPr>
          <w:rFonts w:ascii="Arial" w:hAnsi="Arial" w:cs="Arial"/>
          <w:b/>
          <w:bCs/>
          <w:color w:val="00B050"/>
        </w:rPr>
        <w:t>Other Related Documents:</w:t>
      </w:r>
    </w:p>
    <w:tbl>
      <w:tblPr>
        <w:tblStyle w:val="TableGrid"/>
        <w:tblW w:w="0" w:type="auto"/>
        <w:tblLook w:val="04A0" w:firstRow="1" w:lastRow="0" w:firstColumn="1" w:lastColumn="0" w:noHBand="0" w:noVBand="1"/>
      </w:tblPr>
      <w:tblGrid>
        <w:gridCol w:w="3634"/>
        <w:gridCol w:w="3634"/>
        <w:gridCol w:w="7014"/>
      </w:tblGrid>
      <w:tr w:rsidR="00A62911" w:rsidRPr="002367C1" w:rsidTr="003A4E33">
        <w:tc>
          <w:tcPr>
            <w:tcW w:w="3634" w:type="dxa"/>
            <w:shd w:val="clear" w:color="auto" w:fill="A8D08D" w:themeFill="accent6" w:themeFillTint="99"/>
          </w:tcPr>
          <w:p w:rsidR="00A62911" w:rsidRPr="002367C1" w:rsidRDefault="00A62911">
            <w:pPr>
              <w:rPr>
                <w:rFonts w:ascii="Arial" w:hAnsi="Arial" w:cs="Arial"/>
                <w:b/>
                <w:bCs/>
              </w:rPr>
            </w:pPr>
            <w:r w:rsidRPr="002367C1">
              <w:rPr>
                <w:rFonts w:ascii="Arial" w:hAnsi="Arial" w:cs="Arial"/>
                <w:b/>
                <w:bCs/>
              </w:rPr>
              <w:t xml:space="preserve">Relevant Existing Policies </w:t>
            </w:r>
          </w:p>
        </w:tc>
        <w:tc>
          <w:tcPr>
            <w:tcW w:w="3634" w:type="dxa"/>
            <w:shd w:val="clear" w:color="auto" w:fill="A8D08D" w:themeFill="accent6" w:themeFillTint="99"/>
          </w:tcPr>
          <w:p w:rsidR="00A62911" w:rsidRPr="002367C1" w:rsidRDefault="00A62911">
            <w:pPr>
              <w:rPr>
                <w:rFonts w:ascii="Arial" w:hAnsi="Arial" w:cs="Arial"/>
                <w:b/>
                <w:bCs/>
              </w:rPr>
            </w:pPr>
            <w:r w:rsidRPr="002367C1">
              <w:rPr>
                <w:rFonts w:ascii="Arial" w:hAnsi="Arial" w:cs="Arial"/>
                <w:b/>
                <w:bCs/>
              </w:rPr>
              <w:t>Local Authority/Trust documents</w:t>
            </w:r>
          </w:p>
        </w:tc>
        <w:tc>
          <w:tcPr>
            <w:tcW w:w="7014" w:type="dxa"/>
            <w:shd w:val="clear" w:color="auto" w:fill="A8D08D" w:themeFill="accent6" w:themeFillTint="99"/>
          </w:tcPr>
          <w:p w:rsidR="00A62911" w:rsidRPr="002367C1" w:rsidRDefault="00A62911">
            <w:pPr>
              <w:rPr>
                <w:rFonts w:ascii="Arial" w:hAnsi="Arial" w:cs="Arial"/>
                <w:b/>
                <w:bCs/>
              </w:rPr>
            </w:pPr>
            <w:r w:rsidRPr="002367C1">
              <w:rPr>
                <w:rFonts w:ascii="Arial" w:hAnsi="Arial" w:cs="Arial"/>
                <w:b/>
                <w:bCs/>
              </w:rPr>
              <w:t>Recent Government Guidance:</w:t>
            </w:r>
          </w:p>
        </w:tc>
      </w:tr>
      <w:tr w:rsidR="00A62911" w:rsidRPr="002367C1" w:rsidTr="00C8671E">
        <w:tc>
          <w:tcPr>
            <w:tcW w:w="3634" w:type="dxa"/>
          </w:tcPr>
          <w:p w:rsidR="00A62911" w:rsidRPr="002367C1" w:rsidRDefault="00A62911">
            <w:pPr>
              <w:rPr>
                <w:rFonts w:ascii="Arial" w:hAnsi="Arial" w:cs="Arial"/>
              </w:rPr>
            </w:pPr>
            <w:r w:rsidRPr="002367C1">
              <w:rPr>
                <w:rFonts w:ascii="Arial" w:hAnsi="Arial" w:cs="Arial"/>
              </w:rPr>
              <w:t>Health and Safety Policy</w:t>
            </w:r>
          </w:p>
          <w:p w:rsidR="00A62911" w:rsidRPr="002367C1" w:rsidRDefault="00A62911">
            <w:pPr>
              <w:rPr>
                <w:rFonts w:ascii="Arial" w:hAnsi="Arial" w:cs="Arial"/>
              </w:rPr>
            </w:pPr>
            <w:r w:rsidRPr="002367C1">
              <w:rPr>
                <w:rFonts w:ascii="Arial" w:hAnsi="Arial" w:cs="Arial"/>
              </w:rPr>
              <w:t>First Aid Policy</w:t>
            </w:r>
          </w:p>
          <w:p w:rsidR="00A62911" w:rsidRPr="002367C1" w:rsidRDefault="00A62911">
            <w:pPr>
              <w:rPr>
                <w:rFonts w:ascii="Arial" w:hAnsi="Arial" w:cs="Arial"/>
              </w:rPr>
            </w:pPr>
            <w:r w:rsidRPr="002367C1">
              <w:rPr>
                <w:rFonts w:ascii="Arial" w:hAnsi="Arial" w:cs="Arial"/>
              </w:rPr>
              <w:t>Child Protection and Safeguarding Policies</w:t>
            </w:r>
          </w:p>
          <w:p w:rsidR="00A62911" w:rsidRPr="002367C1" w:rsidRDefault="00A62911">
            <w:pPr>
              <w:rPr>
                <w:rFonts w:ascii="Arial" w:hAnsi="Arial" w:cs="Arial"/>
              </w:rPr>
            </w:pPr>
            <w:r w:rsidRPr="002367C1">
              <w:rPr>
                <w:rFonts w:ascii="Arial" w:hAnsi="Arial" w:cs="Arial"/>
              </w:rPr>
              <w:t>Reporting of Injuries, Diseases and Dangerous Occurrences Regulations (RIDDOR) 20012</w:t>
            </w:r>
          </w:p>
          <w:p w:rsidR="00A62911" w:rsidRPr="002367C1" w:rsidRDefault="00A62911">
            <w:pPr>
              <w:rPr>
                <w:rFonts w:ascii="Arial" w:hAnsi="Arial" w:cs="Arial"/>
              </w:rPr>
            </w:pPr>
            <w:r w:rsidRPr="002367C1">
              <w:rPr>
                <w:rFonts w:ascii="Arial" w:hAnsi="Arial" w:cs="Arial"/>
              </w:rPr>
              <w:t>The Health Protection (Notification Regulations 2010</w:t>
            </w:r>
          </w:p>
          <w:p w:rsidR="00A62911" w:rsidRPr="002367C1" w:rsidRDefault="00A62911">
            <w:pPr>
              <w:rPr>
                <w:rFonts w:ascii="Arial" w:hAnsi="Arial" w:cs="Arial"/>
              </w:rPr>
            </w:pPr>
            <w:r w:rsidRPr="002367C1">
              <w:rPr>
                <w:rFonts w:ascii="Arial" w:hAnsi="Arial" w:cs="Arial"/>
              </w:rPr>
              <w:t>Public Health England (PHE) (2017) ‘Health protection in schools and other childcare facilities’</w:t>
            </w:r>
          </w:p>
        </w:tc>
        <w:tc>
          <w:tcPr>
            <w:tcW w:w="3634" w:type="dxa"/>
          </w:tcPr>
          <w:p w:rsidR="00A62911" w:rsidRDefault="00DE2A86">
            <w:pPr>
              <w:rPr>
                <w:rFonts w:ascii="Arial" w:hAnsi="Arial" w:cs="Arial"/>
              </w:rPr>
            </w:pPr>
            <w:r>
              <w:rPr>
                <w:rFonts w:ascii="Arial" w:hAnsi="Arial" w:cs="Arial"/>
              </w:rPr>
              <w:t>Covid19 Education and Skills Service Strategy (April 2020)</w:t>
            </w:r>
          </w:p>
          <w:p w:rsidR="00DE2A86" w:rsidRDefault="00DE2A86">
            <w:pPr>
              <w:rPr>
                <w:rFonts w:ascii="Arial" w:hAnsi="Arial" w:cs="Arial"/>
              </w:rPr>
            </w:pPr>
          </w:p>
          <w:p w:rsidR="00DE2A86" w:rsidRPr="002367C1" w:rsidRDefault="00DE2A86">
            <w:pPr>
              <w:rPr>
                <w:rFonts w:ascii="Arial" w:hAnsi="Arial" w:cs="Arial"/>
              </w:rPr>
            </w:pPr>
            <w:r>
              <w:rPr>
                <w:rFonts w:ascii="Arial" w:hAnsi="Arial" w:cs="Arial"/>
              </w:rPr>
              <w:t>Education and Skills Service Recovery Planning support for schools (May 2020)</w:t>
            </w:r>
          </w:p>
        </w:tc>
        <w:tc>
          <w:tcPr>
            <w:tcW w:w="7014" w:type="dxa"/>
          </w:tcPr>
          <w:p w:rsidR="00A62911" w:rsidRPr="002367C1" w:rsidRDefault="00B838BA" w:rsidP="00143D1E">
            <w:pPr>
              <w:rPr>
                <w:rFonts w:ascii="Arial" w:hAnsi="Arial" w:cs="Arial"/>
                <w:color w:val="0070C0"/>
              </w:rPr>
            </w:pPr>
            <w:hyperlink r:id="rId9" w:history="1">
              <w:r w:rsidR="00A62911" w:rsidRPr="002367C1">
                <w:rPr>
                  <w:rStyle w:val="Hyperlink"/>
                  <w:rFonts w:ascii="Arial" w:hAnsi="Arial" w:cs="Arial"/>
                  <w:color w:val="0070C0"/>
                </w:rPr>
                <w:t>https://www.gov.uk/government/publications/preparing-for-the-wider-opening-of-schools-from-1-june/planning-guide-for-primary-schools</w:t>
              </w:r>
            </w:hyperlink>
          </w:p>
          <w:p w:rsidR="00A62911" w:rsidRPr="002367C1" w:rsidRDefault="00A62911" w:rsidP="00143D1E">
            <w:pPr>
              <w:rPr>
                <w:rFonts w:ascii="Arial" w:hAnsi="Arial" w:cs="Arial"/>
                <w:color w:val="0070C0"/>
              </w:rPr>
            </w:pPr>
          </w:p>
          <w:p w:rsidR="00A62911" w:rsidRPr="002367C1" w:rsidRDefault="00B838BA">
            <w:pPr>
              <w:rPr>
                <w:rFonts w:ascii="Arial" w:hAnsi="Arial" w:cs="Arial"/>
              </w:rPr>
            </w:pPr>
            <w:hyperlink r:id="rId10" w:history="1">
              <w:r w:rsidR="00A62911" w:rsidRPr="002367C1">
                <w:rPr>
                  <w:rStyle w:val="Hyperlink"/>
                  <w:rFonts w:ascii="Arial" w:hAnsi="Arial" w:cs="Arial"/>
                  <w:color w:val="0070C0"/>
                </w:rPr>
                <w:t>https://www.gov.uk/government/publications/safe-working-in-education-childcare-and-childrens-social-care/safe-working-in-education-childcare-and-childrens-social-care-settings-including-the-use-of-personal-protective-equipment-ppe</w:t>
              </w:r>
            </w:hyperlink>
          </w:p>
        </w:tc>
      </w:tr>
    </w:tbl>
    <w:p w:rsidR="00A62911" w:rsidRPr="003A4E33" w:rsidRDefault="00A62911" w:rsidP="00A62911">
      <w:pPr>
        <w:rPr>
          <w:rFonts w:eastAsia="Calibri" w:cstheme="minorHAnsi"/>
          <w:b/>
          <w:bCs/>
          <w:color w:val="00B050"/>
          <w:sz w:val="28"/>
          <w:szCs w:val="28"/>
        </w:rPr>
      </w:pPr>
      <w:r w:rsidRPr="003A4E33">
        <w:rPr>
          <w:noProof/>
          <w:color w:val="00B050"/>
          <w:lang w:eastAsia="en-GB"/>
        </w:rPr>
        <w:drawing>
          <wp:anchor distT="0" distB="0" distL="114300" distR="114300" simplePos="0" relativeHeight="251659264" behindDoc="1" locked="0" layoutInCell="1" allowOverlap="1" wp14:anchorId="6C91EBC4" wp14:editId="350EAFDF">
            <wp:simplePos x="0" y="0"/>
            <wp:positionH relativeFrom="margin">
              <wp:posOffset>-7035</wp:posOffset>
            </wp:positionH>
            <wp:positionV relativeFrom="paragraph">
              <wp:posOffset>174137</wp:posOffset>
            </wp:positionV>
            <wp:extent cx="9186203" cy="1584960"/>
            <wp:effectExtent l="0" t="0" r="15240" b="0"/>
            <wp:wrapNone/>
            <wp:docPr id="1" name="Diagram 1">
              <a:extLst xmlns:a="http://schemas.openxmlformats.org/drawingml/2006/main">
                <a:ext uri="{FF2B5EF4-FFF2-40B4-BE49-F238E27FC236}">
                  <a16:creationId xmlns:a16="http://schemas.microsoft.com/office/drawing/2014/main" id="{B4D4ABAD-E429-49B6-9F25-982B2C614B6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sidR="002367C1" w:rsidRPr="003A4E33">
        <w:rPr>
          <w:rFonts w:eastAsia="Calibri" w:cstheme="minorHAnsi"/>
          <w:b/>
          <w:bCs/>
          <w:color w:val="00B050"/>
          <w:sz w:val="28"/>
          <w:szCs w:val="28"/>
        </w:rPr>
        <w:t xml:space="preserve">Suggested </w:t>
      </w:r>
      <w:r w:rsidRPr="003A4E33">
        <w:rPr>
          <w:rFonts w:eastAsia="Calibri" w:cstheme="minorHAnsi"/>
          <w:b/>
          <w:bCs/>
          <w:color w:val="00B050"/>
          <w:sz w:val="28"/>
          <w:szCs w:val="28"/>
        </w:rPr>
        <w:t>Steps of Re-opening Preparation:</w:t>
      </w:r>
    </w:p>
    <w:p w:rsidR="00A62911" w:rsidRDefault="00A62911" w:rsidP="00A62911">
      <w:pPr>
        <w:pStyle w:val="TOCHeading"/>
      </w:pPr>
    </w:p>
    <w:p w:rsidR="00A62911" w:rsidRDefault="00A62911" w:rsidP="00A62911">
      <w:pPr>
        <w:rPr>
          <w:lang w:val="en-US"/>
        </w:rPr>
      </w:pPr>
    </w:p>
    <w:p w:rsidR="00A62911" w:rsidRDefault="00A62911" w:rsidP="00A62911">
      <w:pPr>
        <w:rPr>
          <w:lang w:val="en-US"/>
        </w:rPr>
      </w:pPr>
    </w:p>
    <w:p w:rsidR="00910DA2" w:rsidRDefault="00910DA2">
      <w:pPr>
        <w:rPr>
          <w:rFonts w:ascii="Arial" w:hAnsi="Arial" w:cs="Arial"/>
          <w:b/>
          <w:bCs/>
          <w:color w:val="0070C0"/>
          <w:sz w:val="24"/>
          <w:szCs w:val="24"/>
        </w:rPr>
      </w:pPr>
    </w:p>
    <w:p w:rsidR="00623F1C" w:rsidRPr="003A4E33" w:rsidRDefault="00C911A8">
      <w:pPr>
        <w:rPr>
          <w:rFonts w:ascii="Arial" w:hAnsi="Arial" w:cs="Arial"/>
          <w:b/>
          <w:bCs/>
          <w:color w:val="00B050"/>
          <w:sz w:val="24"/>
          <w:szCs w:val="24"/>
        </w:rPr>
      </w:pPr>
      <w:r w:rsidRPr="003A4E33">
        <w:rPr>
          <w:rFonts w:ascii="Arial" w:hAnsi="Arial" w:cs="Arial"/>
          <w:b/>
          <w:bCs/>
          <w:color w:val="00B050"/>
          <w:sz w:val="24"/>
          <w:szCs w:val="24"/>
        </w:rPr>
        <w:t>Risk matrix</w:t>
      </w:r>
    </w:p>
    <w:tbl>
      <w:tblPr>
        <w:tblStyle w:val="TableGrid"/>
        <w:tblW w:w="0" w:type="auto"/>
        <w:tblLook w:val="04A0" w:firstRow="1" w:lastRow="0" w:firstColumn="1" w:lastColumn="0" w:noHBand="0" w:noVBand="1"/>
      </w:tblPr>
      <w:tblGrid>
        <w:gridCol w:w="7366"/>
        <w:gridCol w:w="3544"/>
        <w:gridCol w:w="3544"/>
      </w:tblGrid>
      <w:tr w:rsidR="007C2432" w:rsidRPr="00C911A8" w:rsidTr="00ED105F">
        <w:tc>
          <w:tcPr>
            <w:tcW w:w="7366" w:type="dxa"/>
          </w:tcPr>
          <w:p w:rsidR="007C2432" w:rsidRPr="00953ED8" w:rsidRDefault="007C2432">
            <w:pPr>
              <w:rPr>
                <w:rFonts w:ascii="Arial" w:hAnsi="Arial" w:cs="Arial"/>
                <w:b/>
                <w:bCs/>
              </w:rPr>
            </w:pPr>
            <w:r>
              <w:rPr>
                <w:rFonts w:ascii="Arial" w:hAnsi="Arial" w:cs="Arial"/>
                <w:b/>
                <w:bCs/>
              </w:rPr>
              <w:t>Impact r</w:t>
            </w:r>
            <w:r w:rsidRPr="00953ED8">
              <w:rPr>
                <w:rFonts w:ascii="Arial" w:hAnsi="Arial" w:cs="Arial"/>
                <w:b/>
                <w:bCs/>
              </w:rPr>
              <w:t xml:space="preserve">isk rating: </w:t>
            </w:r>
          </w:p>
        </w:tc>
        <w:tc>
          <w:tcPr>
            <w:tcW w:w="3544" w:type="dxa"/>
          </w:tcPr>
          <w:p w:rsidR="007C2432" w:rsidRPr="00953ED8" w:rsidRDefault="007C2432">
            <w:pPr>
              <w:rPr>
                <w:rFonts w:ascii="Arial" w:hAnsi="Arial" w:cs="Arial"/>
                <w:b/>
                <w:bCs/>
              </w:rPr>
            </w:pPr>
            <w:r>
              <w:rPr>
                <w:rFonts w:ascii="Arial" w:hAnsi="Arial" w:cs="Arial"/>
                <w:b/>
                <w:bCs/>
              </w:rPr>
              <w:t>Probability risk rating:</w:t>
            </w:r>
          </w:p>
        </w:tc>
        <w:tc>
          <w:tcPr>
            <w:tcW w:w="3544" w:type="dxa"/>
            <w:tcBorders>
              <w:bottom w:val="single" w:sz="4" w:space="0" w:color="auto"/>
            </w:tcBorders>
          </w:tcPr>
          <w:p w:rsidR="007C2432" w:rsidRDefault="007C2432">
            <w:pPr>
              <w:rPr>
                <w:rFonts w:ascii="Arial" w:hAnsi="Arial" w:cs="Arial"/>
                <w:b/>
                <w:bCs/>
              </w:rPr>
            </w:pPr>
            <w:r>
              <w:rPr>
                <w:rFonts w:ascii="Arial" w:hAnsi="Arial" w:cs="Arial"/>
                <w:b/>
                <w:bCs/>
              </w:rPr>
              <w:t>Overall risk rating:</w:t>
            </w:r>
          </w:p>
        </w:tc>
      </w:tr>
      <w:tr w:rsidR="007C2432" w:rsidRPr="00C911A8" w:rsidTr="00ED105F">
        <w:tc>
          <w:tcPr>
            <w:tcW w:w="7366" w:type="dxa"/>
          </w:tcPr>
          <w:p w:rsidR="007C2432" w:rsidRPr="00C911A8" w:rsidRDefault="007C2432">
            <w:pPr>
              <w:rPr>
                <w:rFonts w:ascii="Arial" w:hAnsi="Arial" w:cs="Arial"/>
              </w:rPr>
            </w:pPr>
            <w:r>
              <w:rPr>
                <w:rFonts w:ascii="Arial" w:hAnsi="Arial" w:cs="Arial"/>
              </w:rPr>
              <w:t xml:space="preserve">5. Catastrophic  </w:t>
            </w:r>
          </w:p>
        </w:tc>
        <w:tc>
          <w:tcPr>
            <w:tcW w:w="3544" w:type="dxa"/>
          </w:tcPr>
          <w:p w:rsidR="007C2432" w:rsidRDefault="007C2432">
            <w:pPr>
              <w:rPr>
                <w:rFonts w:ascii="Arial" w:hAnsi="Arial" w:cs="Arial"/>
              </w:rPr>
            </w:pPr>
            <w:r>
              <w:rPr>
                <w:rFonts w:ascii="Arial" w:hAnsi="Arial" w:cs="Arial"/>
              </w:rPr>
              <w:t>5.  Almost certain to happen</w:t>
            </w:r>
          </w:p>
        </w:tc>
        <w:tc>
          <w:tcPr>
            <w:tcW w:w="3544" w:type="dxa"/>
            <w:tcBorders>
              <w:bottom w:val="single" w:sz="4" w:space="0" w:color="auto"/>
            </w:tcBorders>
            <w:shd w:val="clear" w:color="auto" w:fill="FF0000"/>
          </w:tcPr>
          <w:p w:rsidR="007C2432" w:rsidRPr="006A2014" w:rsidRDefault="007C2432">
            <w:pPr>
              <w:rPr>
                <w:rFonts w:ascii="Arial" w:hAnsi="Arial" w:cs="Arial"/>
                <w:b/>
                <w:bCs/>
              </w:rPr>
            </w:pPr>
            <w:r w:rsidRPr="006A2014">
              <w:rPr>
                <w:rFonts w:ascii="Arial" w:hAnsi="Arial" w:cs="Arial"/>
                <w:b/>
                <w:bCs/>
              </w:rPr>
              <w:t>16 or more - red</w:t>
            </w:r>
          </w:p>
        </w:tc>
      </w:tr>
      <w:tr w:rsidR="007C2432" w:rsidRPr="00C911A8" w:rsidTr="00ED105F">
        <w:tc>
          <w:tcPr>
            <w:tcW w:w="7366" w:type="dxa"/>
          </w:tcPr>
          <w:p w:rsidR="007C2432" w:rsidRPr="00C911A8" w:rsidRDefault="007C2432">
            <w:pPr>
              <w:rPr>
                <w:rFonts w:ascii="Arial" w:hAnsi="Arial" w:cs="Arial"/>
              </w:rPr>
            </w:pPr>
            <w:r>
              <w:rPr>
                <w:rFonts w:ascii="Arial" w:hAnsi="Arial" w:cs="Arial"/>
              </w:rPr>
              <w:t xml:space="preserve">4. </w:t>
            </w:r>
            <w:r w:rsidRPr="00C911A8">
              <w:rPr>
                <w:rFonts w:ascii="Arial" w:hAnsi="Arial" w:cs="Arial"/>
              </w:rPr>
              <w:t>Major</w:t>
            </w:r>
            <w:r>
              <w:rPr>
                <w:rFonts w:ascii="Arial" w:hAnsi="Arial" w:cs="Arial"/>
              </w:rPr>
              <w:t xml:space="preserve"> – e.g. likely to result in school closure</w:t>
            </w:r>
          </w:p>
        </w:tc>
        <w:tc>
          <w:tcPr>
            <w:tcW w:w="3544" w:type="dxa"/>
          </w:tcPr>
          <w:p w:rsidR="007C2432" w:rsidRDefault="007C2432">
            <w:pPr>
              <w:rPr>
                <w:rFonts w:ascii="Arial" w:hAnsi="Arial" w:cs="Arial"/>
              </w:rPr>
            </w:pPr>
            <w:r>
              <w:rPr>
                <w:rFonts w:ascii="Arial" w:hAnsi="Arial" w:cs="Arial"/>
              </w:rPr>
              <w:t>4.  Likely</w:t>
            </w:r>
          </w:p>
        </w:tc>
        <w:tc>
          <w:tcPr>
            <w:tcW w:w="3544" w:type="dxa"/>
            <w:shd w:val="clear" w:color="auto" w:fill="FFC000" w:themeFill="accent4"/>
          </w:tcPr>
          <w:p w:rsidR="007C2432" w:rsidRPr="006A2014" w:rsidRDefault="007C2432">
            <w:pPr>
              <w:rPr>
                <w:rFonts w:ascii="Arial" w:hAnsi="Arial" w:cs="Arial"/>
                <w:b/>
                <w:bCs/>
              </w:rPr>
            </w:pPr>
            <w:r w:rsidRPr="006A2014">
              <w:rPr>
                <w:rFonts w:ascii="Arial" w:hAnsi="Arial" w:cs="Arial"/>
                <w:b/>
                <w:bCs/>
              </w:rPr>
              <w:t>12 to 15 - amber</w:t>
            </w:r>
          </w:p>
        </w:tc>
      </w:tr>
      <w:tr w:rsidR="007C2432" w:rsidRPr="00C911A8" w:rsidTr="00ED105F">
        <w:trPr>
          <w:trHeight w:val="64"/>
        </w:trPr>
        <w:tc>
          <w:tcPr>
            <w:tcW w:w="7366" w:type="dxa"/>
          </w:tcPr>
          <w:p w:rsidR="007C2432" w:rsidRPr="00C911A8" w:rsidRDefault="007C2432">
            <w:pPr>
              <w:rPr>
                <w:rFonts w:ascii="Arial" w:hAnsi="Arial" w:cs="Arial"/>
              </w:rPr>
            </w:pPr>
            <w:r>
              <w:rPr>
                <w:rFonts w:ascii="Arial" w:hAnsi="Arial" w:cs="Arial"/>
              </w:rPr>
              <w:t>3. Moderate – e.g. likely to result in one or more classes having to close</w:t>
            </w:r>
          </w:p>
        </w:tc>
        <w:tc>
          <w:tcPr>
            <w:tcW w:w="3544" w:type="dxa"/>
          </w:tcPr>
          <w:p w:rsidR="007C2432" w:rsidRDefault="007C2432">
            <w:pPr>
              <w:rPr>
                <w:rFonts w:ascii="Arial" w:hAnsi="Arial" w:cs="Arial"/>
              </w:rPr>
            </w:pPr>
            <w:r>
              <w:rPr>
                <w:rFonts w:ascii="Arial" w:hAnsi="Arial" w:cs="Arial"/>
              </w:rPr>
              <w:t>3.  Possible</w:t>
            </w:r>
          </w:p>
        </w:tc>
        <w:tc>
          <w:tcPr>
            <w:tcW w:w="3544" w:type="dxa"/>
            <w:tcBorders>
              <w:bottom w:val="single" w:sz="4" w:space="0" w:color="auto"/>
            </w:tcBorders>
            <w:shd w:val="clear" w:color="auto" w:fill="FFC000" w:themeFill="accent4"/>
          </w:tcPr>
          <w:p w:rsidR="007C2432" w:rsidRPr="006A2014" w:rsidRDefault="006A2014">
            <w:pPr>
              <w:rPr>
                <w:rFonts w:ascii="Arial" w:hAnsi="Arial" w:cs="Arial"/>
                <w:b/>
                <w:bCs/>
              </w:rPr>
            </w:pPr>
            <w:r>
              <w:rPr>
                <w:rFonts w:ascii="Arial" w:hAnsi="Arial" w:cs="Arial"/>
                <w:b/>
                <w:bCs/>
              </w:rPr>
              <w:t>9</w:t>
            </w:r>
            <w:r w:rsidR="007C2432" w:rsidRPr="006A2014">
              <w:rPr>
                <w:rFonts w:ascii="Arial" w:hAnsi="Arial" w:cs="Arial"/>
                <w:b/>
                <w:bCs/>
              </w:rPr>
              <w:t xml:space="preserve"> to 11 </w:t>
            </w:r>
            <w:r w:rsidR="00AB53F8" w:rsidRPr="006A2014">
              <w:rPr>
                <w:rFonts w:ascii="Arial" w:hAnsi="Arial" w:cs="Arial"/>
                <w:b/>
                <w:bCs/>
              </w:rPr>
              <w:t>–</w:t>
            </w:r>
            <w:r w:rsidR="007C2432" w:rsidRPr="006A2014">
              <w:rPr>
                <w:rFonts w:ascii="Arial" w:hAnsi="Arial" w:cs="Arial"/>
                <w:b/>
                <w:bCs/>
              </w:rPr>
              <w:t xml:space="preserve"> amber</w:t>
            </w:r>
          </w:p>
        </w:tc>
      </w:tr>
      <w:tr w:rsidR="007C2432" w:rsidRPr="00C911A8" w:rsidTr="00127411">
        <w:tc>
          <w:tcPr>
            <w:tcW w:w="7366" w:type="dxa"/>
          </w:tcPr>
          <w:p w:rsidR="007C2432" w:rsidRPr="00C911A8" w:rsidRDefault="007C2432">
            <w:pPr>
              <w:rPr>
                <w:rFonts w:ascii="Arial" w:hAnsi="Arial" w:cs="Arial"/>
              </w:rPr>
            </w:pPr>
            <w:r>
              <w:rPr>
                <w:rFonts w:ascii="Arial" w:hAnsi="Arial" w:cs="Arial"/>
              </w:rPr>
              <w:t xml:space="preserve">2. </w:t>
            </w:r>
            <w:r w:rsidRPr="00C911A8">
              <w:rPr>
                <w:rFonts w:ascii="Arial" w:hAnsi="Arial" w:cs="Arial"/>
              </w:rPr>
              <w:t>Minor</w:t>
            </w:r>
            <w:r>
              <w:rPr>
                <w:rFonts w:ascii="Arial" w:hAnsi="Arial" w:cs="Arial"/>
              </w:rPr>
              <w:t xml:space="preserve"> </w:t>
            </w:r>
          </w:p>
        </w:tc>
        <w:tc>
          <w:tcPr>
            <w:tcW w:w="3544" w:type="dxa"/>
          </w:tcPr>
          <w:p w:rsidR="007C2432" w:rsidRDefault="007C2432">
            <w:pPr>
              <w:rPr>
                <w:rFonts w:ascii="Arial" w:hAnsi="Arial" w:cs="Arial"/>
              </w:rPr>
            </w:pPr>
            <w:r>
              <w:rPr>
                <w:rFonts w:ascii="Arial" w:hAnsi="Arial" w:cs="Arial"/>
              </w:rPr>
              <w:t>2.  Unlikely</w:t>
            </w:r>
          </w:p>
        </w:tc>
        <w:tc>
          <w:tcPr>
            <w:tcW w:w="3544" w:type="dxa"/>
            <w:shd w:val="clear" w:color="auto" w:fill="00B050"/>
          </w:tcPr>
          <w:p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r w:rsidR="007C2432" w:rsidRPr="00C911A8" w:rsidTr="00127411">
        <w:tc>
          <w:tcPr>
            <w:tcW w:w="7366" w:type="dxa"/>
          </w:tcPr>
          <w:p w:rsidR="007C2432" w:rsidRPr="00C911A8" w:rsidRDefault="007C2432">
            <w:pPr>
              <w:rPr>
                <w:rFonts w:ascii="Arial" w:hAnsi="Arial" w:cs="Arial"/>
              </w:rPr>
            </w:pPr>
            <w:r>
              <w:rPr>
                <w:rFonts w:ascii="Arial" w:hAnsi="Arial" w:cs="Arial"/>
              </w:rPr>
              <w:t>1. Negligible</w:t>
            </w:r>
          </w:p>
        </w:tc>
        <w:tc>
          <w:tcPr>
            <w:tcW w:w="3544" w:type="dxa"/>
          </w:tcPr>
          <w:p w:rsidR="007C2432" w:rsidRDefault="007C2432">
            <w:pPr>
              <w:rPr>
                <w:rFonts w:ascii="Arial" w:hAnsi="Arial" w:cs="Arial"/>
              </w:rPr>
            </w:pPr>
            <w:r>
              <w:rPr>
                <w:rFonts w:ascii="Arial" w:hAnsi="Arial" w:cs="Arial"/>
              </w:rPr>
              <w:t>1.  Negligible</w:t>
            </w:r>
          </w:p>
        </w:tc>
        <w:tc>
          <w:tcPr>
            <w:tcW w:w="3544" w:type="dxa"/>
            <w:shd w:val="clear" w:color="auto" w:fill="00B050"/>
          </w:tcPr>
          <w:p w:rsidR="007C2432" w:rsidRPr="006A2014" w:rsidRDefault="007C2432">
            <w:pPr>
              <w:rPr>
                <w:rFonts w:ascii="Arial" w:hAnsi="Arial" w:cs="Arial"/>
                <w:b/>
                <w:bCs/>
              </w:rPr>
            </w:pPr>
            <w:r w:rsidRPr="006A2014">
              <w:rPr>
                <w:rFonts w:ascii="Arial" w:hAnsi="Arial" w:cs="Arial"/>
                <w:b/>
                <w:bCs/>
              </w:rPr>
              <w:t xml:space="preserve">Below </w:t>
            </w:r>
            <w:r w:rsidR="006A2014">
              <w:rPr>
                <w:rFonts w:ascii="Arial" w:hAnsi="Arial" w:cs="Arial"/>
                <w:b/>
                <w:bCs/>
              </w:rPr>
              <w:t>9</w:t>
            </w:r>
            <w:r w:rsidRPr="006A2014">
              <w:rPr>
                <w:rFonts w:ascii="Arial" w:hAnsi="Arial" w:cs="Arial"/>
                <w:b/>
                <w:bCs/>
              </w:rPr>
              <w:t xml:space="preserve"> </w:t>
            </w:r>
            <w:r w:rsidR="00AB53F8" w:rsidRPr="006A2014">
              <w:rPr>
                <w:rFonts w:ascii="Arial" w:hAnsi="Arial" w:cs="Arial"/>
                <w:b/>
                <w:bCs/>
              </w:rPr>
              <w:t>–</w:t>
            </w:r>
            <w:r w:rsidRPr="006A2014">
              <w:rPr>
                <w:rFonts w:ascii="Arial" w:hAnsi="Arial" w:cs="Arial"/>
                <w:b/>
                <w:bCs/>
              </w:rPr>
              <w:t xml:space="preserve"> green</w:t>
            </w:r>
          </w:p>
        </w:tc>
      </w:tr>
    </w:tbl>
    <w:p w:rsidR="007C2432" w:rsidRDefault="007C2432" w:rsidP="00953ED8">
      <w:pPr>
        <w:rPr>
          <w:rFonts w:ascii="Arial" w:hAnsi="Arial" w:cs="Arial"/>
          <w:b/>
          <w:bCs/>
          <w:sz w:val="24"/>
          <w:szCs w:val="24"/>
        </w:rPr>
      </w:pPr>
    </w:p>
    <w:tbl>
      <w:tblPr>
        <w:tblStyle w:val="TableGrid"/>
        <w:tblW w:w="16721" w:type="dxa"/>
        <w:tblLayout w:type="fixed"/>
        <w:tblLook w:val="04A0" w:firstRow="1" w:lastRow="0" w:firstColumn="1" w:lastColumn="0" w:noHBand="0" w:noVBand="1"/>
      </w:tblPr>
      <w:tblGrid>
        <w:gridCol w:w="2552"/>
        <w:gridCol w:w="704"/>
        <w:gridCol w:w="708"/>
        <w:gridCol w:w="851"/>
        <w:gridCol w:w="4819"/>
        <w:gridCol w:w="851"/>
        <w:gridCol w:w="3118"/>
        <w:gridCol w:w="3118"/>
      </w:tblGrid>
      <w:tr w:rsidR="00A31AD8" w:rsidRPr="00EB1B8D" w:rsidTr="00A31AD8">
        <w:trPr>
          <w:cantSplit/>
          <w:tblHeader/>
        </w:trPr>
        <w:tc>
          <w:tcPr>
            <w:tcW w:w="2552" w:type="dxa"/>
            <w:shd w:val="clear" w:color="auto" w:fill="FFFFFF" w:themeFill="background1"/>
          </w:tcPr>
          <w:p w:rsidR="00A31AD8" w:rsidRPr="00EB1B8D" w:rsidRDefault="00A31AD8"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Specific Concern</w:t>
            </w:r>
            <w:r>
              <w:rPr>
                <w:rFonts w:ascii="Arial" w:hAnsi="Arial" w:cs="Arial"/>
                <w:b/>
                <w:bCs/>
                <w:sz w:val="20"/>
                <w:szCs w:val="20"/>
              </w:rPr>
              <w:t>/ Risk</w:t>
            </w:r>
          </w:p>
        </w:tc>
        <w:tc>
          <w:tcPr>
            <w:tcW w:w="704" w:type="dxa"/>
            <w:shd w:val="clear" w:color="auto" w:fill="FFFFFF" w:themeFill="background1"/>
          </w:tcPr>
          <w:p w:rsidR="00A31AD8" w:rsidRPr="00535F6C" w:rsidRDefault="00A31AD8"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Impact score (a)</w:t>
            </w:r>
          </w:p>
        </w:tc>
        <w:tc>
          <w:tcPr>
            <w:tcW w:w="708" w:type="dxa"/>
            <w:shd w:val="clear" w:color="auto" w:fill="FFFFFF" w:themeFill="background1"/>
          </w:tcPr>
          <w:p w:rsidR="00A31AD8" w:rsidRPr="00535F6C" w:rsidRDefault="00A31AD8"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Probability score (b)</w:t>
            </w:r>
          </w:p>
        </w:tc>
        <w:tc>
          <w:tcPr>
            <w:tcW w:w="851" w:type="dxa"/>
            <w:shd w:val="clear" w:color="auto" w:fill="FFFFFF" w:themeFill="background1"/>
          </w:tcPr>
          <w:p w:rsidR="00A31AD8" w:rsidRPr="00535F6C" w:rsidRDefault="00A31AD8" w:rsidP="005E1B25">
            <w:pPr>
              <w:spacing w:before="40" w:after="40"/>
              <w:jc w:val="center"/>
              <w:rPr>
                <w:rFonts w:ascii="Arial" w:hAnsi="Arial" w:cs="Arial"/>
                <w:b/>
                <w:bCs/>
                <w:sz w:val="14"/>
                <w:szCs w:val="14"/>
              </w:rPr>
            </w:pPr>
            <w:r w:rsidRPr="00535F6C">
              <w:rPr>
                <w:rFonts w:ascii="Arial" w:hAnsi="Arial" w:cs="Arial"/>
                <w:b/>
                <w:bCs/>
                <w:sz w:val="14"/>
                <w:szCs w:val="14"/>
              </w:rPr>
              <w:t>Risk Rating</w:t>
            </w:r>
          </w:p>
          <w:p w:rsidR="00A31AD8" w:rsidRPr="00535F6C" w:rsidRDefault="00A31AD8" w:rsidP="005E1B25">
            <w:pPr>
              <w:shd w:val="clear" w:color="auto" w:fill="FFFFFF" w:themeFill="background1"/>
              <w:spacing w:before="40" w:after="40"/>
              <w:jc w:val="center"/>
              <w:rPr>
                <w:rFonts w:ascii="Arial" w:hAnsi="Arial" w:cs="Arial"/>
                <w:b/>
                <w:bCs/>
                <w:sz w:val="14"/>
                <w:szCs w:val="14"/>
              </w:rPr>
            </w:pPr>
            <w:r w:rsidRPr="00535F6C">
              <w:rPr>
                <w:rFonts w:ascii="Arial" w:hAnsi="Arial" w:cs="Arial"/>
                <w:b/>
                <w:bCs/>
                <w:sz w:val="14"/>
                <w:szCs w:val="14"/>
              </w:rPr>
              <w:t>(a) x (b)</w:t>
            </w:r>
          </w:p>
        </w:tc>
        <w:tc>
          <w:tcPr>
            <w:tcW w:w="4819" w:type="dxa"/>
            <w:shd w:val="clear" w:color="auto" w:fill="FFFFFF" w:themeFill="background1"/>
          </w:tcPr>
          <w:p w:rsidR="00A31AD8" w:rsidRPr="00EB1B8D" w:rsidRDefault="00A31AD8"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Control Measures</w:t>
            </w:r>
          </w:p>
        </w:tc>
        <w:tc>
          <w:tcPr>
            <w:tcW w:w="851" w:type="dxa"/>
            <w:shd w:val="clear" w:color="auto" w:fill="FFFFFF" w:themeFill="background1"/>
          </w:tcPr>
          <w:p w:rsidR="00A31AD8" w:rsidRPr="00535F6C" w:rsidRDefault="00A31AD8" w:rsidP="005E1B25">
            <w:pPr>
              <w:shd w:val="clear" w:color="auto" w:fill="FFFFFF" w:themeFill="background1"/>
              <w:spacing w:before="40" w:after="40"/>
              <w:jc w:val="center"/>
              <w:rPr>
                <w:rFonts w:ascii="Arial" w:hAnsi="Arial" w:cs="Arial"/>
                <w:b/>
                <w:bCs/>
                <w:sz w:val="18"/>
                <w:szCs w:val="18"/>
              </w:rPr>
            </w:pPr>
            <w:r w:rsidRPr="00535F6C">
              <w:rPr>
                <w:rFonts w:ascii="Arial" w:hAnsi="Arial" w:cs="Arial"/>
                <w:b/>
                <w:bCs/>
                <w:sz w:val="18"/>
                <w:szCs w:val="18"/>
              </w:rPr>
              <w:t>In Place (Y/N)</w:t>
            </w:r>
          </w:p>
        </w:tc>
        <w:tc>
          <w:tcPr>
            <w:tcW w:w="3118" w:type="dxa"/>
            <w:shd w:val="clear" w:color="auto" w:fill="FFFFFF" w:themeFill="background1"/>
          </w:tcPr>
          <w:p w:rsidR="00A31AD8" w:rsidRPr="00EB1B8D" w:rsidRDefault="00A31AD8" w:rsidP="005E1B25">
            <w:pPr>
              <w:shd w:val="clear" w:color="auto" w:fill="FFFFFF" w:themeFill="background1"/>
              <w:spacing w:before="40" w:after="40"/>
              <w:jc w:val="center"/>
              <w:rPr>
                <w:rFonts w:ascii="Arial" w:hAnsi="Arial" w:cs="Arial"/>
                <w:b/>
                <w:bCs/>
                <w:sz w:val="20"/>
                <w:szCs w:val="20"/>
              </w:rPr>
            </w:pPr>
            <w:r w:rsidRPr="00EB1B8D">
              <w:rPr>
                <w:rFonts w:ascii="Arial" w:hAnsi="Arial" w:cs="Arial"/>
                <w:b/>
                <w:bCs/>
                <w:sz w:val="20"/>
                <w:szCs w:val="20"/>
              </w:rPr>
              <w:t xml:space="preserve">Implications for opening the school and </w:t>
            </w:r>
            <w:r>
              <w:rPr>
                <w:rFonts w:ascii="Arial" w:hAnsi="Arial" w:cs="Arial"/>
                <w:b/>
                <w:bCs/>
                <w:sz w:val="20"/>
                <w:szCs w:val="20"/>
              </w:rPr>
              <w:t>further action proposed</w:t>
            </w:r>
          </w:p>
        </w:tc>
        <w:tc>
          <w:tcPr>
            <w:tcW w:w="3118" w:type="dxa"/>
            <w:shd w:val="clear" w:color="auto" w:fill="FFFFFF" w:themeFill="background1"/>
          </w:tcPr>
          <w:p w:rsidR="00A31AD8" w:rsidRPr="00263A52" w:rsidRDefault="00A31AD8" w:rsidP="005E1B25">
            <w:pPr>
              <w:shd w:val="clear" w:color="auto" w:fill="FFFFFF" w:themeFill="background1"/>
              <w:spacing w:before="40" w:after="40"/>
              <w:jc w:val="center"/>
              <w:rPr>
                <w:rFonts w:ascii="Arial" w:hAnsi="Arial" w:cs="Arial"/>
                <w:b/>
                <w:bCs/>
                <w:sz w:val="16"/>
                <w:szCs w:val="16"/>
              </w:rPr>
            </w:pPr>
            <w:r w:rsidRPr="00263A52">
              <w:rPr>
                <w:rFonts w:ascii="Arial" w:hAnsi="Arial" w:cs="Arial"/>
                <w:b/>
                <w:bCs/>
                <w:sz w:val="16"/>
                <w:szCs w:val="16"/>
              </w:rPr>
              <w:t>Risk rating</w:t>
            </w:r>
          </w:p>
          <w:p w:rsidR="00A31AD8" w:rsidRPr="00EB1B8D" w:rsidRDefault="00A31AD8" w:rsidP="005E1B25">
            <w:pPr>
              <w:shd w:val="clear" w:color="auto" w:fill="FFFFFF" w:themeFill="background1"/>
              <w:spacing w:before="40" w:after="40"/>
              <w:jc w:val="center"/>
              <w:rPr>
                <w:rFonts w:ascii="Arial" w:hAnsi="Arial" w:cs="Arial"/>
                <w:b/>
                <w:bCs/>
                <w:sz w:val="20"/>
                <w:szCs w:val="20"/>
              </w:rPr>
            </w:pPr>
            <w:r w:rsidRPr="00263A52">
              <w:rPr>
                <w:rFonts w:ascii="Arial" w:hAnsi="Arial" w:cs="Arial"/>
                <w:b/>
                <w:bCs/>
                <w:sz w:val="16"/>
                <w:szCs w:val="16"/>
              </w:rPr>
              <w:t xml:space="preserve"> following controls (1-25</w:t>
            </w:r>
            <w:r w:rsidRPr="000D7755">
              <w:rPr>
                <w:rFonts w:ascii="Arial" w:hAnsi="Arial" w:cs="Arial"/>
                <w:b/>
                <w:bCs/>
                <w:sz w:val="16"/>
                <w:szCs w:val="16"/>
                <w:highlight w:val="yellow"/>
              </w:rPr>
              <w:t>)</w:t>
            </w:r>
          </w:p>
        </w:tc>
      </w:tr>
      <w:tr w:rsidR="00A31AD8" w:rsidRPr="00EB1B8D" w:rsidTr="00A31AD8">
        <w:tc>
          <w:tcPr>
            <w:tcW w:w="13603" w:type="dxa"/>
            <w:gridSpan w:val="7"/>
            <w:shd w:val="clear" w:color="auto" w:fill="A8D08D" w:themeFill="accent6" w:themeFillTint="99"/>
          </w:tcPr>
          <w:p w:rsidR="00A31AD8" w:rsidRPr="00EB1B8D" w:rsidRDefault="00A31AD8"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A. Staffing Resources</w:t>
            </w:r>
          </w:p>
        </w:tc>
        <w:tc>
          <w:tcPr>
            <w:tcW w:w="3118" w:type="dxa"/>
            <w:shd w:val="clear" w:color="auto" w:fill="A8D08D" w:themeFill="accent6" w:themeFillTint="99"/>
          </w:tcPr>
          <w:p w:rsidR="00A31AD8" w:rsidRPr="001245D7" w:rsidRDefault="00A31AD8" w:rsidP="005E1B25">
            <w:pPr>
              <w:shd w:val="clear" w:color="auto" w:fill="FFFFFF" w:themeFill="background1"/>
              <w:spacing w:before="40" w:after="40"/>
              <w:jc w:val="center"/>
              <w:rPr>
                <w:rFonts w:ascii="Arial" w:hAnsi="Arial" w:cs="Arial"/>
                <w:b/>
                <w:bCs/>
                <w:sz w:val="20"/>
                <w:szCs w:val="20"/>
              </w:rPr>
            </w:pPr>
          </w:p>
        </w:tc>
      </w:tr>
      <w:tr w:rsidR="002C2AF5" w:rsidRPr="00EB1B8D" w:rsidTr="002C2AF5">
        <w:tc>
          <w:tcPr>
            <w:tcW w:w="2552" w:type="dxa"/>
            <w:vMerge w:val="restart"/>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 </w:t>
            </w:r>
            <w:r>
              <w:rPr>
                <w:rFonts w:ascii="Arial" w:hAnsi="Arial" w:cs="Arial"/>
                <w:sz w:val="20"/>
                <w:szCs w:val="20"/>
              </w:rPr>
              <w:t xml:space="preserve">Risk that there are </w:t>
            </w:r>
            <w:r w:rsidRPr="00502F52">
              <w:rPr>
                <w:rFonts w:ascii="Arial" w:hAnsi="Arial" w:cs="Arial"/>
                <w:sz w:val="20"/>
                <w:szCs w:val="20"/>
              </w:rPr>
              <w:t xml:space="preserve">Insufficient staff to support all the pupils to be in school in all the year groups proposed by the </w:t>
            </w:r>
            <w:proofErr w:type="spellStart"/>
            <w:r w:rsidRPr="00502F52">
              <w:rPr>
                <w:rFonts w:ascii="Arial" w:hAnsi="Arial" w:cs="Arial"/>
                <w:sz w:val="20"/>
                <w:szCs w:val="20"/>
              </w:rPr>
              <w:t>DfE</w:t>
            </w:r>
            <w:proofErr w:type="spellEnd"/>
          </w:p>
        </w:tc>
        <w:tc>
          <w:tcPr>
            <w:tcW w:w="704" w:type="dxa"/>
            <w:vMerge w:val="restart"/>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3</w:t>
            </w:r>
          </w:p>
        </w:tc>
        <w:tc>
          <w:tcPr>
            <w:tcW w:w="708" w:type="dxa"/>
            <w:vMerge w:val="restart"/>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auto"/>
          </w:tcPr>
          <w:p w:rsidR="002C2AF5" w:rsidRPr="00636666" w:rsidRDefault="002C2AF5" w:rsidP="005E1B25">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Audit staff availability from the start of the week when extra pupils will be attending.</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Done </w:t>
            </w:r>
          </w:p>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Emailed all those who are vulnerable or extremely vulnerable</w:t>
            </w:r>
          </w:p>
        </w:tc>
        <w:tc>
          <w:tcPr>
            <w:tcW w:w="3118" w:type="dxa"/>
            <w:vMerge w:val="restart"/>
            <w:shd w:val="clear" w:color="auto" w:fill="FFC000"/>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3x3    9</w:t>
            </w: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auto"/>
          </w:tcPr>
          <w:p w:rsidR="002C2AF5" w:rsidRPr="00502F52"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636666" w:rsidRDefault="002C2AF5" w:rsidP="005E1B25">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Establish how many and which staff will be available, through RAG rating (vulnerable staff/those fit for work)</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formulate a table once all have replied</w:t>
            </w:r>
          </w:p>
        </w:tc>
        <w:tc>
          <w:tcPr>
            <w:tcW w:w="3118" w:type="dxa"/>
            <w:vMerge/>
            <w:shd w:val="clear" w:color="auto" w:fill="FFC00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auto"/>
          </w:tcPr>
          <w:p w:rsidR="002C2AF5" w:rsidRPr="00502F52"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636666" w:rsidRDefault="002C2AF5" w:rsidP="005E1B25">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Based on available staffing and any cover you are able to secure, decide how many pupils and how many classes can be supported at any one time </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Default="002C2AF5" w:rsidP="00C64134">
            <w:pPr>
              <w:shd w:val="clear" w:color="auto" w:fill="FFFFFF" w:themeFill="background1"/>
              <w:spacing w:before="40" w:after="40"/>
              <w:rPr>
                <w:rFonts w:ascii="Arial" w:hAnsi="Arial" w:cs="Arial"/>
                <w:b/>
                <w:bCs/>
                <w:sz w:val="20"/>
                <w:szCs w:val="20"/>
              </w:rPr>
            </w:pPr>
            <w:r>
              <w:rPr>
                <w:rFonts w:ascii="Arial" w:hAnsi="Arial" w:cs="Arial"/>
                <w:b/>
                <w:bCs/>
                <w:sz w:val="20"/>
                <w:szCs w:val="20"/>
              </w:rPr>
              <w:t>Bubbles of only 15 children in a class for Y6 to start with from 8</w:t>
            </w:r>
            <w:r w:rsidRPr="009534D6">
              <w:rPr>
                <w:rFonts w:ascii="Arial" w:hAnsi="Arial" w:cs="Arial"/>
                <w:b/>
                <w:bCs/>
                <w:sz w:val="20"/>
                <w:szCs w:val="20"/>
                <w:vertAlign w:val="superscript"/>
              </w:rPr>
              <w:t>th</w:t>
            </w:r>
            <w:r>
              <w:rPr>
                <w:rFonts w:ascii="Arial" w:hAnsi="Arial" w:cs="Arial"/>
                <w:b/>
                <w:bCs/>
                <w:sz w:val="20"/>
                <w:szCs w:val="20"/>
              </w:rPr>
              <w:t xml:space="preserve"> June.</w:t>
            </w:r>
          </w:p>
          <w:p w:rsidR="002C2AF5" w:rsidRPr="00C64134" w:rsidRDefault="002C2AF5" w:rsidP="00C64134">
            <w:pPr>
              <w:shd w:val="clear" w:color="auto" w:fill="FFFFFF" w:themeFill="background1"/>
              <w:spacing w:before="40" w:after="40"/>
              <w:rPr>
                <w:rFonts w:ascii="Arial" w:hAnsi="Arial" w:cs="Arial"/>
                <w:b/>
              </w:rPr>
            </w:pPr>
            <w:r w:rsidRPr="00C64134">
              <w:rPr>
                <w:rFonts w:ascii="Arial" w:hAnsi="Arial" w:cs="Arial"/>
                <w:b/>
              </w:rPr>
              <w:t xml:space="preserve">All bubbles will be allocated a teacher </w:t>
            </w:r>
          </w:p>
          <w:p w:rsidR="002C2AF5" w:rsidRPr="00EB1B8D" w:rsidRDefault="002C2AF5" w:rsidP="00C64134">
            <w:pPr>
              <w:shd w:val="clear" w:color="auto" w:fill="FFFFFF" w:themeFill="background1"/>
              <w:spacing w:before="40" w:after="40"/>
              <w:rPr>
                <w:rFonts w:ascii="Arial" w:hAnsi="Arial" w:cs="Arial"/>
                <w:b/>
                <w:bCs/>
                <w:sz w:val="20"/>
                <w:szCs w:val="20"/>
              </w:rPr>
            </w:pPr>
            <w:r w:rsidRPr="00C64134">
              <w:rPr>
                <w:rFonts w:ascii="Arial" w:hAnsi="Arial" w:cs="Arial"/>
                <w:b/>
              </w:rPr>
              <w:t>each child with an EHCP will be allocated a TA</w:t>
            </w:r>
          </w:p>
        </w:tc>
        <w:tc>
          <w:tcPr>
            <w:tcW w:w="3118" w:type="dxa"/>
            <w:vMerge/>
            <w:shd w:val="clear" w:color="auto" w:fill="FFC000"/>
          </w:tcPr>
          <w:p w:rsidR="002C2AF5" w:rsidRDefault="002C2AF5" w:rsidP="00C64134">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auto"/>
          </w:tcPr>
          <w:p w:rsidR="002C2AF5" w:rsidRPr="00502F52"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636666" w:rsidRDefault="002C2AF5" w:rsidP="005E1B25">
            <w:pPr>
              <w:pStyle w:val="ListParagraph"/>
              <w:numPr>
                <w:ilvl w:val="0"/>
                <w:numId w:val="2"/>
              </w:num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Flexible and responsive use of teaching assistants (note </w:t>
            </w:r>
            <w:proofErr w:type="spellStart"/>
            <w:r w:rsidRPr="00502F52">
              <w:rPr>
                <w:rFonts w:ascii="Arial" w:hAnsi="Arial" w:cs="Arial"/>
                <w:sz w:val="20"/>
                <w:szCs w:val="20"/>
              </w:rPr>
              <w:t>DfE</w:t>
            </w:r>
            <w:proofErr w:type="spellEnd"/>
            <w:r w:rsidRPr="00502F52">
              <w:rPr>
                <w:rFonts w:ascii="Arial" w:hAnsi="Arial" w:cs="Arial"/>
                <w:sz w:val="20"/>
                <w:szCs w:val="20"/>
              </w:rPr>
              <w:t xml:space="preserve"> guidance on one teacher per group or one TA supervised by a teacher)</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Year group TAs to work morning s(not with pupils) to support class teachers </w:t>
            </w:r>
          </w:p>
        </w:tc>
        <w:tc>
          <w:tcPr>
            <w:tcW w:w="3118" w:type="dxa"/>
            <w:vMerge/>
            <w:shd w:val="clear" w:color="auto" w:fill="FFC00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auto"/>
          </w:tcPr>
          <w:p w:rsidR="002C2AF5" w:rsidRPr="00502F52"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502F52" w:rsidRDefault="002C2AF5" w:rsidP="005E1B25">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Pr>
                <w:rFonts w:ascii="Arial" w:hAnsi="Arial" w:cs="Arial"/>
                <w:sz w:val="20"/>
                <w:szCs w:val="20"/>
              </w:rPr>
              <w:t xml:space="preserve">For pupils who need a high level of adult support, including those with special educational needs, ensure that there are at least two TAs available to support the </w:t>
            </w:r>
            <w:proofErr w:type="gramStart"/>
            <w:r>
              <w:rPr>
                <w:rFonts w:ascii="Arial" w:hAnsi="Arial" w:cs="Arial"/>
                <w:sz w:val="20"/>
                <w:szCs w:val="20"/>
              </w:rPr>
              <w:t>pupil.</w:t>
            </w:r>
            <w:proofErr w:type="gramEnd"/>
            <w:r>
              <w:rPr>
                <w:rFonts w:ascii="Arial" w:hAnsi="Arial" w:cs="Arial"/>
                <w:sz w:val="20"/>
                <w:szCs w:val="20"/>
              </w:rPr>
              <w:t xml:space="preserve">  Some pupils, for example those with Autism will </w:t>
            </w:r>
            <w:r>
              <w:rPr>
                <w:rFonts w:ascii="Arial" w:hAnsi="Arial" w:cs="Arial"/>
                <w:sz w:val="20"/>
                <w:szCs w:val="20"/>
              </w:rPr>
              <w:lastRenderedPageBreak/>
              <w:t>need to be supported by the same adults, where possible</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3118" w:type="dxa"/>
            <w:shd w:val="clear" w:color="auto" w:fill="auto"/>
          </w:tcPr>
          <w:p w:rsidR="002C2AF5" w:rsidRPr="00EB1B8D" w:rsidRDefault="002C2AF5" w:rsidP="00C50B92">
            <w:pPr>
              <w:shd w:val="clear" w:color="auto" w:fill="FFFFFF" w:themeFill="background1"/>
              <w:spacing w:before="40" w:after="40"/>
              <w:rPr>
                <w:rFonts w:ascii="Arial" w:hAnsi="Arial" w:cs="Arial"/>
                <w:b/>
                <w:bCs/>
                <w:sz w:val="20"/>
                <w:szCs w:val="20"/>
              </w:rPr>
            </w:pPr>
            <w:r>
              <w:rPr>
                <w:rFonts w:ascii="Arial" w:hAnsi="Arial" w:cs="Arial"/>
                <w:b/>
                <w:bCs/>
                <w:sz w:val="20"/>
                <w:szCs w:val="20"/>
              </w:rPr>
              <w:t>Will do risk assessment for EHCP to see if they need support, their usual TA will be supporting – if they have 2 TAs – one will do all day</w:t>
            </w:r>
          </w:p>
        </w:tc>
        <w:tc>
          <w:tcPr>
            <w:tcW w:w="3118" w:type="dxa"/>
            <w:vMerge/>
            <w:shd w:val="clear" w:color="auto" w:fill="FFC000"/>
          </w:tcPr>
          <w:p w:rsidR="002C2AF5" w:rsidRDefault="002C2AF5" w:rsidP="00C50B92">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auto"/>
          </w:tcPr>
          <w:p w:rsidR="002C2AF5" w:rsidRPr="00502F52"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636666" w:rsidRDefault="002C2AF5" w:rsidP="005E1B25">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Full use is made of testing to inform staff deployment</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auto"/>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Testing is not available nationally unless staff have symptoms</w:t>
            </w:r>
          </w:p>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If necessary staff will be tested - Staff know that if they have symptoms they can </w:t>
            </w:r>
            <w:proofErr w:type="gramStart"/>
            <w:r>
              <w:rPr>
                <w:rFonts w:ascii="Arial" w:hAnsi="Arial" w:cs="Arial"/>
                <w:b/>
                <w:bCs/>
                <w:sz w:val="20"/>
                <w:szCs w:val="20"/>
              </w:rPr>
              <w:t>get</w:t>
            </w:r>
            <w:proofErr w:type="gramEnd"/>
            <w:r>
              <w:rPr>
                <w:rFonts w:ascii="Arial" w:hAnsi="Arial" w:cs="Arial"/>
                <w:b/>
                <w:bCs/>
                <w:sz w:val="20"/>
                <w:szCs w:val="20"/>
              </w:rPr>
              <w:t xml:space="preserve"> tested and who to contact for that. (Barnet circular)</w:t>
            </w:r>
          </w:p>
        </w:tc>
        <w:tc>
          <w:tcPr>
            <w:tcW w:w="3118" w:type="dxa"/>
            <w:vMerge w:val="restart"/>
            <w:shd w:val="clear" w:color="auto" w:fill="FFC00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auto"/>
          </w:tcPr>
          <w:p w:rsidR="002C2AF5" w:rsidRPr="00502F52"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502F52" w:rsidRDefault="002C2AF5" w:rsidP="005E1B25">
            <w:pPr>
              <w:pStyle w:val="ListParagraph"/>
              <w:numPr>
                <w:ilvl w:val="0"/>
                <w:numId w:val="2"/>
              </w:numPr>
              <w:shd w:val="clear" w:color="auto" w:fill="FFFFFF" w:themeFill="background1"/>
              <w:spacing w:before="40" w:after="40"/>
              <w:rPr>
                <w:rFonts w:ascii="Arial" w:eastAsia="Times New Roman" w:hAnsi="Arial" w:cs="Arial"/>
                <w:sz w:val="20"/>
                <w:szCs w:val="20"/>
                <w:lang w:val="en" w:eastAsia="en-GB"/>
              </w:rPr>
            </w:pPr>
            <w:r w:rsidRPr="002849ED">
              <w:rPr>
                <w:rFonts w:ascii="Arial" w:eastAsia="Times New Roman" w:hAnsi="Arial" w:cs="Arial"/>
                <w:sz w:val="20"/>
                <w:szCs w:val="20"/>
                <w:lang w:val="en" w:eastAsia="en-GB"/>
              </w:rPr>
              <w:t>Ensure there is the capacity within the staff to deliver on site learning (for those attending school) and home learning (for those who are still at home)</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Pr="00EB1B8D" w:rsidRDefault="002C2AF5" w:rsidP="00C50B92">
            <w:pPr>
              <w:shd w:val="clear" w:color="auto" w:fill="FFFFFF" w:themeFill="background1"/>
              <w:spacing w:before="40" w:after="40"/>
              <w:rPr>
                <w:rFonts w:ascii="Arial" w:hAnsi="Arial" w:cs="Arial"/>
                <w:b/>
                <w:bCs/>
                <w:sz w:val="20"/>
                <w:szCs w:val="20"/>
              </w:rPr>
            </w:pPr>
            <w:r>
              <w:rPr>
                <w:rFonts w:ascii="Arial" w:hAnsi="Arial" w:cs="Arial"/>
                <w:b/>
                <w:bCs/>
                <w:sz w:val="20"/>
                <w:szCs w:val="20"/>
              </w:rPr>
              <w:t>School closed on Wednesday to for PPA Plans for home learning will be followed in school as well so only 1 plan for all</w:t>
            </w:r>
          </w:p>
        </w:tc>
        <w:tc>
          <w:tcPr>
            <w:tcW w:w="3118" w:type="dxa"/>
            <w:vMerge/>
            <w:shd w:val="clear" w:color="auto" w:fill="FFC000"/>
          </w:tcPr>
          <w:p w:rsidR="002C2AF5" w:rsidRDefault="002C2AF5" w:rsidP="00C50B92">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val="restart"/>
            <w:shd w:val="clear" w:color="auto" w:fill="auto"/>
          </w:tcPr>
          <w:p w:rsidR="002C2AF5" w:rsidRPr="00502F52" w:rsidRDefault="002C2AF5" w:rsidP="005E1B25">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2. </w:t>
            </w:r>
            <w:r>
              <w:rPr>
                <w:rFonts w:ascii="Arial" w:hAnsi="Arial" w:cs="Arial"/>
                <w:bCs/>
                <w:sz w:val="20"/>
                <w:szCs w:val="20"/>
              </w:rPr>
              <w:t>Risk that th</w:t>
            </w:r>
            <w:r w:rsidRPr="00502F52">
              <w:rPr>
                <w:rFonts w:ascii="Arial" w:hAnsi="Arial" w:cs="Arial"/>
                <w:bCs/>
                <w:sz w:val="20"/>
                <w:szCs w:val="20"/>
              </w:rPr>
              <w:t>e number of staff who are available is lower than that required to teach classes in school and operate effective home learning</w:t>
            </w:r>
          </w:p>
        </w:tc>
        <w:tc>
          <w:tcPr>
            <w:tcW w:w="704" w:type="dxa"/>
            <w:vMerge w:val="restart"/>
            <w:shd w:val="clear" w:color="auto" w:fill="auto"/>
          </w:tcPr>
          <w:p w:rsidR="002C2AF5" w:rsidRPr="00C50EB9" w:rsidRDefault="002C2AF5"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2C2AF5" w:rsidRPr="00EB1B8D" w:rsidRDefault="002C2AF5"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auto"/>
          </w:tcPr>
          <w:p w:rsidR="002C2AF5" w:rsidRPr="004E5519" w:rsidRDefault="002C2AF5" w:rsidP="005E1B25">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eastAsiaTheme="minorHAnsi" w:hAnsi="Arial" w:cs="Arial"/>
                <w:sz w:val="20"/>
                <w:szCs w:val="20"/>
                <w:lang w:eastAsia="en-US"/>
              </w:rPr>
              <w:t>T</w:t>
            </w:r>
            <w:r w:rsidRPr="002849ED">
              <w:rPr>
                <w:rFonts w:ascii="Arial" w:eastAsiaTheme="minorHAnsi" w:hAnsi="Arial" w:cs="Arial"/>
                <w:sz w:val="20"/>
                <w:szCs w:val="20"/>
                <w:lang w:eastAsia="en-US"/>
              </w:rPr>
              <w:t xml:space="preserve">he health status and availability of every member of staff </w:t>
            </w:r>
            <w:proofErr w:type="gramStart"/>
            <w:r w:rsidRPr="002849ED">
              <w:rPr>
                <w:rFonts w:ascii="Arial" w:eastAsiaTheme="minorHAnsi" w:hAnsi="Arial" w:cs="Arial"/>
                <w:sz w:val="20"/>
                <w:szCs w:val="20"/>
                <w:lang w:eastAsia="en-US"/>
              </w:rPr>
              <w:t>is known</w:t>
            </w:r>
            <w:proofErr w:type="gramEnd"/>
            <w:r w:rsidRPr="002849ED">
              <w:rPr>
                <w:rFonts w:ascii="Arial" w:eastAsiaTheme="minorHAnsi" w:hAnsi="Arial" w:cs="Arial"/>
                <w:sz w:val="20"/>
                <w:szCs w:val="20"/>
                <w:lang w:eastAsia="en-US"/>
              </w:rPr>
              <w:t xml:space="preserve"> and is regularly updated so that deployment can be planned.</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See rag rating risk assessment of staff and will be updated weekly</w:t>
            </w:r>
          </w:p>
        </w:tc>
        <w:tc>
          <w:tcPr>
            <w:tcW w:w="3118" w:type="dxa"/>
            <w:vMerge w:val="restart"/>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3x2   6</w:t>
            </w: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bCs/>
                <w:sz w:val="20"/>
                <w:szCs w:val="20"/>
              </w:rPr>
            </w:pPr>
          </w:p>
        </w:tc>
        <w:tc>
          <w:tcPr>
            <w:tcW w:w="704" w:type="dxa"/>
            <w:vMerge/>
            <w:shd w:val="clear" w:color="auto" w:fill="auto"/>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282992" w:rsidRDefault="002C2AF5" w:rsidP="005E1B25">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2849ED">
              <w:rPr>
                <w:rFonts w:ascii="Arial" w:eastAsiaTheme="minorHAnsi" w:hAnsi="Arial" w:cs="Arial"/>
                <w:sz w:val="20"/>
                <w:szCs w:val="20"/>
                <w:lang w:eastAsia="en-US"/>
              </w:rPr>
              <w:t>Full use is made of those staff who are self-isolating or shielding but who are well enough to teach lessons online.</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planning for their year group, making videos and keeping in touch with parents</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bCs/>
                <w:sz w:val="20"/>
                <w:szCs w:val="20"/>
              </w:rPr>
            </w:pPr>
          </w:p>
        </w:tc>
        <w:tc>
          <w:tcPr>
            <w:tcW w:w="704" w:type="dxa"/>
            <w:vMerge/>
            <w:shd w:val="clear" w:color="auto" w:fill="auto"/>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282992" w:rsidRDefault="002C2AF5" w:rsidP="005E1B25">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Flexible and responsive use of teaching assistants and pastoral staff to supervise classes is in place.</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Not necessary – only needed for teachers to get a drink </w:t>
            </w:r>
            <w:proofErr w:type="spellStart"/>
            <w:r>
              <w:rPr>
                <w:rFonts w:ascii="Arial" w:hAnsi="Arial" w:cs="Arial"/>
                <w:b/>
                <w:bCs/>
                <w:sz w:val="20"/>
                <w:szCs w:val="20"/>
              </w:rPr>
              <w:t>etc</w:t>
            </w:r>
            <w:proofErr w:type="spellEnd"/>
            <w:r>
              <w:rPr>
                <w:rFonts w:ascii="Arial" w:hAnsi="Arial" w:cs="Arial"/>
                <w:b/>
                <w:bCs/>
                <w:sz w:val="20"/>
                <w:szCs w:val="20"/>
              </w:rPr>
              <w:t xml:space="preserve"> at end of break time</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bCs/>
                <w:sz w:val="20"/>
                <w:szCs w:val="20"/>
              </w:rPr>
            </w:pPr>
          </w:p>
        </w:tc>
        <w:tc>
          <w:tcPr>
            <w:tcW w:w="704" w:type="dxa"/>
            <w:vMerge/>
            <w:shd w:val="clear" w:color="auto" w:fill="auto"/>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282992" w:rsidRDefault="002C2AF5" w:rsidP="005E1B25">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sidRPr="00502F52">
              <w:rPr>
                <w:rFonts w:ascii="Arial" w:eastAsiaTheme="minorHAnsi" w:hAnsi="Arial" w:cs="Arial"/>
                <w:sz w:val="20"/>
                <w:szCs w:val="20"/>
                <w:lang w:eastAsia="en-US"/>
              </w:rPr>
              <w:t>Full use is made of testing to inform staff deployment.</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auto"/>
          </w:tcPr>
          <w:p w:rsidR="002C2AF5" w:rsidRDefault="002C2AF5" w:rsidP="00B34819">
            <w:pPr>
              <w:shd w:val="clear" w:color="auto" w:fill="FFFFFF" w:themeFill="background1"/>
              <w:spacing w:before="40" w:after="40"/>
              <w:rPr>
                <w:rFonts w:ascii="Arial" w:hAnsi="Arial" w:cs="Arial"/>
                <w:b/>
                <w:bCs/>
                <w:sz w:val="20"/>
                <w:szCs w:val="20"/>
              </w:rPr>
            </w:pPr>
            <w:r>
              <w:rPr>
                <w:rFonts w:ascii="Arial" w:hAnsi="Arial" w:cs="Arial"/>
                <w:b/>
                <w:bCs/>
                <w:sz w:val="20"/>
                <w:szCs w:val="20"/>
              </w:rPr>
              <w:t>Testing is not available nationally unless staff have symptoms</w:t>
            </w:r>
          </w:p>
          <w:p w:rsidR="002C2AF5" w:rsidRPr="00EB1B8D" w:rsidRDefault="002C2AF5" w:rsidP="00B34819">
            <w:pPr>
              <w:shd w:val="clear" w:color="auto" w:fill="FFFFFF" w:themeFill="background1"/>
              <w:spacing w:before="40" w:after="40"/>
              <w:rPr>
                <w:rFonts w:ascii="Arial" w:hAnsi="Arial" w:cs="Arial"/>
                <w:b/>
                <w:bCs/>
                <w:sz w:val="20"/>
                <w:szCs w:val="20"/>
              </w:rPr>
            </w:pPr>
            <w:r>
              <w:rPr>
                <w:rFonts w:ascii="Arial" w:hAnsi="Arial" w:cs="Arial"/>
                <w:b/>
                <w:bCs/>
                <w:sz w:val="20"/>
                <w:szCs w:val="20"/>
              </w:rPr>
              <w:t>If necessary staff will be tested</w:t>
            </w:r>
          </w:p>
        </w:tc>
        <w:tc>
          <w:tcPr>
            <w:tcW w:w="3118" w:type="dxa"/>
            <w:vMerge/>
            <w:shd w:val="clear" w:color="auto" w:fill="00B050"/>
          </w:tcPr>
          <w:p w:rsidR="002C2AF5" w:rsidRDefault="002C2AF5" w:rsidP="00B34819">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auto"/>
          </w:tcPr>
          <w:p w:rsidR="002C2AF5" w:rsidRPr="00502F52" w:rsidRDefault="002C2AF5" w:rsidP="005E1B25">
            <w:pPr>
              <w:shd w:val="clear" w:color="auto" w:fill="FFFFFF" w:themeFill="background1"/>
              <w:spacing w:before="40" w:after="40"/>
              <w:rPr>
                <w:rFonts w:ascii="Arial" w:hAnsi="Arial" w:cs="Arial"/>
                <w:bCs/>
                <w:sz w:val="20"/>
                <w:szCs w:val="20"/>
              </w:rPr>
            </w:pPr>
          </w:p>
        </w:tc>
        <w:tc>
          <w:tcPr>
            <w:tcW w:w="704" w:type="dxa"/>
            <w:vMerge/>
            <w:shd w:val="clear" w:color="auto" w:fill="auto"/>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2C2AF5" w:rsidRPr="00282992" w:rsidRDefault="002C2AF5" w:rsidP="005E1B25">
            <w:pPr>
              <w:pStyle w:val="ListParagraph"/>
              <w:numPr>
                <w:ilvl w:val="0"/>
                <w:numId w:val="19"/>
              </w:numPr>
              <w:shd w:val="clear" w:color="auto" w:fill="FFFFFF" w:themeFill="background1"/>
              <w:spacing w:before="40" w:after="40"/>
              <w:ind w:left="357" w:hanging="357"/>
              <w:rPr>
                <w:rFonts w:ascii="Arial" w:hAnsi="Arial" w:cs="Arial"/>
                <w:sz w:val="20"/>
                <w:szCs w:val="20"/>
              </w:rPr>
            </w:pPr>
            <w:r w:rsidRPr="002849ED">
              <w:rPr>
                <w:rFonts w:ascii="Arial" w:hAnsi="Arial" w:cs="Arial"/>
                <w:sz w:val="20"/>
                <w:szCs w:val="20"/>
              </w:rPr>
              <w:t>A blended model of home learning and attendance at school is utilised until staffing levels improve.</w:t>
            </w:r>
          </w:p>
        </w:tc>
        <w:tc>
          <w:tcPr>
            <w:tcW w:w="851" w:type="dxa"/>
            <w:shd w:val="clear" w:color="auto" w:fill="auto"/>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Phased return of year groups in place, only one plan is followed for home learning and school provision</w:t>
            </w:r>
          </w:p>
          <w:p w:rsidR="002C2AF5" w:rsidRPr="00EB1B8D" w:rsidRDefault="002C2AF5" w:rsidP="005E1B25">
            <w:pPr>
              <w:shd w:val="clear" w:color="auto" w:fill="FFFFFF" w:themeFill="background1"/>
              <w:spacing w:before="40" w:after="40"/>
              <w:rPr>
                <w:rFonts w:ascii="Arial" w:hAnsi="Arial" w:cs="Arial"/>
                <w:b/>
                <w:bCs/>
                <w:sz w:val="20"/>
                <w:szCs w:val="20"/>
              </w:rPr>
            </w:pPr>
            <w:proofErr w:type="spellStart"/>
            <w:r>
              <w:rPr>
                <w:rFonts w:ascii="Arial" w:hAnsi="Arial" w:cs="Arial"/>
                <w:b/>
                <w:bCs/>
                <w:sz w:val="20"/>
                <w:szCs w:val="20"/>
              </w:rPr>
              <w:t>Rota</w:t>
            </w:r>
            <w:proofErr w:type="spellEnd"/>
            <w:r>
              <w:rPr>
                <w:rFonts w:ascii="Arial" w:hAnsi="Arial" w:cs="Arial"/>
                <w:b/>
                <w:bCs/>
                <w:sz w:val="20"/>
                <w:szCs w:val="20"/>
              </w:rPr>
              <w:t xml:space="preserve"> in place</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A31AD8" w:rsidRPr="00EB1B8D" w:rsidTr="002C2AF5">
        <w:tc>
          <w:tcPr>
            <w:tcW w:w="2552" w:type="dxa"/>
            <w:vMerge/>
            <w:shd w:val="clear" w:color="auto" w:fill="auto"/>
          </w:tcPr>
          <w:p w:rsidR="00A31AD8" w:rsidRPr="00502F52" w:rsidRDefault="00A31AD8" w:rsidP="005E1B25">
            <w:pPr>
              <w:shd w:val="clear" w:color="auto" w:fill="FFFFFF" w:themeFill="background1"/>
              <w:spacing w:before="40" w:after="40"/>
              <w:rPr>
                <w:rFonts w:ascii="Arial" w:hAnsi="Arial" w:cs="Arial"/>
                <w:bCs/>
                <w:sz w:val="20"/>
                <w:szCs w:val="20"/>
              </w:rPr>
            </w:pPr>
          </w:p>
        </w:tc>
        <w:tc>
          <w:tcPr>
            <w:tcW w:w="704" w:type="dxa"/>
            <w:vMerge/>
            <w:shd w:val="clear" w:color="auto" w:fill="auto"/>
          </w:tcPr>
          <w:p w:rsidR="00A31AD8" w:rsidRPr="00C50EB9" w:rsidRDefault="00A31AD8"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auto"/>
          </w:tcPr>
          <w:p w:rsidR="00A31AD8" w:rsidRPr="00EB1B8D" w:rsidRDefault="00A31AD8"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A31AD8" w:rsidRPr="00EB1B8D" w:rsidRDefault="00A31AD8" w:rsidP="005E1B25">
            <w:pPr>
              <w:shd w:val="clear" w:color="auto" w:fill="FFFFFF" w:themeFill="background1"/>
              <w:spacing w:before="40" w:after="40"/>
              <w:jc w:val="center"/>
              <w:rPr>
                <w:rFonts w:ascii="Arial" w:hAnsi="Arial" w:cs="Arial"/>
                <w:bCs/>
                <w:sz w:val="20"/>
                <w:szCs w:val="20"/>
              </w:rPr>
            </w:pPr>
          </w:p>
        </w:tc>
        <w:tc>
          <w:tcPr>
            <w:tcW w:w="4819" w:type="dxa"/>
            <w:shd w:val="clear" w:color="auto" w:fill="auto"/>
          </w:tcPr>
          <w:p w:rsidR="00A31AD8" w:rsidRDefault="00A31AD8" w:rsidP="005E1B25">
            <w:pPr>
              <w:pStyle w:val="NormalWeb"/>
              <w:numPr>
                <w:ilvl w:val="0"/>
                <w:numId w:val="19"/>
              </w:numPr>
              <w:spacing w:before="40" w:beforeAutospacing="0" w:after="40" w:afterAutospacing="0"/>
              <w:ind w:left="357" w:hanging="357"/>
              <w:rPr>
                <w:rFonts w:ascii="Arial" w:eastAsiaTheme="minorHAnsi" w:hAnsi="Arial" w:cs="Arial"/>
                <w:sz w:val="20"/>
                <w:szCs w:val="20"/>
                <w:lang w:eastAsia="en-US"/>
              </w:rPr>
            </w:pPr>
            <w:r>
              <w:rPr>
                <w:rFonts w:ascii="Arial" w:hAnsi="Arial" w:cs="Arial"/>
                <w:sz w:val="20"/>
                <w:szCs w:val="20"/>
              </w:rPr>
              <w:t>For pupils with SEN, consider the use of an individual Re-integration Plan.</w:t>
            </w:r>
          </w:p>
        </w:tc>
        <w:tc>
          <w:tcPr>
            <w:tcW w:w="851" w:type="dxa"/>
            <w:shd w:val="clear" w:color="auto" w:fill="auto"/>
          </w:tcPr>
          <w:p w:rsidR="00A31AD8" w:rsidRPr="00EB1B8D"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auto"/>
          </w:tcPr>
          <w:p w:rsidR="00A31AD8" w:rsidRPr="00EB1B8D"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Individual risk assessment for children who might struggle coming back. </w:t>
            </w:r>
            <w:proofErr w:type="spellStart"/>
            <w:r>
              <w:rPr>
                <w:rFonts w:ascii="Arial" w:hAnsi="Arial" w:cs="Arial"/>
                <w:b/>
                <w:bCs/>
                <w:sz w:val="20"/>
                <w:szCs w:val="20"/>
              </w:rPr>
              <w:t>Senco</w:t>
            </w:r>
            <w:proofErr w:type="spellEnd"/>
            <w:r>
              <w:rPr>
                <w:rFonts w:ascii="Arial" w:hAnsi="Arial" w:cs="Arial"/>
                <w:b/>
                <w:bCs/>
                <w:sz w:val="20"/>
                <w:szCs w:val="20"/>
              </w:rPr>
              <w:t xml:space="preserve"> is in contact with parents of children with EHCP regularly and this will continue.</w:t>
            </w:r>
          </w:p>
        </w:tc>
        <w:tc>
          <w:tcPr>
            <w:tcW w:w="3118" w:type="dxa"/>
            <w:shd w:val="clear" w:color="auto" w:fill="00B050"/>
          </w:tcPr>
          <w:p w:rsidR="00A31AD8" w:rsidRDefault="00A31AD8" w:rsidP="005E1B25">
            <w:pPr>
              <w:shd w:val="clear" w:color="auto" w:fill="FFFFFF" w:themeFill="background1"/>
              <w:spacing w:before="40" w:after="40"/>
              <w:rPr>
                <w:rFonts w:ascii="Arial" w:hAnsi="Arial" w:cs="Arial"/>
                <w:b/>
                <w:bCs/>
                <w:sz w:val="20"/>
                <w:szCs w:val="20"/>
              </w:rPr>
            </w:pPr>
          </w:p>
        </w:tc>
      </w:tr>
      <w:tr w:rsidR="00A31AD8" w:rsidRPr="00EB1B8D" w:rsidTr="002C2AF5">
        <w:tc>
          <w:tcPr>
            <w:tcW w:w="2552" w:type="dxa"/>
            <w:shd w:val="clear" w:color="auto" w:fill="FFFFFF" w:themeFill="background1"/>
          </w:tcPr>
          <w:p w:rsidR="00A31AD8" w:rsidRPr="00502F52" w:rsidRDefault="00A31AD8"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3. Risk of infection of </w:t>
            </w:r>
            <w:r w:rsidRPr="00502F52">
              <w:rPr>
                <w:rStyle w:val="Strong"/>
                <w:rFonts w:ascii="Arial" w:hAnsi="Arial" w:cs="Arial"/>
                <w:sz w:val="20"/>
                <w:szCs w:val="20"/>
                <w:lang w:val="en"/>
              </w:rPr>
              <w:t xml:space="preserve">extremely clinically vulnerable </w:t>
            </w:r>
            <w:r w:rsidRPr="00502F52">
              <w:rPr>
                <w:rFonts w:ascii="Arial" w:hAnsi="Arial" w:cs="Arial"/>
                <w:sz w:val="20"/>
                <w:szCs w:val="20"/>
              </w:rPr>
              <w:t>members of the household of a member of staff</w:t>
            </w:r>
            <w:r>
              <w:rPr>
                <w:rFonts w:ascii="Arial" w:hAnsi="Arial" w:cs="Arial"/>
                <w:sz w:val="20"/>
                <w:szCs w:val="20"/>
              </w:rPr>
              <w:t>.</w:t>
            </w:r>
          </w:p>
        </w:tc>
        <w:tc>
          <w:tcPr>
            <w:tcW w:w="704" w:type="dxa"/>
            <w:shd w:val="clear" w:color="auto" w:fill="FFFFFF" w:themeFill="background1"/>
          </w:tcPr>
          <w:p w:rsidR="00A31AD8" w:rsidRPr="00EB1B8D" w:rsidRDefault="00A31AD8" w:rsidP="005E1B25">
            <w:pPr>
              <w:shd w:val="clear" w:color="auto" w:fill="FFFFFF" w:themeFill="background1"/>
              <w:spacing w:before="40" w:after="40"/>
              <w:jc w:val="center"/>
              <w:rPr>
                <w:rFonts w:ascii="Arial" w:hAnsi="Arial" w:cs="Arial"/>
                <w:bCs/>
                <w:sz w:val="20"/>
                <w:szCs w:val="20"/>
              </w:rPr>
            </w:pPr>
            <w:r w:rsidRPr="00502F52">
              <w:rPr>
                <w:rFonts w:ascii="Arial" w:hAnsi="Arial" w:cs="Arial"/>
                <w:b/>
                <w:bCs/>
                <w:sz w:val="20"/>
                <w:szCs w:val="20"/>
              </w:rPr>
              <w:t>4</w:t>
            </w:r>
          </w:p>
        </w:tc>
        <w:tc>
          <w:tcPr>
            <w:tcW w:w="708" w:type="dxa"/>
            <w:shd w:val="clear" w:color="auto" w:fill="FFFFFF" w:themeFill="background1"/>
          </w:tcPr>
          <w:p w:rsidR="00A31AD8" w:rsidRPr="00EB1B8D" w:rsidRDefault="002C2AF5"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shd w:val="clear" w:color="auto" w:fill="FF0000"/>
          </w:tcPr>
          <w:p w:rsidR="00A31AD8" w:rsidRPr="00EB1B8D" w:rsidRDefault="002C2AF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A31AD8" w:rsidRPr="002849ED" w:rsidRDefault="00A31AD8" w:rsidP="005E1B25">
            <w:pPr>
              <w:pStyle w:val="ListParagraph"/>
              <w:numPr>
                <w:ilvl w:val="0"/>
                <w:numId w:val="16"/>
              </w:numPr>
              <w:shd w:val="clear" w:color="auto" w:fill="FFFFFF" w:themeFill="background1"/>
              <w:spacing w:before="40" w:after="40"/>
              <w:rPr>
                <w:rFonts w:ascii="Arial" w:hAnsi="Arial" w:cs="Arial"/>
                <w:sz w:val="20"/>
                <w:szCs w:val="20"/>
              </w:rPr>
            </w:pPr>
            <w:r w:rsidRPr="002849ED">
              <w:rPr>
                <w:rFonts w:ascii="Arial" w:hAnsi="Arial" w:cs="Arial"/>
                <w:sz w:val="20"/>
                <w:szCs w:val="20"/>
                <w:lang w:val="en"/>
              </w:rPr>
              <w:t>Staff member only attends work if stringent social distancing can be adhered to; otherwise they should be encouraged to work at home</w:t>
            </w:r>
          </w:p>
        </w:tc>
        <w:tc>
          <w:tcPr>
            <w:tcW w:w="851" w:type="dxa"/>
            <w:shd w:val="clear" w:color="auto" w:fill="FFFFFF" w:themeFill="background1"/>
          </w:tcPr>
          <w:p w:rsidR="00A31AD8" w:rsidRPr="00EB1B8D"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A31AD8"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Staff who are extremely vulnerable or live with family members who are extremely clinically vulnerable are not coming in. They are working from home in some sort of capacity. this has been discussed and agreed with individual staff members Expecting SR to work with stringent 2m distancing</w:t>
            </w:r>
          </w:p>
          <w:p w:rsidR="00A31AD8" w:rsidRPr="00EB1B8D"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Expecting SM &amp; SD &amp;KP to continue to work from home – but have contacted each individually</w:t>
            </w:r>
          </w:p>
        </w:tc>
        <w:tc>
          <w:tcPr>
            <w:tcW w:w="3118" w:type="dxa"/>
            <w:shd w:val="clear" w:color="auto" w:fill="00B050"/>
          </w:tcPr>
          <w:p w:rsidR="00A31AD8"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4x2   8</w:t>
            </w:r>
          </w:p>
        </w:tc>
      </w:tr>
      <w:tr w:rsidR="002C2AF5" w:rsidRPr="00EB1B8D" w:rsidTr="002C2AF5">
        <w:tc>
          <w:tcPr>
            <w:tcW w:w="2552" w:type="dxa"/>
            <w:vMerge w:val="restart"/>
            <w:shd w:val="clear" w:color="auto" w:fill="FFFFFF" w:themeFill="background1"/>
          </w:tcPr>
          <w:p w:rsidR="002C2AF5" w:rsidRPr="00502F52" w:rsidRDefault="002C2AF5"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4. Risk of not covering essential functions (</w:t>
            </w:r>
            <w:proofErr w:type="gramStart"/>
            <w:r w:rsidRPr="00502F52">
              <w:rPr>
                <w:rFonts w:ascii="Arial" w:hAnsi="Arial" w:cs="Arial"/>
                <w:sz w:val="20"/>
                <w:szCs w:val="20"/>
              </w:rPr>
              <w:t>first-aid</w:t>
            </w:r>
            <w:proofErr w:type="gramEnd"/>
            <w:r w:rsidRPr="00502F52">
              <w:rPr>
                <w:rFonts w:ascii="Arial" w:hAnsi="Arial" w:cs="Arial"/>
                <w:sz w:val="20"/>
                <w:szCs w:val="20"/>
              </w:rPr>
              <w:t xml:space="preserve">, DSL, </w:t>
            </w:r>
            <w:proofErr w:type="spellStart"/>
            <w:r w:rsidRPr="00502F52">
              <w:rPr>
                <w:rFonts w:ascii="Arial" w:hAnsi="Arial" w:cs="Arial"/>
                <w:sz w:val="20"/>
                <w:szCs w:val="20"/>
              </w:rPr>
              <w:t>SENCo</w:t>
            </w:r>
            <w:proofErr w:type="spellEnd"/>
            <w:r w:rsidRPr="00502F52">
              <w:rPr>
                <w:rFonts w:ascii="Arial" w:hAnsi="Arial" w:cs="Arial"/>
                <w:sz w:val="20"/>
                <w:szCs w:val="20"/>
              </w:rPr>
              <w:t>)</w:t>
            </w:r>
            <w:r>
              <w:rPr>
                <w:rFonts w:ascii="Arial" w:hAnsi="Arial" w:cs="Arial"/>
                <w:sz w:val="20"/>
                <w:szCs w:val="20"/>
              </w:rPr>
              <w:t>.</w:t>
            </w:r>
          </w:p>
        </w:tc>
        <w:tc>
          <w:tcPr>
            <w:tcW w:w="704" w:type="dxa"/>
            <w:vMerge w:val="restart"/>
            <w:shd w:val="clear" w:color="auto" w:fill="FFFFFF" w:themeFill="background1"/>
          </w:tcPr>
          <w:p w:rsidR="002C2AF5" w:rsidRPr="00C50EB9" w:rsidRDefault="002C2AF5"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2C2AF5" w:rsidRPr="00EB1B8D" w:rsidRDefault="002C2AF5"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vMerge w:val="restart"/>
            <w:shd w:val="clear" w:color="auto" w:fill="00B050"/>
          </w:tcPr>
          <w:p w:rsidR="002C2AF5" w:rsidRPr="00EB1B8D" w:rsidRDefault="002C2AF5" w:rsidP="005E1B25">
            <w:pPr>
              <w:shd w:val="clear" w:color="auto" w:fill="FFFFFF" w:themeFill="background1"/>
              <w:spacing w:before="40" w:after="40"/>
              <w:rPr>
                <w:rFonts w:ascii="Arial" w:hAnsi="Arial" w:cs="Arial"/>
                <w:bCs/>
                <w:sz w:val="20"/>
                <w:szCs w:val="20"/>
              </w:rPr>
            </w:pPr>
            <w:r>
              <w:rPr>
                <w:rFonts w:ascii="Arial" w:hAnsi="Arial" w:cs="Arial"/>
                <w:bCs/>
                <w:sz w:val="20"/>
                <w:szCs w:val="20"/>
              </w:rPr>
              <w:t>3</w:t>
            </w:r>
          </w:p>
        </w:tc>
        <w:tc>
          <w:tcPr>
            <w:tcW w:w="4819" w:type="dxa"/>
            <w:shd w:val="clear" w:color="auto" w:fill="FFFFFF" w:themeFill="background1"/>
          </w:tcPr>
          <w:p w:rsidR="002C2AF5" w:rsidRPr="00282992" w:rsidRDefault="002C2AF5"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 xml:space="preserve">Provide cover for the role from within available staffing </w:t>
            </w:r>
          </w:p>
        </w:tc>
        <w:tc>
          <w:tcPr>
            <w:tcW w:w="851" w:type="dxa"/>
            <w:shd w:val="clear" w:color="auto" w:fill="FFFFFF" w:themeFill="background1"/>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Yes 3 DSLs available</w:t>
            </w:r>
          </w:p>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5 on team</w:t>
            </w:r>
          </w:p>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Plenty of first aiders</w:t>
            </w:r>
          </w:p>
        </w:tc>
        <w:tc>
          <w:tcPr>
            <w:tcW w:w="3118" w:type="dxa"/>
            <w:vMerge w:val="restart"/>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3x1   3</w:t>
            </w:r>
          </w:p>
        </w:tc>
      </w:tr>
      <w:tr w:rsidR="002C2AF5" w:rsidRPr="00EB1B8D" w:rsidTr="002C2AF5">
        <w:tc>
          <w:tcPr>
            <w:tcW w:w="2552" w:type="dxa"/>
            <w:vMerge/>
            <w:shd w:val="clear" w:color="auto" w:fill="FFFFFF" w:themeFill="background1"/>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2C2AF5" w:rsidRPr="00EB1B8D" w:rsidRDefault="002C2AF5" w:rsidP="005E1B25">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2C2AF5" w:rsidRPr="00282992" w:rsidRDefault="002C2AF5"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Or remote support via another school, Academy Trust or the LA</w:t>
            </w:r>
          </w:p>
        </w:tc>
        <w:tc>
          <w:tcPr>
            <w:tcW w:w="851" w:type="dxa"/>
            <w:shd w:val="clear" w:color="auto" w:fill="FFFFFF" w:themeFill="background1"/>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FFFFFF" w:themeFill="background1"/>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2C2AF5" w:rsidRPr="00EB1B8D" w:rsidRDefault="002C2AF5" w:rsidP="005E1B25">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2C2AF5" w:rsidRPr="00282992" w:rsidRDefault="002C2AF5" w:rsidP="005E1B25">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First Aid certificates extended for 3 months</w:t>
            </w:r>
          </w:p>
        </w:tc>
        <w:tc>
          <w:tcPr>
            <w:tcW w:w="851" w:type="dxa"/>
            <w:shd w:val="clear" w:color="auto" w:fill="FFFFFF" w:themeFill="background1"/>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 for majority</w:t>
            </w:r>
          </w:p>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Some have expired</w:t>
            </w:r>
          </w:p>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Investigate online courses</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FFFFFF" w:themeFill="background1"/>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2C2AF5" w:rsidRPr="00EB1B8D" w:rsidRDefault="002C2AF5" w:rsidP="005E1B25">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2C2AF5" w:rsidRPr="00502F52" w:rsidRDefault="002C2AF5"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proofErr w:type="spellStart"/>
            <w:r w:rsidRPr="002849ED">
              <w:rPr>
                <w:rFonts w:ascii="Arial" w:eastAsia="Times New Roman" w:hAnsi="Arial" w:cs="Arial"/>
                <w:sz w:val="20"/>
                <w:szCs w:val="20"/>
                <w:lang w:val="en" w:eastAsia="en-GB"/>
              </w:rPr>
              <w:t>Programme</w:t>
            </w:r>
            <w:proofErr w:type="spellEnd"/>
            <w:r w:rsidRPr="002849ED">
              <w:rPr>
                <w:rFonts w:ascii="Arial" w:eastAsia="Times New Roman" w:hAnsi="Arial" w:cs="Arial"/>
                <w:sz w:val="20"/>
                <w:szCs w:val="20"/>
                <w:lang w:val="en" w:eastAsia="en-GB"/>
              </w:rPr>
              <w:t xml:space="preserve"> of training for additional staff in place (e.g. Safeguarding)</w:t>
            </w:r>
          </w:p>
        </w:tc>
        <w:tc>
          <w:tcPr>
            <w:tcW w:w="851" w:type="dxa"/>
            <w:shd w:val="clear" w:color="auto" w:fill="FFFFFF" w:themeFill="background1"/>
          </w:tcPr>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TAs have attended online training whilst school was only open for key worker children and vulnerable children</w:t>
            </w:r>
          </w:p>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BPSI zoom courses</w:t>
            </w:r>
          </w:p>
          <w:p w:rsidR="002C2AF5"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Online training for Inset day</w:t>
            </w:r>
          </w:p>
          <w:p w:rsidR="002C2AF5" w:rsidRPr="00EB1B8D" w:rsidRDefault="002C2AF5"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Fortnightly online courses moving forward in next half term</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2C2AF5" w:rsidRPr="00EB1B8D" w:rsidTr="002C2AF5">
        <w:tc>
          <w:tcPr>
            <w:tcW w:w="2552" w:type="dxa"/>
            <w:vMerge/>
            <w:shd w:val="clear" w:color="auto" w:fill="FFFFFF" w:themeFill="background1"/>
          </w:tcPr>
          <w:p w:rsidR="002C2AF5" w:rsidRPr="00502F52" w:rsidRDefault="002C2AF5"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C2AF5" w:rsidRPr="00C50EB9" w:rsidRDefault="002C2AF5"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C2AF5" w:rsidRPr="00EB1B8D" w:rsidRDefault="002C2AF5"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2C2AF5" w:rsidRPr="00EB1B8D" w:rsidRDefault="002C2AF5" w:rsidP="005E1B25">
            <w:pPr>
              <w:shd w:val="clear" w:color="auto" w:fill="FFFFFF" w:themeFill="background1"/>
              <w:spacing w:before="40" w:after="40"/>
              <w:rPr>
                <w:rFonts w:ascii="Arial" w:hAnsi="Arial" w:cs="Arial"/>
                <w:bCs/>
                <w:sz w:val="20"/>
                <w:szCs w:val="20"/>
              </w:rPr>
            </w:pPr>
          </w:p>
        </w:tc>
        <w:tc>
          <w:tcPr>
            <w:tcW w:w="4819" w:type="dxa"/>
            <w:shd w:val="clear" w:color="auto" w:fill="FFFFFF" w:themeFill="background1"/>
          </w:tcPr>
          <w:p w:rsidR="002C2AF5" w:rsidRPr="002849ED" w:rsidRDefault="002C2AF5" w:rsidP="005E1B25">
            <w:pPr>
              <w:pStyle w:val="ListParagraph"/>
              <w:numPr>
                <w:ilvl w:val="0"/>
                <w:numId w:val="2"/>
              </w:numPr>
              <w:shd w:val="clear" w:color="auto" w:fill="FFFFFF" w:themeFill="background1"/>
              <w:spacing w:before="40" w:after="40"/>
              <w:contextualSpacing w:val="0"/>
              <w:rPr>
                <w:rFonts w:ascii="Arial" w:eastAsia="Times New Roman" w:hAnsi="Arial" w:cs="Arial"/>
                <w:sz w:val="20"/>
                <w:szCs w:val="20"/>
                <w:lang w:val="en" w:eastAsia="en-GB"/>
              </w:rPr>
            </w:pPr>
            <w:r w:rsidRPr="002C2AF5">
              <w:rPr>
                <w:rFonts w:ascii="Arial" w:eastAsia="Times New Roman" w:hAnsi="Arial" w:cs="Arial"/>
                <w:sz w:val="20"/>
                <w:szCs w:val="20"/>
                <w:lang w:val="en" w:eastAsia="en-GB"/>
              </w:rPr>
              <w:t xml:space="preserve">Follow Covid19-First </w:t>
            </w:r>
            <w:proofErr w:type="gramStart"/>
            <w:r w:rsidRPr="002C2AF5">
              <w:rPr>
                <w:rFonts w:ascii="Arial" w:eastAsia="Times New Roman" w:hAnsi="Arial" w:cs="Arial"/>
                <w:sz w:val="20"/>
                <w:szCs w:val="20"/>
                <w:lang w:val="en" w:eastAsia="en-GB"/>
              </w:rPr>
              <w:t>responders</w:t>
            </w:r>
            <w:proofErr w:type="gramEnd"/>
            <w:r w:rsidRPr="002C2AF5">
              <w:rPr>
                <w:rFonts w:ascii="Arial" w:eastAsia="Times New Roman" w:hAnsi="Arial" w:cs="Arial"/>
                <w:sz w:val="20"/>
                <w:szCs w:val="20"/>
                <w:lang w:val="en" w:eastAsia="en-GB"/>
              </w:rPr>
              <w:t xml:space="preserve"> guidance when administering emergency first aid as social distancing may not be possible to maintain while attending to individuals.</w:t>
            </w:r>
          </w:p>
        </w:tc>
        <w:tc>
          <w:tcPr>
            <w:tcW w:w="851" w:type="dxa"/>
            <w:shd w:val="clear" w:color="auto" w:fill="FFFFFF" w:themeFill="background1"/>
          </w:tcPr>
          <w:p w:rsidR="002C2AF5" w:rsidRDefault="00AC4B5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C2AF5" w:rsidRDefault="00AC4B5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First aiders to read</w:t>
            </w:r>
          </w:p>
        </w:tc>
        <w:tc>
          <w:tcPr>
            <w:tcW w:w="3118" w:type="dxa"/>
            <w:vMerge/>
            <w:shd w:val="clear" w:color="auto" w:fill="00B050"/>
          </w:tcPr>
          <w:p w:rsidR="002C2AF5" w:rsidRDefault="002C2AF5" w:rsidP="005E1B25">
            <w:pPr>
              <w:shd w:val="clear" w:color="auto" w:fill="FFFFFF" w:themeFill="background1"/>
              <w:spacing w:before="40" w:after="40"/>
              <w:rPr>
                <w:rFonts w:ascii="Arial" w:hAnsi="Arial" w:cs="Arial"/>
                <w:b/>
                <w:bCs/>
                <w:sz w:val="20"/>
                <w:szCs w:val="20"/>
              </w:rPr>
            </w:pPr>
          </w:p>
        </w:tc>
      </w:tr>
      <w:tr w:rsidR="00263A52" w:rsidRPr="00EB1B8D" w:rsidTr="00263A52">
        <w:tc>
          <w:tcPr>
            <w:tcW w:w="2552" w:type="dxa"/>
            <w:vMerge w:val="restart"/>
            <w:shd w:val="clear" w:color="auto" w:fill="FFFFFF" w:themeFill="background1"/>
          </w:tcPr>
          <w:p w:rsidR="00263A52" w:rsidRPr="00502F52" w:rsidRDefault="00263A52" w:rsidP="005E1B25">
            <w:pPr>
              <w:shd w:val="clear" w:color="auto" w:fill="FFFFFF" w:themeFill="background1"/>
              <w:spacing w:before="40" w:after="40"/>
              <w:rPr>
                <w:rFonts w:ascii="Arial" w:hAnsi="Arial" w:cs="Arial"/>
                <w:sz w:val="20"/>
                <w:szCs w:val="20"/>
              </w:rPr>
            </w:pPr>
            <w:r w:rsidRPr="00502F52">
              <w:rPr>
                <w:rFonts w:ascii="Arial" w:hAnsi="Arial" w:cs="Arial"/>
                <w:bCs/>
                <w:sz w:val="20"/>
                <w:szCs w:val="20"/>
              </w:rPr>
              <w:t xml:space="preserve">5. </w:t>
            </w:r>
            <w:r>
              <w:rPr>
                <w:rFonts w:ascii="Arial" w:hAnsi="Arial" w:cs="Arial"/>
                <w:bCs/>
                <w:sz w:val="20"/>
                <w:szCs w:val="20"/>
              </w:rPr>
              <w:t>Risks to health and safety because s</w:t>
            </w:r>
            <w:r w:rsidRPr="00502F52">
              <w:rPr>
                <w:rFonts w:ascii="Arial" w:hAnsi="Arial" w:cs="Arial"/>
                <w:bCs/>
                <w:sz w:val="20"/>
                <w:szCs w:val="20"/>
              </w:rPr>
              <w:t xml:space="preserve">taff </w:t>
            </w:r>
            <w:proofErr w:type="gramStart"/>
            <w:r w:rsidRPr="00502F52">
              <w:rPr>
                <w:rFonts w:ascii="Arial" w:hAnsi="Arial" w:cs="Arial"/>
                <w:bCs/>
                <w:sz w:val="20"/>
                <w:szCs w:val="20"/>
              </w:rPr>
              <w:t>are not trained</w:t>
            </w:r>
            <w:proofErr w:type="gramEnd"/>
            <w:r w:rsidRPr="00502F52">
              <w:rPr>
                <w:rFonts w:ascii="Arial" w:hAnsi="Arial" w:cs="Arial"/>
                <w:bCs/>
                <w:sz w:val="20"/>
                <w:szCs w:val="20"/>
              </w:rPr>
              <w:t xml:space="preserve"> in new procedures</w:t>
            </w:r>
            <w:r>
              <w:rPr>
                <w:rFonts w:ascii="Arial" w:hAnsi="Arial" w:cs="Arial"/>
                <w:bCs/>
                <w:sz w:val="20"/>
                <w:szCs w:val="20"/>
              </w:rPr>
              <w:t>.</w:t>
            </w:r>
          </w:p>
        </w:tc>
        <w:tc>
          <w:tcPr>
            <w:tcW w:w="704" w:type="dxa"/>
            <w:vMerge w:val="restart"/>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C000"/>
          </w:tcPr>
          <w:p w:rsidR="00263A52" w:rsidRPr="00EB1B8D" w:rsidRDefault="00263A5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rsidR="00263A52" w:rsidRPr="00282992" w:rsidRDefault="00263A52" w:rsidP="005E1B25">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 xml:space="preserve">A revised staff handbook </w:t>
            </w:r>
            <w:proofErr w:type="gramStart"/>
            <w:r w:rsidRPr="00502F52">
              <w:rPr>
                <w:rFonts w:ascii="Arial" w:hAnsi="Arial" w:cs="Arial"/>
                <w:sz w:val="20"/>
                <w:szCs w:val="20"/>
              </w:rPr>
              <w:t>is issued</w:t>
            </w:r>
            <w:proofErr w:type="gramEnd"/>
            <w:r w:rsidRPr="00502F52">
              <w:rPr>
                <w:rFonts w:ascii="Arial" w:hAnsi="Arial" w:cs="Arial"/>
                <w:sz w:val="20"/>
                <w:szCs w:val="20"/>
              </w:rPr>
              <w:t xml:space="preserve"> to all staff prior to reopening.</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 special appendix just for this period to be issued on 2</w:t>
            </w:r>
            <w:r w:rsidRPr="0017100F">
              <w:rPr>
                <w:rFonts w:ascii="Arial" w:hAnsi="Arial" w:cs="Arial"/>
                <w:b/>
                <w:bCs/>
                <w:sz w:val="20"/>
                <w:szCs w:val="20"/>
                <w:vertAlign w:val="superscript"/>
              </w:rPr>
              <w:t>nd</w:t>
            </w:r>
            <w:r>
              <w:rPr>
                <w:rFonts w:ascii="Arial" w:hAnsi="Arial" w:cs="Arial"/>
                <w:b/>
                <w:bCs/>
                <w:sz w:val="20"/>
                <w:szCs w:val="20"/>
              </w:rPr>
              <w:t xml:space="preserve"> June</w:t>
            </w:r>
          </w:p>
          <w:p w:rsidR="00263A52" w:rsidRPr="00EB1B8D" w:rsidRDefault="00263A52" w:rsidP="0017100F">
            <w:pPr>
              <w:shd w:val="clear" w:color="auto" w:fill="FFFFFF" w:themeFill="background1"/>
              <w:spacing w:before="40" w:after="40"/>
              <w:rPr>
                <w:rFonts w:ascii="Arial" w:hAnsi="Arial" w:cs="Arial"/>
                <w:b/>
                <w:bCs/>
                <w:sz w:val="20"/>
                <w:szCs w:val="20"/>
              </w:rPr>
            </w:pPr>
            <w:r>
              <w:rPr>
                <w:rFonts w:ascii="Arial" w:hAnsi="Arial" w:cs="Arial"/>
                <w:b/>
                <w:bCs/>
                <w:sz w:val="20"/>
                <w:szCs w:val="20"/>
              </w:rPr>
              <w:t>Additional guidance for staff has been produced and emailed out to all staff when key worker/vulnerable children provisions started and new guidance will be emailed out to all staff before school reopens for some children after half term to be added to this guidance</w:t>
            </w:r>
          </w:p>
        </w:tc>
        <w:tc>
          <w:tcPr>
            <w:tcW w:w="3118" w:type="dxa"/>
            <w:vMerge w:val="restart"/>
            <w:shd w:val="clear" w:color="auto" w:fill="00B050"/>
          </w:tcPr>
          <w:p w:rsidR="00263A52"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3x2   6</w:t>
            </w:r>
          </w:p>
        </w:tc>
      </w:tr>
      <w:tr w:rsidR="00263A52" w:rsidRPr="00EB1B8D" w:rsidTr="00263A52">
        <w:tc>
          <w:tcPr>
            <w:tcW w:w="2552" w:type="dxa"/>
            <w:vMerge/>
            <w:shd w:val="clear" w:color="auto" w:fill="FFFFFF" w:themeFill="background1"/>
          </w:tcPr>
          <w:p w:rsidR="00263A52" w:rsidRPr="00502F52" w:rsidRDefault="00263A52" w:rsidP="005E1B25">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63A52" w:rsidRPr="00502F52" w:rsidRDefault="00263A52" w:rsidP="005E1B25">
            <w:pPr>
              <w:pStyle w:val="ListParagraph"/>
              <w:numPr>
                <w:ilvl w:val="0"/>
                <w:numId w:val="2"/>
              </w:numPr>
              <w:spacing w:before="40" w:after="40"/>
              <w:contextualSpacing w:val="0"/>
              <w:rPr>
                <w:rFonts w:ascii="Arial" w:hAnsi="Arial" w:cs="Arial"/>
                <w:sz w:val="20"/>
                <w:szCs w:val="20"/>
              </w:rPr>
            </w:pPr>
            <w:r w:rsidRPr="00502F52">
              <w:rPr>
                <w:rFonts w:ascii="Arial" w:hAnsi="Arial" w:cs="Arial"/>
                <w:sz w:val="20"/>
                <w:szCs w:val="20"/>
              </w:rPr>
              <w:t>Induction and CPD programmes are in operation for all staff prior to reopening, and include:</w:t>
            </w:r>
          </w:p>
          <w:p w:rsidR="00263A52" w:rsidRPr="00502F52" w:rsidRDefault="00263A52" w:rsidP="005E1B25">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Infection control</w:t>
            </w:r>
          </w:p>
          <w:p w:rsidR="00263A52" w:rsidRPr="00502F52" w:rsidRDefault="00263A52" w:rsidP="005E1B25">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Fire safety and evacuation procedures</w:t>
            </w:r>
          </w:p>
          <w:p w:rsidR="00263A52" w:rsidRPr="00502F52" w:rsidRDefault="00263A52" w:rsidP="005E1B25">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Constructive behaviour management</w:t>
            </w:r>
          </w:p>
          <w:p w:rsidR="00263A52" w:rsidRPr="00502F52" w:rsidRDefault="00263A52" w:rsidP="005E1B25">
            <w:pPr>
              <w:pStyle w:val="ListParagraph"/>
              <w:numPr>
                <w:ilvl w:val="1"/>
                <w:numId w:val="2"/>
              </w:numPr>
              <w:ind w:left="1077" w:hanging="357"/>
              <w:contextualSpacing w:val="0"/>
              <w:rPr>
                <w:rFonts w:ascii="Arial" w:hAnsi="Arial" w:cs="Arial"/>
                <w:sz w:val="20"/>
                <w:szCs w:val="20"/>
              </w:rPr>
            </w:pPr>
            <w:r w:rsidRPr="00502F52">
              <w:rPr>
                <w:rFonts w:ascii="Arial" w:hAnsi="Arial" w:cs="Arial"/>
                <w:sz w:val="20"/>
                <w:szCs w:val="20"/>
              </w:rPr>
              <w:t>Safeguarding</w:t>
            </w:r>
          </w:p>
          <w:p w:rsidR="00263A52" w:rsidRPr="00282992" w:rsidRDefault="00263A52" w:rsidP="005E1B25">
            <w:pPr>
              <w:pStyle w:val="ListParagraph"/>
              <w:numPr>
                <w:ilvl w:val="1"/>
                <w:numId w:val="2"/>
              </w:numPr>
              <w:shd w:val="clear" w:color="auto" w:fill="FFFFFF" w:themeFill="background1"/>
              <w:spacing w:before="40" w:after="40"/>
              <w:rPr>
                <w:rFonts w:ascii="Arial" w:hAnsi="Arial" w:cs="Arial"/>
                <w:sz w:val="20"/>
                <w:szCs w:val="20"/>
              </w:rPr>
            </w:pPr>
            <w:r w:rsidRPr="002849ED">
              <w:rPr>
                <w:rFonts w:ascii="Arial" w:hAnsi="Arial" w:cs="Arial"/>
                <w:sz w:val="20"/>
                <w:szCs w:val="20"/>
              </w:rPr>
              <w:t>Risk management</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Pr="00EB1B8D" w:rsidRDefault="00263A52" w:rsidP="0017100F">
            <w:pPr>
              <w:shd w:val="clear" w:color="auto" w:fill="FFFFFF" w:themeFill="background1"/>
              <w:spacing w:before="40" w:after="40"/>
              <w:rPr>
                <w:rFonts w:ascii="Arial" w:hAnsi="Arial" w:cs="Arial"/>
                <w:b/>
                <w:bCs/>
                <w:sz w:val="20"/>
                <w:szCs w:val="20"/>
              </w:rPr>
            </w:pPr>
            <w:r w:rsidRPr="00186504">
              <w:rPr>
                <w:rFonts w:ascii="Arial" w:hAnsi="Arial" w:cs="Arial"/>
                <w:b/>
                <w:bCs/>
                <w:sz w:val="20"/>
                <w:szCs w:val="20"/>
              </w:rPr>
              <w:t xml:space="preserve">Road map for return </w:t>
            </w:r>
            <w:r>
              <w:rPr>
                <w:rFonts w:ascii="Arial" w:hAnsi="Arial" w:cs="Arial"/>
                <w:b/>
                <w:bCs/>
                <w:sz w:val="20"/>
                <w:szCs w:val="20"/>
              </w:rPr>
              <w:t>t</w:t>
            </w:r>
            <w:r w:rsidRPr="00186504">
              <w:rPr>
                <w:rFonts w:ascii="Arial" w:hAnsi="Arial" w:cs="Arial"/>
                <w:b/>
                <w:bCs/>
                <w:sz w:val="20"/>
                <w:szCs w:val="20"/>
              </w:rPr>
              <w:t xml:space="preserve">o school </w:t>
            </w:r>
            <w:proofErr w:type="gramStart"/>
            <w:r w:rsidRPr="00186504">
              <w:rPr>
                <w:rFonts w:ascii="Arial" w:hAnsi="Arial" w:cs="Arial"/>
                <w:b/>
                <w:bCs/>
                <w:sz w:val="20"/>
                <w:szCs w:val="20"/>
              </w:rPr>
              <w:t>has been shared and discussed with all staff and governors</w:t>
            </w:r>
            <w:proofErr w:type="gramEnd"/>
            <w:r w:rsidRPr="00186504">
              <w:rPr>
                <w:rFonts w:ascii="Arial" w:hAnsi="Arial" w:cs="Arial"/>
                <w:b/>
                <w:bCs/>
                <w:sz w:val="20"/>
                <w:szCs w:val="20"/>
              </w:rPr>
              <w:t>. We will not have any new members</w:t>
            </w:r>
            <w:r>
              <w:rPr>
                <w:rFonts w:ascii="Arial" w:hAnsi="Arial" w:cs="Arial"/>
                <w:b/>
                <w:bCs/>
                <w:sz w:val="20"/>
                <w:szCs w:val="20"/>
              </w:rPr>
              <w:t xml:space="preserve"> </w:t>
            </w:r>
            <w:r w:rsidRPr="00186504">
              <w:rPr>
                <w:rFonts w:ascii="Arial" w:hAnsi="Arial" w:cs="Arial"/>
                <w:b/>
                <w:bCs/>
                <w:sz w:val="20"/>
                <w:szCs w:val="20"/>
              </w:rPr>
              <w:t xml:space="preserve">of staff so induction is not </w:t>
            </w:r>
            <w:r>
              <w:rPr>
                <w:rFonts w:ascii="Arial" w:hAnsi="Arial" w:cs="Arial"/>
                <w:b/>
                <w:bCs/>
                <w:sz w:val="20"/>
                <w:szCs w:val="20"/>
              </w:rPr>
              <w:t>necessary. Additional school rules will be shared with all staff and families before return to school</w:t>
            </w:r>
          </w:p>
        </w:tc>
        <w:tc>
          <w:tcPr>
            <w:tcW w:w="3118" w:type="dxa"/>
            <w:vMerge/>
            <w:shd w:val="clear" w:color="auto" w:fill="00B050"/>
          </w:tcPr>
          <w:p w:rsidR="00263A52" w:rsidRPr="00186504" w:rsidRDefault="00263A52" w:rsidP="0017100F">
            <w:pPr>
              <w:shd w:val="clear" w:color="auto" w:fill="FFFFFF" w:themeFill="background1"/>
              <w:spacing w:before="40" w:after="40"/>
              <w:rPr>
                <w:rFonts w:ascii="Arial" w:hAnsi="Arial" w:cs="Arial"/>
                <w:b/>
                <w:bCs/>
                <w:sz w:val="20"/>
                <w:szCs w:val="20"/>
              </w:rPr>
            </w:pPr>
          </w:p>
        </w:tc>
      </w:tr>
      <w:tr w:rsidR="00263A52" w:rsidRPr="00EB1B8D" w:rsidTr="00263A52">
        <w:tc>
          <w:tcPr>
            <w:tcW w:w="2552" w:type="dxa"/>
            <w:vMerge w:val="restart"/>
            <w:shd w:val="clear" w:color="auto" w:fill="FFFFFF" w:themeFill="background1"/>
          </w:tcPr>
          <w:p w:rsidR="00263A52" w:rsidRPr="00502F52" w:rsidRDefault="00263A52" w:rsidP="005E1B25">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 xml:space="preserve">6. </w:t>
            </w:r>
            <w:r>
              <w:rPr>
                <w:rFonts w:ascii="Arial" w:hAnsi="Arial" w:cs="Arial"/>
                <w:bCs/>
                <w:sz w:val="20"/>
                <w:szCs w:val="20"/>
              </w:rPr>
              <w:t>Risk that s</w:t>
            </w:r>
            <w:r w:rsidRPr="00502F52">
              <w:rPr>
                <w:rFonts w:ascii="Arial" w:hAnsi="Arial" w:cs="Arial"/>
                <w:bCs/>
                <w:sz w:val="20"/>
                <w:szCs w:val="20"/>
              </w:rPr>
              <w:t xml:space="preserve">taff with underlying health issues or those who are shielding </w:t>
            </w:r>
            <w:proofErr w:type="gramStart"/>
            <w:r w:rsidRPr="00502F52">
              <w:rPr>
                <w:rFonts w:ascii="Arial" w:hAnsi="Arial" w:cs="Arial"/>
                <w:bCs/>
                <w:sz w:val="20"/>
                <w:szCs w:val="20"/>
              </w:rPr>
              <w:t>are not identified</w:t>
            </w:r>
            <w:proofErr w:type="gramEnd"/>
            <w:r w:rsidRPr="00502F52">
              <w:rPr>
                <w:rFonts w:ascii="Arial" w:hAnsi="Arial" w:cs="Arial"/>
                <w:bCs/>
                <w:sz w:val="20"/>
                <w:szCs w:val="20"/>
              </w:rPr>
              <w:t xml:space="preserve"> and so measures have not been put in place to protect them</w:t>
            </w:r>
            <w:r>
              <w:rPr>
                <w:rFonts w:ascii="Arial" w:hAnsi="Arial" w:cs="Arial"/>
                <w:bCs/>
                <w:sz w:val="20"/>
                <w:szCs w:val="20"/>
              </w:rPr>
              <w:t>.</w:t>
            </w:r>
          </w:p>
        </w:tc>
        <w:tc>
          <w:tcPr>
            <w:tcW w:w="704" w:type="dxa"/>
            <w:vMerge w:val="restart"/>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263A52" w:rsidRDefault="00263A5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263A52" w:rsidRDefault="00263A52"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4819" w:type="dxa"/>
            <w:shd w:val="clear" w:color="auto" w:fill="FFFFFF" w:themeFill="background1"/>
          </w:tcPr>
          <w:p w:rsidR="00263A52" w:rsidRPr="00502F52" w:rsidRDefault="00263A52" w:rsidP="005E1B25">
            <w:pPr>
              <w:pStyle w:val="NormalWeb"/>
              <w:numPr>
                <w:ilvl w:val="0"/>
                <w:numId w:val="2"/>
              </w:numPr>
              <w:spacing w:before="40" w:beforeAutospacing="0" w:after="40" w:afterAutospacing="0"/>
              <w:rPr>
                <w:rFonts w:ascii="Arial" w:eastAsiaTheme="minorHAnsi" w:hAnsi="Arial" w:cs="Arial"/>
                <w:sz w:val="20"/>
                <w:szCs w:val="20"/>
                <w:lang w:eastAsia="en-US"/>
              </w:rPr>
            </w:pPr>
            <w:r w:rsidRPr="003637BB">
              <w:rPr>
                <w:rFonts w:ascii="Arial" w:eastAsiaTheme="minorHAnsi" w:hAnsi="Arial" w:cs="Arial"/>
                <w:sz w:val="20"/>
                <w:szCs w:val="20"/>
                <w:lang w:eastAsia="en-US"/>
              </w:rPr>
              <w:t xml:space="preserve">Members of staff that are clinically extremely vulnerable must continue to self-isolate and remain at home. </w:t>
            </w:r>
            <w:proofErr w:type="gramStart"/>
            <w:r w:rsidRPr="003637BB">
              <w:rPr>
                <w:rFonts w:ascii="Arial" w:eastAsiaTheme="minorHAnsi" w:hAnsi="Arial" w:cs="Arial"/>
                <w:sz w:val="20"/>
                <w:szCs w:val="20"/>
                <w:lang w:eastAsia="en-US"/>
              </w:rPr>
              <w:t>Staff who are clinically vulnerable</w:t>
            </w:r>
            <w:proofErr w:type="gramEnd"/>
            <w:r w:rsidRPr="003637BB">
              <w:rPr>
                <w:rFonts w:ascii="Arial" w:eastAsiaTheme="minorHAnsi" w:hAnsi="Arial" w:cs="Arial"/>
                <w:sz w:val="20"/>
                <w:szCs w:val="20"/>
                <w:lang w:eastAsia="en-US"/>
              </w:rPr>
              <w:t xml:space="preserve"> should continue to work from home. Where a clinically vulnerable member of staff cannot work from home and are essential to the running of the service, a risk assessment and </w:t>
            </w:r>
            <w:r w:rsidRPr="003637BB">
              <w:rPr>
                <w:rFonts w:ascii="Arial" w:eastAsiaTheme="minorHAnsi" w:hAnsi="Arial" w:cs="Arial"/>
                <w:sz w:val="20"/>
                <w:szCs w:val="20"/>
                <w:lang w:eastAsia="en-US"/>
              </w:rPr>
              <w:lastRenderedPageBreak/>
              <w:t xml:space="preserve">suitable controls must be in place before they return to the workplace. The controls must enable the ability to social distance and they </w:t>
            </w:r>
            <w:proofErr w:type="gramStart"/>
            <w:r w:rsidRPr="003637BB">
              <w:rPr>
                <w:rFonts w:ascii="Arial" w:eastAsiaTheme="minorHAnsi" w:hAnsi="Arial" w:cs="Arial"/>
                <w:sz w:val="20"/>
                <w:szCs w:val="20"/>
                <w:lang w:eastAsia="en-US"/>
              </w:rPr>
              <w:t>must not be employed</w:t>
            </w:r>
            <w:proofErr w:type="gramEnd"/>
            <w:r w:rsidRPr="003637BB">
              <w:rPr>
                <w:rFonts w:ascii="Arial" w:eastAsiaTheme="minorHAnsi" w:hAnsi="Arial" w:cs="Arial"/>
                <w:sz w:val="20"/>
                <w:szCs w:val="20"/>
                <w:lang w:eastAsia="en-US"/>
              </w:rPr>
              <w:t xml:space="preserve"> in any role where high-risk activities may be carried out, for example personal care. In those circumstance the workplace would not be suitable for their return</w:t>
            </w:r>
          </w:p>
        </w:tc>
        <w:tc>
          <w:tcPr>
            <w:tcW w:w="851" w:type="dxa"/>
            <w:shd w:val="clear" w:color="auto" w:fill="FFFFFF" w:themeFill="background1"/>
          </w:tcPr>
          <w:p w:rsidR="00263A52" w:rsidRDefault="00F61C24"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3118" w:type="dxa"/>
            <w:shd w:val="clear" w:color="auto" w:fill="FFFFFF" w:themeFill="background1"/>
          </w:tcPr>
          <w:p w:rsidR="003654D5" w:rsidRPr="00B70D46" w:rsidRDefault="003654D5" w:rsidP="003654D5">
            <w:pPr>
              <w:rPr>
                <w:rFonts w:ascii="Arial" w:hAnsi="Arial" w:cs="Arial"/>
                <w:color w:val="0B0C0C"/>
                <w:sz w:val="16"/>
                <w:szCs w:val="16"/>
                <w:shd w:val="clear" w:color="auto" w:fill="FFFFFF"/>
              </w:rPr>
            </w:pPr>
            <w:r w:rsidRPr="00B70D46">
              <w:rPr>
                <w:rStyle w:val="Strong"/>
                <w:rFonts w:ascii="Arial" w:hAnsi="Arial" w:cs="Arial"/>
                <w:color w:val="0B0C0C"/>
                <w:sz w:val="16"/>
                <w:szCs w:val="16"/>
                <w:bdr w:val="none" w:sz="0" w:space="0" w:color="auto" w:frame="1"/>
                <w:shd w:val="clear" w:color="auto" w:fill="FFFFFF"/>
              </w:rPr>
              <w:t>Clinically extremely vulnerable individuals</w:t>
            </w:r>
            <w:r w:rsidRPr="00B70D46">
              <w:rPr>
                <w:rFonts w:ascii="Arial" w:hAnsi="Arial" w:cs="Arial"/>
                <w:color w:val="0B0C0C"/>
                <w:sz w:val="16"/>
                <w:szCs w:val="16"/>
                <w:shd w:val="clear" w:color="auto" w:fill="FFFFFF"/>
              </w:rPr>
              <w:t> </w:t>
            </w:r>
            <w:proofErr w:type="gramStart"/>
            <w:r w:rsidRPr="00B70D46">
              <w:rPr>
                <w:rFonts w:ascii="Arial" w:hAnsi="Arial" w:cs="Arial"/>
                <w:color w:val="0B0C0C"/>
                <w:sz w:val="16"/>
                <w:szCs w:val="16"/>
                <w:shd w:val="clear" w:color="auto" w:fill="FFFFFF"/>
              </w:rPr>
              <w:t>are advised</w:t>
            </w:r>
            <w:proofErr w:type="gramEnd"/>
            <w:r w:rsidRPr="00B70D46">
              <w:rPr>
                <w:rFonts w:ascii="Arial" w:hAnsi="Arial" w:cs="Arial"/>
                <w:color w:val="0B0C0C"/>
                <w:sz w:val="16"/>
                <w:szCs w:val="16"/>
                <w:shd w:val="clear" w:color="auto" w:fill="FFFFFF"/>
              </w:rPr>
              <w:t xml:space="preserve"> not to work outside the home.</w:t>
            </w:r>
          </w:p>
          <w:p w:rsidR="003654D5" w:rsidRPr="00B70D46" w:rsidRDefault="003654D5" w:rsidP="003654D5">
            <w:pPr>
              <w:rPr>
                <w:rFonts w:ascii="Arial" w:hAnsi="Arial" w:cs="Arial"/>
                <w:color w:val="0B0C0C"/>
                <w:sz w:val="16"/>
                <w:szCs w:val="16"/>
                <w:shd w:val="clear" w:color="auto" w:fill="FFFFFF"/>
              </w:rPr>
            </w:pPr>
          </w:p>
          <w:p w:rsidR="003654D5" w:rsidRDefault="003654D5" w:rsidP="003654D5">
            <w:pPr>
              <w:rPr>
                <w:rFonts w:ascii="Arial" w:hAnsi="Arial" w:cs="Arial"/>
                <w:color w:val="0B0C0C"/>
                <w:sz w:val="16"/>
                <w:szCs w:val="16"/>
                <w:shd w:val="clear" w:color="auto" w:fill="FFFFFF"/>
              </w:rPr>
            </w:pPr>
            <w:r w:rsidRPr="00B70D46">
              <w:rPr>
                <w:rFonts w:ascii="Arial" w:hAnsi="Arial" w:cs="Arial"/>
                <w:color w:val="0B0C0C"/>
                <w:sz w:val="16"/>
                <w:szCs w:val="16"/>
                <w:shd w:val="clear" w:color="auto" w:fill="FFFFFF"/>
              </w:rPr>
              <w:t>If a </w:t>
            </w:r>
            <w:r w:rsidRPr="00B70D46">
              <w:rPr>
                <w:rStyle w:val="Strong"/>
                <w:rFonts w:ascii="Arial" w:hAnsi="Arial" w:cs="Arial"/>
                <w:color w:val="0B0C0C"/>
                <w:sz w:val="16"/>
                <w:szCs w:val="16"/>
                <w:bdr w:val="none" w:sz="0" w:space="0" w:color="auto" w:frame="1"/>
                <w:shd w:val="clear" w:color="auto" w:fill="FFFFFF"/>
              </w:rPr>
              <w:t xml:space="preserve">staff member lives in a household with </w:t>
            </w:r>
            <w:proofErr w:type="gramStart"/>
            <w:r w:rsidRPr="00B70D46">
              <w:rPr>
                <w:rStyle w:val="Strong"/>
                <w:rFonts w:ascii="Arial" w:hAnsi="Arial" w:cs="Arial"/>
                <w:color w:val="0B0C0C"/>
                <w:sz w:val="16"/>
                <w:szCs w:val="16"/>
                <w:bdr w:val="none" w:sz="0" w:space="0" w:color="auto" w:frame="1"/>
                <w:shd w:val="clear" w:color="auto" w:fill="FFFFFF"/>
              </w:rPr>
              <w:t>someone</w:t>
            </w:r>
            <w:proofErr w:type="gramEnd"/>
            <w:r w:rsidRPr="00B70D46">
              <w:rPr>
                <w:rStyle w:val="Strong"/>
                <w:rFonts w:ascii="Arial" w:hAnsi="Arial" w:cs="Arial"/>
                <w:color w:val="0B0C0C"/>
                <w:sz w:val="16"/>
                <w:szCs w:val="16"/>
                <w:bdr w:val="none" w:sz="0" w:space="0" w:color="auto" w:frame="1"/>
                <w:shd w:val="clear" w:color="auto" w:fill="FFFFFF"/>
              </w:rPr>
              <w:t xml:space="preserve"> who is extremely clinically vulnerable</w:t>
            </w:r>
            <w:r w:rsidRPr="00B70D46">
              <w:rPr>
                <w:rFonts w:ascii="Arial" w:hAnsi="Arial" w:cs="Arial"/>
                <w:color w:val="0B0C0C"/>
                <w:sz w:val="16"/>
                <w:szCs w:val="16"/>
                <w:shd w:val="clear" w:color="auto" w:fill="FFFFFF"/>
              </w:rPr>
              <w:t>, as set out in the </w:t>
            </w:r>
            <w:hyperlink r:id="rId16" w:history="1">
              <w:r w:rsidRPr="00B70D46">
                <w:rPr>
                  <w:rStyle w:val="Hyperlink"/>
                  <w:rFonts w:ascii="Arial" w:hAnsi="Arial" w:cs="Arial"/>
                  <w:color w:val="4C2C92"/>
                  <w:sz w:val="16"/>
                  <w:szCs w:val="16"/>
                  <w:bdr w:val="none" w:sz="0" w:space="0" w:color="auto" w:frame="1"/>
                  <w:shd w:val="clear" w:color="auto" w:fill="FFFFFF"/>
                </w:rPr>
                <w:t>guidance on shielding and protecting people defined on medical grounds as extremely vulnerable</w:t>
              </w:r>
            </w:hyperlink>
            <w:r w:rsidRPr="00B70D46">
              <w:rPr>
                <w:rFonts w:ascii="Arial" w:hAnsi="Arial" w:cs="Arial"/>
                <w:color w:val="0B0C0C"/>
                <w:sz w:val="16"/>
                <w:szCs w:val="16"/>
                <w:shd w:val="clear" w:color="auto" w:fill="FFFFFF"/>
              </w:rPr>
              <w:t xml:space="preserve">, it is advised they </w:t>
            </w:r>
            <w:r w:rsidRPr="00B70D46">
              <w:rPr>
                <w:rFonts w:ascii="Arial" w:hAnsi="Arial" w:cs="Arial"/>
                <w:color w:val="0B0C0C"/>
                <w:sz w:val="16"/>
                <w:szCs w:val="16"/>
                <w:shd w:val="clear" w:color="auto" w:fill="FFFFFF"/>
              </w:rPr>
              <w:lastRenderedPageBreak/>
              <w:t>only attend work if stringent social distancing can be adhered to.</w:t>
            </w:r>
          </w:p>
          <w:p w:rsidR="00A70EBC" w:rsidRDefault="00A70EBC" w:rsidP="003654D5">
            <w:pPr>
              <w:rPr>
                <w:rFonts w:ascii="Arial" w:hAnsi="Arial" w:cs="Arial"/>
                <w:color w:val="0B0C0C"/>
                <w:sz w:val="16"/>
                <w:szCs w:val="16"/>
                <w:shd w:val="clear" w:color="auto" w:fill="FFFFFF"/>
              </w:rPr>
            </w:pPr>
          </w:p>
          <w:p w:rsidR="00A70EBC" w:rsidRDefault="00A70EBC" w:rsidP="003654D5">
            <w:pPr>
              <w:rPr>
                <w:rFonts w:ascii="Arial" w:hAnsi="Arial" w:cs="Arial"/>
                <w:color w:val="0B0C0C"/>
                <w:sz w:val="16"/>
                <w:szCs w:val="16"/>
                <w:shd w:val="clear" w:color="auto" w:fill="FFFFFF"/>
              </w:rPr>
            </w:pPr>
            <w:r w:rsidRPr="00A70EBC">
              <w:rPr>
                <w:rFonts w:ascii="Arial" w:hAnsi="Arial" w:cs="Arial"/>
                <w:color w:val="0B0C0C"/>
                <w:sz w:val="16"/>
                <w:szCs w:val="16"/>
                <w:shd w:val="clear" w:color="auto" w:fill="FFFFFF"/>
              </w:rPr>
              <w:t>Clinically vulnerable -chronic (long-term) mild to moderate respiratory diseases, such as asthma,</w:t>
            </w:r>
          </w:p>
          <w:p w:rsidR="00A70EBC" w:rsidRDefault="00A70EBC" w:rsidP="003654D5">
            <w:pPr>
              <w:rPr>
                <w:rFonts w:ascii="Arial" w:hAnsi="Arial" w:cs="Arial"/>
                <w:color w:val="0B0C0C"/>
                <w:sz w:val="16"/>
                <w:szCs w:val="16"/>
                <w:shd w:val="clear" w:color="auto" w:fill="FFFFFF"/>
              </w:rPr>
            </w:pPr>
          </w:p>
          <w:p w:rsidR="00263A52" w:rsidRDefault="00A70EBC" w:rsidP="00A70EBC">
            <w:pPr>
              <w:rPr>
                <w:rFonts w:ascii="Arial" w:hAnsi="Arial" w:cs="Arial"/>
                <w:b/>
                <w:bCs/>
                <w:sz w:val="20"/>
                <w:szCs w:val="20"/>
              </w:rPr>
            </w:pPr>
            <w:r>
              <w:rPr>
                <w:rFonts w:ascii="Arial" w:hAnsi="Arial" w:cs="Arial"/>
                <w:color w:val="0B0C0C"/>
                <w:sz w:val="16"/>
                <w:szCs w:val="16"/>
                <w:shd w:val="clear" w:color="auto" w:fill="FFFFFF"/>
              </w:rPr>
              <w:t>All staff not currently working asked if they would be returning – some said yes, others said no</w:t>
            </w:r>
          </w:p>
        </w:tc>
        <w:tc>
          <w:tcPr>
            <w:tcW w:w="3118" w:type="dxa"/>
            <w:vMerge w:val="restart"/>
            <w:shd w:val="clear" w:color="auto" w:fill="00B050"/>
          </w:tcPr>
          <w:p w:rsidR="00263A52"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4x1   4</w:t>
            </w:r>
          </w:p>
        </w:tc>
      </w:tr>
      <w:tr w:rsidR="00263A52" w:rsidRPr="00EB1B8D" w:rsidTr="00263A52">
        <w:tc>
          <w:tcPr>
            <w:tcW w:w="2552" w:type="dxa"/>
            <w:vMerge/>
            <w:shd w:val="clear" w:color="auto" w:fill="FFFFFF" w:themeFill="background1"/>
          </w:tcPr>
          <w:p w:rsidR="00263A52" w:rsidRPr="00502F52" w:rsidRDefault="00263A52"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63A52" w:rsidRPr="00282992" w:rsidRDefault="00263A52" w:rsidP="005E1B25">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 xml:space="preserve">All members of staff with </w:t>
            </w:r>
            <w:proofErr w:type="gramStart"/>
            <w:r w:rsidRPr="00502F52">
              <w:rPr>
                <w:rFonts w:ascii="Arial" w:eastAsiaTheme="minorHAnsi" w:hAnsi="Arial" w:cs="Arial"/>
                <w:sz w:val="20"/>
                <w:szCs w:val="20"/>
                <w:lang w:eastAsia="en-US"/>
              </w:rPr>
              <w:t>underlying health issues and those within vulnerable groups or who are shielding</w:t>
            </w:r>
            <w:proofErr w:type="gramEnd"/>
            <w:r w:rsidRPr="00502F52">
              <w:rPr>
                <w:rFonts w:ascii="Arial" w:eastAsiaTheme="minorHAnsi" w:hAnsi="Arial" w:cs="Arial"/>
                <w:sz w:val="20"/>
                <w:szCs w:val="20"/>
                <w:lang w:eastAsia="en-US"/>
              </w:rPr>
              <w:t xml:space="preserve"> have been instructed to make their condition or circumstances known to the school. Records are kept of this and regularly updated</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Maria to update records</w:t>
            </w:r>
          </w:p>
          <w:p w:rsidR="00263A52" w:rsidRPr="00EB1B8D" w:rsidRDefault="00263A52" w:rsidP="009C69ED">
            <w:pPr>
              <w:shd w:val="clear" w:color="auto" w:fill="FFFFFF" w:themeFill="background1"/>
              <w:spacing w:before="40" w:after="40"/>
              <w:rPr>
                <w:rFonts w:ascii="Arial" w:hAnsi="Arial" w:cs="Arial"/>
                <w:b/>
                <w:bCs/>
                <w:sz w:val="20"/>
                <w:szCs w:val="20"/>
              </w:rPr>
            </w:pPr>
            <w:r>
              <w:rPr>
                <w:rFonts w:ascii="Arial" w:hAnsi="Arial" w:cs="Arial"/>
                <w:b/>
                <w:bCs/>
                <w:sz w:val="20"/>
                <w:szCs w:val="20"/>
              </w:rPr>
              <w:t>Every week throughout the last 3 months HT &amp; DHT has  spoken to individuals not working in school about their health and concerns</w:t>
            </w:r>
          </w:p>
        </w:tc>
        <w:tc>
          <w:tcPr>
            <w:tcW w:w="3118" w:type="dxa"/>
            <w:vMerge/>
            <w:shd w:val="clear" w:color="auto" w:fill="00B050"/>
          </w:tcPr>
          <w:p w:rsidR="00263A52" w:rsidRDefault="00263A52" w:rsidP="005E1B25">
            <w:pPr>
              <w:shd w:val="clear" w:color="auto" w:fill="FFFFFF" w:themeFill="background1"/>
              <w:spacing w:before="40" w:after="40"/>
              <w:rPr>
                <w:rFonts w:ascii="Arial" w:hAnsi="Arial" w:cs="Arial"/>
                <w:b/>
                <w:bCs/>
                <w:sz w:val="20"/>
                <w:szCs w:val="20"/>
              </w:rPr>
            </w:pPr>
          </w:p>
        </w:tc>
      </w:tr>
      <w:tr w:rsidR="00263A52" w:rsidRPr="00EB1B8D" w:rsidTr="00263A52">
        <w:tc>
          <w:tcPr>
            <w:tcW w:w="2552" w:type="dxa"/>
            <w:vMerge/>
            <w:shd w:val="clear" w:color="auto" w:fill="FFFFFF" w:themeFill="background1"/>
          </w:tcPr>
          <w:p w:rsidR="00263A52" w:rsidRPr="00502F52" w:rsidRDefault="00263A52" w:rsidP="005E1B25">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63A52" w:rsidRPr="00502F52" w:rsidRDefault="00263A52" w:rsidP="005E1B25">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Members of staff with underlying health conditions have been asked to seek and act on the advice of their GP/consultant/midwife or current government advice</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Pr="00EB1B8D" w:rsidRDefault="00263A52" w:rsidP="008F0B9D">
            <w:pPr>
              <w:shd w:val="clear" w:color="auto" w:fill="FFFFFF" w:themeFill="background1"/>
              <w:spacing w:before="40" w:after="40"/>
              <w:rPr>
                <w:rFonts w:ascii="Arial" w:hAnsi="Arial" w:cs="Arial"/>
                <w:b/>
                <w:bCs/>
                <w:sz w:val="20"/>
                <w:szCs w:val="20"/>
              </w:rPr>
            </w:pPr>
            <w:r>
              <w:rPr>
                <w:rFonts w:ascii="Arial" w:hAnsi="Arial" w:cs="Arial"/>
                <w:b/>
                <w:bCs/>
                <w:sz w:val="20"/>
                <w:szCs w:val="20"/>
              </w:rPr>
              <w:t>Email has been sent out to all staff about their return to school</w:t>
            </w:r>
          </w:p>
        </w:tc>
        <w:tc>
          <w:tcPr>
            <w:tcW w:w="3118" w:type="dxa"/>
            <w:vMerge/>
            <w:shd w:val="clear" w:color="auto" w:fill="00B050"/>
          </w:tcPr>
          <w:p w:rsidR="00263A52" w:rsidRDefault="00263A52" w:rsidP="008F0B9D">
            <w:pPr>
              <w:shd w:val="clear" w:color="auto" w:fill="FFFFFF" w:themeFill="background1"/>
              <w:spacing w:before="40" w:after="40"/>
              <w:rPr>
                <w:rFonts w:ascii="Arial" w:hAnsi="Arial" w:cs="Arial"/>
                <w:b/>
                <w:bCs/>
                <w:sz w:val="20"/>
                <w:szCs w:val="20"/>
              </w:rPr>
            </w:pPr>
          </w:p>
        </w:tc>
      </w:tr>
      <w:tr w:rsidR="00263A52" w:rsidRPr="00EB1B8D" w:rsidTr="00263A52">
        <w:tc>
          <w:tcPr>
            <w:tcW w:w="2552" w:type="dxa"/>
            <w:vMerge/>
            <w:shd w:val="clear" w:color="auto" w:fill="FFFFFF" w:themeFill="background1"/>
          </w:tcPr>
          <w:p w:rsidR="00263A52" w:rsidRPr="00502F52" w:rsidRDefault="00263A52" w:rsidP="005E1B25">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63A52" w:rsidRPr="00502F52" w:rsidRDefault="00263A52" w:rsidP="005E1B25">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color w:val="000000" w:themeColor="text1"/>
                <w:sz w:val="20"/>
                <w:szCs w:val="20"/>
                <w:lang w:eastAsia="en-US"/>
              </w:rPr>
              <w:t xml:space="preserve">Staff are clear about the definitions and associated mitigating strategies in relation to people who are classed as </w:t>
            </w:r>
            <w:r w:rsidRPr="00502F52">
              <w:rPr>
                <w:rFonts w:ascii="Arial" w:eastAsiaTheme="minorHAnsi" w:hAnsi="Arial" w:cs="Arial"/>
                <w:bCs/>
                <w:color w:val="000000" w:themeColor="text1"/>
                <w:sz w:val="20"/>
                <w:szCs w:val="20"/>
                <w:lang w:eastAsia="en-US"/>
              </w:rPr>
              <w:t>clinically vulnerable</w:t>
            </w:r>
            <w:r w:rsidRPr="00502F52">
              <w:rPr>
                <w:rFonts w:ascii="Arial" w:eastAsiaTheme="minorHAnsi" w:hAnsi="Arial" w:cs="Arial"/>
                <w:color w:val="000000" w:themeColor="text1"/>
                <w:sz w:val="20"/>
                <w:szCs w:val="20"/>
                <w:lang w:eastAsia="en-US"/>
              </w:rPr>
              <w:t xml:space="preserve"> and </w:t>
            </w:r>
            <w:r w:rsidRPr="00502F52">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Sent letter to staff with regard to this within DFE guidance 14</w:t>
            </w:r>
            <w:r w:rsidRPr="008F0B9D">
              <w:rPr>
                <w:rFonts w:ascii="Arial" w:hAnsi="Arial" w:cs="Arial"/>
                <w:b/>
                <w:bCs/>
                <w:sz w:val="20"/>
                <w:szCs w:val="20"/>
                <w:vertAlign w:val="superscript"/>
              </w:rPr>
              <w:t>th</w:t>
            </w:r>
            <w:r>
              <w:rPr>
                <w:rFonts w:ascii="Arial" w:hAnsi="Arial" w:cs="Arial"/>
                <w:b/>
                <w:bCs/>
                <w:sz w:val="20"/>
                <w:szCs w:val="20"/>
              </w:rPr>
              <w:t xml:space="preserve"> May so they know</w:t>
            </w:r>
          </w:p>
        </w:tc>
        <w:tc>
          <w:tcPr>
            <w:tcW w:w="3118" w:type="dxa"/>
            <w:vMerge w:val="restart"/>
            <w:shd w:val="clear" w:color="auto" w:fill="00B050"/>
          </w:tcPr>
          <w:p w:rsidR="00263A52" w:rsidRDefault="00263A52" w:rsidP="005E1B25">
            <w:pPr>
              <w:shd w:val="clear" w:color="auto" w:fill="FFFFFF" w:themeFill="background1"/>
              <w:spacing w:before="40" w:after="40"/>
              <w:rPr>
                <w:rFonts w:ascii="Arial" w:hAnsi="Arial" w:cs="Arial"/>
                <w:b/>
                <w:bCs/>
                <w:sz w:val="20"/>
                <w:szCs w:val="20"/>
              </w:rPr>
            </w:pPr>
          </w:p>
        </w:tc>
      </w:tr>
      <w:tr w:rsidR="00263A52" w:rsidRPr="00EB1B8D" w:rsidTr="00263A52">
        <w:tc>
          <w:tcPr>
            <w:tcW w:w="2552" w:type="dxa"/>
            <w:vMerge/>
            <w:shd w:val="clear" w:color="auto" w:fill="FFFFFF" w:themeFill="background1"/>
          </w:tcPr>
          <w:p w:rsidR="00263A52" w:rsidRPr="00502F52" w:rsidRDefault="00263A52" w:rsidP="005E1B25">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63A52" w:rsidRPr="00282992" w:rsidRDefault="00263A52" w:rsidP="005E1B25">
            <w:pPr>
              <w:pStyle w:val="NormalWeb"/>
              <w:numPr>
                <w:ilvl w:val="0"/>
                <w:numId w:val="2"/>
              </w:numPr>
              <w:spacing w:before="40" w:beforeAutospacing="0" w:after="40" w:afterAutospacing="0"/>
              <w:rPr>
                <w:rFonts w:ascii="Arial" w:eastAsiaTheme="minorHAnsi" w:hAnsi="Arial" w:cs="Arial"/>
                <w:sz w:val="20"/>
                <w:szCs w:val="20"/>
                <w:lang w:eastAsia="en-US"/>
              </w:rPr>
            </w:pPr>
            <w:r w:rsidRPr="00502F52">
              <w:rPr>
                <w:rFonts w:ascii="Arial" w:eastAsiaTheme="minorHAnsi" w:hAnsi="Arial" w:cs="Arial"/>
                <w:sz w:val="20"/>
                <w:szCs w:val="20"/>
                <w:lang w:eastAsia="en-US"/>
              </w:rPr>
              <w:t>All staff with underlying health conditions that put them at increased risk from COVID-19 are working from home in line with national guidance.</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263A52" w:rsidRPr="00EB1B8D" w:rsidRDefault="00263A52" w:rsidP="005E1B25">
            <w:pPr>
              <w:shd w:val="clear" w:color="auto" w:fill="FFFFFF" w:themeFill="background1"/>
              <w:spacing w:before="40" w:after="40"/>
              <w:rPr>
                <w:rFonts w:ascii="Arial" w:hAnsi="Arial" w:cs="Arial"/>
                <w:b/>
                <w:bCs/>
                <w:sz w:val="20"/>
                <w:szCs w:val="20"/>
              </w:rPr>
            </w:pPr>
          </w:p>
        </w:tc>
      </w:tr>
      <w:tr w:rsidR="00263A52" w:rsidRPr="00EB1B8D" w:rsidTr="00263A52">
        <w:tc>
          <w:tcPr>
            <w:tcW w:w="2552" w:type="dxa"/>
            <w:shd w:val="clear" w:color="auto" w:fill="FFFFFF" w:themeFill="background1"/>
          </w:tcPr>
          <w:p w:rsidR="00263A52" w:rsidRPr="00502F52" w:rsidRDefault="00263A52" w:rsidP="005E1B25">
            <w:pPr>
              <w:shd w:val="clear" w:color="auto" w:fill="FFFFFF" w:themeFill="background1"/>
              <w:spacing w:before="40" w:after="40"/>
              <w:rPr>
                <w:rFonts w:ascii="Arial" w:hAnsi="Arial" w:cs="Arial"/>
                <w:bCs/>
                <w:sz w:val="20"/>
                <w:szCs w:val="20"/>
              </w:rPr>
            </w:pPr>
          </w:p>
        </w:tc>
        <w:tc>
          <w:tcPr>
            <w:tcW w:w="704" w:type="dxa"/>
            <w:shd w:val="clear" w:color="auto" w:fill="FFFFFF" w:themeFill="background1"/>
          </w:tcPr>
          <w:p w:rsidR="00263A52" w:rsidRPr="00C50EB9" w:rsidRDefault="00263A52" w:rsidP="005E1B25">
            <w:pPr>
              <w:shd w:val="clear" w:color="auto" w:fill="FFFFFF" w:themeFill="background1"/>
              <w:spacing w:before="40" w:after="40"/>
              <w:jc w:val="center"/>
              <w:rPr>
                <w:rFonts w:ascii="Arial" w:hAnsi="Arial" w:cs="Arial"/>
                <w:b/>
                <w:bCs/>
                <w:sz w:val="20"/>
                <w:szCs w:val="20"/>
              </w:rPr>
            </w:pPr>
          </w:p>
        </w:tc>
        <w:tc>
          <w:tcPr>
            <w:tcW w:w="708" w:type="dxa"/>
            <w:shd w:val="clear" w:color="auto" w:fill="FFFFFF" w:themeFill="background1"/>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851" w:type="dxa"/>
            <w:shd w:val="clear" w:color="auto" w:fill="00B050"/>
          </w:tcPr>
          <w:p w:rsidR="00263A52" w:rsidRPr="00EB1B8D" w:rsidRDefault="00263A52"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63A52" w:rsidRPr="00502F52" w:rsidRDefault="00263A52" w:rsidP="005E1B25">
            <w:pPr>
              <w:pStyle w:val="NormalWeb"/>
              <w:numPr>
                <w:ilvl w:val="0"/>
                <w:numId w:val="2"/>
              </w:numPr>
              <w:spacing w:before="40" w:beforeAutospacing="0" w:after="40" w:afterAutospacing="0"/>
              <w:rPr>
                <w:rFonts w:ascii="Arial" w:eastAsiaTheme="minorHAnsi" w:hAnsi="Arial" w:cs="Arial"/>
                <w:sz w:val="20"/>
                <w:szCs w:val="20"/>
                <w:lang w:eastAsia="en-US"/>
              </w:rPr>
            </w:pPr>
            <w:r w:rsidRPr="002849ED">
              <w:rPr>
                <w:rFonts w:ascii="Arial" w:hAnsi="Arial" w:cs="Arial"/>
                <w:sz w:val="20"/>
                <w:szCs w:val="20"/>
              </w:rPr>
              <w:t xml:space="preserve">Current government guidance </w:t>
            </w:r>
            <w:proofErr w:type="gramStart"/>
            <w:r w:rsidRPr="002849ED">
              <w:rPr>
                <w:rFonts w:ascii="Arial" w:hAnsi="Arial" w:cs="Arial"/>
                <w:sz w:val="20"/>
                <w:szCs w:val="20"/>
              </w:rPr>
              <w:t>is being applied</w:t>
            </w:r>
            <w:proofErr w:type="gramEnd"/>
            <w:r w:rsidRPr="002849ED">
              <w:rPr>
                <w:rFonts w:ascii="Arial" w:hAnsi="Arial" w:cs="Arial"/>
                <w:sz w:val="20"/>
                <w:szCs w:val="20"/>
              </w:rPr>
              <w:t>.</w:t>
            </w:r>
          </w:p>
        </w:tc>
        <w:tc>
          <w:tcPr>
            <w:tcW w:w="851"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63A52" w:rsidRPr="00EB1B8D" w:rsidRDefault="00263A52"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Using flexibility and encouraged individual staff to discuss their particular situation</w:t>
            </w:r>
          </w:p>
        </w:tc>
        <w:tc>
          <w:tcPr>
            <w:tcW w:w="3118" w:type="dxa"/>
            <w:vMerge/>
            <w:shd w:val="clear" w:color="auto" w:fill="00B050"/>
          </w:tcPr>
          <w:p w:rsidR="00263A52" w:rsidRDefault="00263A52" w:rsidP="005E1B25">
            <w:pPr>
              <w:shd w:val="clear" w:color="auto" w:fill="FFFFFF" w:themeFill="background1"/>
              <w:spacing w:before="40" w:after="40"/>
              <w:rPr>
                <w:rFonts w:ascii="Arial" w:hAnsi="Arial" w:cs="Arial"/>
                <w:b/>
                <w:bCs/>
                <w:sz w:val="20"/>
                <w:szCs w:val="20"/>
              </w:rPr>
            </w:pPr>
          </w:p>
        </w:tc>
      </w:tr>
      <w:tr w:rsidR="00A31AD8" w:rsidRPr="00EB1B8D" w:rsidTr="00A31AD8">
        <w:tc>
          <w:tcPr>
            <w:tcW w:w="13603" w:type="dxa"/>
            <w:gridSpan w:val="7"/>
            <w:shd w:val="clear" w:color="auto" w:fill="A8D08D" w:themeFill="accent6" w:themeFillTint="99"/>
          </w:tcPr>
          <w:p w:rsidR="00A31AD8" w:rsidRPr="00EB1B8D" w:rsidRDefault="00A31AD8" w:rsidP="005E1B25">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B.  Teaching Spaces, the Learning and School Environment</w:t>
            </w:r>
          </w:p>
        </w:tc>
        <w:tc>
          <w:tcPr>
            <w:tcW w:w="3118" w:type="dxa"/>
            <w:shd w:val="clear" w:color="auto" w:fill="A8D08D" w:themeFill="accent6" w:themeFillTint="99"/>
          </w:tcPr>
          <w:p w:rsidR="00A31AD8" w:rsidRPr="001245D7" w:rsidRDefault="00A31AD8" w:rsidP="005E1B25">
            <w:pPr>
              <w:shd w:val="clear" w:color="auto" w:fill="FFFFFF" w:themeFill="background1"/>
              <w:spacing w:before="40" w:after="40"/>
              <w:jc w:val="center"/>
              <w:rPr>
                <w:rFonts w:ascii="Arial" w:hAnsi="Arial" w:cs="Arial"/>
                <w:b/>
                <w:bCs/>
                <w:sz w:val="20"/>
                <w:szCs w:val="20"/>
              </w:rPr>
            </w:pPr>
          </w:p>
        </w:tc>
      </w:tr>
      <w:tr w:rsidR="003637BB" w:rsidRPr="00EB1B8D" w:rsidTr="003637BB">
        <w:tc>
          <w:tcPr>
            <w:tcW w:w="2552" w:type="dxa"/>
            <w:vMerge w:val="restart"/>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7. </w:t>
            </w:r>
            <w:r>
              <w:rPr>
                <w:rFonts w:ascii="Arial" w:hAnsi="Arial" w:cs="Arial"/>
                <w:sz w:val="20"/>
                <w:szCs w:val="20"/>
              </w:rPr>
              <w:t>Risk that there is i</w:t>
            </w:r>
            <w:r w:rsidRPr="00502F52">
              <w:rPr>
                <w:rFonts w:ascii="Arial" w:hAnsi="Arial" w:cs="Arial"/>
                <w:sz w:val="20"/>
                <w:szCs w:val="20"/>
              </w:rPr>
              <w:t xml:space="preserve">nsufficient accommodation to support pupils attending </w:t>
            </w:r>
            <w:r w:rsidRPr="00502F52">
              <w:rPr>
                <w:rFonts w:ascii="Arial" w:hAnsi="Arial" w:cs="Arial"/>
                <w:sz w:val="20"/>
                <w:szCs w:val="20"/>
              </w:rPr>
              <w:lastRenderedPageBreak/>
              <w:t>with a maximum class size of 15</w:t>
            </w:r>
          </w:p>
        </w:tc>
        <w:tc>
          <w:tcPr>
            <w:tcW w:w="704" w:type="dxa"/>
            <w:vMerge w:val="restart"/>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3</w:t>
            </w:r>
          </w:p>
        </w:tc>
        <w:tc>
          <w:tcPr>
            <w:tcW w:w="708" w:type="dxa"/>
            <w:vMerge w:val="restart"/>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3637BB" w:rsidRPr="0030378E"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Audit accommodation in order to establish how many class groups of up to 15 pupils can be accommodated at any one time (size of group is dependent on space available)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We </w:t>
            </w:r>
            <w:proofErr w:type="spellStart"/>
            <w:proofErr w:type="gramStart"/>
            <w:r>
              <w:rPr>
                <w:rFonts w:ascii="Arial" w:hAnsi="Arial" w:cs="Arial"/>
                <w:b/>
                <w:bCs/>
                <w:sz w:val="20"/>
                <w:szCs w:val="20"/>
              </w:rPr>
              <w:t>can not</w:t>
            </w:r>
            <w:proofErr w:type="spellEnd"/>
            <w:proofErr w:type="gramEnd"/>
            <w:r>
              <w:rPr>
                <w:rFonts w:ascii="Arial" w:hAnsi="Arial" w:cs="Arial"/>
                <w:b/>
                <w:bCs/>
                <w:sz w:val="20"/>
                <w:szCs w:val="20"/>
              </w:rPr>
              <w:t xml:space="preserve"> accommodate all suggested year groups coming back full time, this is not feasible so we have decided to prioritise year 6 </w:t>
            </w:r>
            <w:r>
              <w:rPr>
                <w:rFonts w:ascii="Arial" w:hAnsi="Arial" w:cs="Arial"/>
                <w:b/>
                <w:bCs/>
                <w:sz w:val="20"/>
                <w:szCs w:val="20"/>
              </w:rPr>
              <w:lastRenderedPageBreak/>
              <w:t>and then Y1 and then Reception and then nursery on a rota and part time basis. We have enough rooms available for this. It can be scaled up</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Class sizes vary</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We can get 15 children in but with only 2m distancing for teacher. Pupils are closer together</w:t>
            </w:r>
          </w:p>
        </w:tc>
        <w:tc>
          <w:tcPr>
            <w:tcW w:w="3118" w:type="dxa"/>
            <w:vMerge w:val="restart"/>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3x1 3</w:t>
            </w: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30378E"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Pr>
                <w:rFonts w:ascii="Arial" w:hAnsi="Arial" w:cs="Arial"/>
                <w:sz w:val="20"/>
                <w:szCs w:val="20"/>
              </w:rPr>
              <w:t xml:space="preserve">Take account of the needs of individual pupils, including those with SEN.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need to revise as each year group return</w:t>
            </w:r>
          </w:p>
        </w:tc>
        <w:tc>
          <w:tcPr>
            <w:tcW w:w="3118" w:type="dxa"/>
            <w:vMerge/>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30378E"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Classes and outdoor areas remodelled to allow for individual workstations as appropriate and social distancing</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be as best we can</w:t>
            </w:r>
          </w:p>
          <w:p w:rsidR="003637BB" w:rsidRDefault="003637BB" w:rsidP="001E1C4B">
            <w:pPr>
              <w:shd w:val="clear" w:color="auto" w:fill="FFFFFF" w:themeFill="background1"/>
              <w:spacing w:before="40" w:after="40"/>
              <w:rPr>
                <w:rFonts w:ascii="Arial" w:hAnsi="Arial" w:cs="Arial"/>
                <w:b/>
                <w:bCs/>
                <w:sz w:val="20"/>
                <w:szCs w:val="20"/>
              </w:rPr>
            </w:pPr>
            <w:r>
              <w:rPr>
                <w:rFonts w:ascii="Arial" w:hAnsi="Arial" w:cs="Arial"/>
                <w:b/>
                <w:bCs/>
                <w:sz w:val="20"/>
                <w:szCs w:val="20"/>
              </w:rPr>
              <w:t>During week of 1</w:t>
            </w:r>
            <w:r w:rsidRPr="0099084E">
              <w:rPr>
                <w:rFonts w:ascii="Arial" w:hAnsi="Arial" w:cs="Arial"/>
                <w:b/>
                <w:bCs/>
                <w:sz w:val="20"/>
                <w:szCs w:val="20"/>
                <w:vertAlign w:val="superscript"/>
              </w:rPr>
              <w:t>st</w:t>
            </w:r>
            <w:r>
              <w:rPr>
                <w:rFonts w:ascii="Arial" w:hAnsi="Arial" w:cs="Arial"/>
                <w:b/>
                <w:bCs/>
                <w:sz w:val="20"/>
                <w:szCs w:val="20"/>
              </w:rPr>
              <w:t xml:space="preserve"> </w:t>
            </w:r>
            <w:proofErr w:type="gramStart"/>
            <w:r>
              <w:rPr>
                <w:rFonts w:ascii="Arial" w:hAnsi="Arial" w:cs="Arial"/>
                <w:b/>
                <w:bCs/>
                <w:sz w:val="20"/>
                <w:szCs w:val="20"/>
              </w:rPr>
              <w:t>June</w:t>
            </w:r>
            <w:proofErr w:type="gramEnd"/>
            <w:r>
              <w:rPr>
                <w:rFonts w:ascii="Arial" w:hAnsi="Arial" w:cs="Arial"/>
                <w:b/>
                <w:bCs/>
                <w:sz w:val="20"/>
                <w:szCs w:val="20"/>
              </w:rPr>
              <w:t xml:space="preserve"> classes will be organised so guidelines will be followed. Same for outdoor areas.</w:t>
            </w:r>
          </w:p>
          <w:p w:rsidR="003637BB" w:rsidRPr="00EB1B8D" w:rsidRDefault="003637BB" w:rsidP="001E1C4B">
            <w:pPr>
              <w:shd w:val="clear" w:color="auto" w:fill="FFFFFF" w:themeFill="background1"/>
              <w:spacing w:before="40" w:after="40"/>
              <w:rPr>
                <w:rFonts w:ascii="Arial" w:hAnsi="Arial" w:cs="Arial"/>
                <w:b/>
                <w:bCs/>
                <w:sz w:val="20"/>
                <w:szCs w:val="20"/>
              </w:rPr>
            </w:pPr>
            <w:r>
              <w:rPr>
                <w:rFonts w:ascii="Arial" w:hAnsi="Arial" w:cs="Arial"/>
                <w:b/>
                <w:bCs/>
                <w:sz w:val="20"/>
                <w:szCs w:val="20"/>
              </w:rPr>
              <w:t>Timetable in place for playground use and timetable for hall use</w:t>
            </w:r>
          </w:p>
        </w:tc>
        <w:tc>
          <w:tcPr>
            <w:tcW w:w="3118" w:type="dxa"/>
            <w:vMerge w:val="restart"/>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30378E"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Spare chairs and other furniture removed so cannot be used</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have to be put in shared areas</w:t>
            </w:r>
          </w:p>
        </w:tc>
        <w:tc>
          <w:tcPr>
            <w:tcW w:w="3118" w:type="dxa"/>
            <w:vMerge/>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30378E"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Protocols around ‘social distancing’ shared with pupils</w:t>
            </w:r>
            <w:r>
              <w:rPr>
                <w:rFonts w:ascii="Arial" w:hAnsi="Arial" w:cs="Arial"/>
                <w:sz w:val="20"/>
                <w:szCs w:val="20"/>
              </w:rPr>
              <w:t xml:space="preserve">.  These </w:t>
            </w:r>
            <w:proofErr w:type="gramStart"/>
            <w:r>
              <w:rPr>
                <w:rFonts w:ascii="Arial" w:hAnsi="Arial" w:cs="Arial"/>
                <w:sz w:val="20"/>
                <w:szCs w:val="20"/>
              </w:rPr>
              <w:t>should be carefully demonstrated</w:t>
            </w:r>
            <w:proofErr w:type="gramEnd"/>
            <w:r>
              <w:rPr>
                <w:rFonts w:ascii="Arial" w:hAnsi="Arial" w:cs="Arial"/>
                <w:sz w:val="20"/>
                <w:szCs w:val="20"/>
              </w:rPr>
              <w:t xml:space="preserve"> for pupils with SEN, checking that the pupil has understood social distancing.  Where a pupil does not understand ‘social distancing’, accommodation needs to take account of this, and space identified where the pupil and those supporting them can go.</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New school rules shared</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need to review as we admit SEN children</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Not an issue for Y6 – will need to consider separate space for 2 children in Y1 and Rec (perhaps Orchard room)</w:t>
            </w:r>
          </w:p>
          <w:p w:rsidR="003637BB" w:rsidRPr="00EB1B8D" w:rsidRDefault="003637BB" w:rsidP="001E1C4B">
            <w:pPr>
              <w:shd w:val="clear" w:color="auto" w:fill="FFFFFF" w:themeFill="background1"/>
              <w:spacing w:before="40" w:after="40"/>
              <w:rPr>
                <w:rFonts w:ascii="Arial" w:hAnsi="Arial" w:cs="Arial"/>
                <w:b/>
                <w:bCs/>
                <w:sz w:val="20"/>
                <w:szCs w:val="20"/>
              </w:rPr>
            </w:pPr>
            <w:r>
              <w:rPr>
                <w:rFonts w:ascii="Arial" w:hAnsi="Arial" w:cs="Arial"/>
                <w:b/>
                <w:bCs/>
                <w:sz w:val="20"/>
                <w:szCs w:val="20"/>
              </w:rPr>
              <w:t>Assemblies are being videoed and sent out to all families before start of school. Posters put up around the site and building to remind children</w:t>
            </w:r>
          </w:p>
        </w:tc>
        <w:tc>
          <w:tcPr>
            <w:tcW w:w="3118" w:type="dxa"/>
            <w:vMerge/>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30378E"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Clear signage displayed in classrooms promoting social distancing</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At the front of each classroom as each one opens</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Sent home via newsletter so parents aware and can reinforce at home</w:t>
            </w:r>
          </w:p>
        </w:tc>
        <w:tc>
          <w:tcPr>
            <w:tcW w:w="3118" w:type="dxa"/>
            <w:vMerge w:val="restart"/>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5E1B25">
            <w:pPr>
              <w:pStyle w:val="ListParagraph"/>
              <w:numPr>
                <w:ilvl w:val="0"/>
                <w:numId w:val="2"/>
              </w:numPr>
              <w:shd w:val="clear" w:color="auto" w:fill="FFFFFF" w:themeFill="background1"/>
              <w:spacing w:before="40" w:after="40"/>
              <w:contextualSpacing w:val="0"/>
              <w:rPr>
                <w:rFonts w:ascii="Arial" w:hAnsi="Arial" w:cs="Arial"/>
                <w:sz w:val="20"/>
                <w:szCs w:val="20"/>
              </w:rPr>
            </w:pPr>
            <w:r w:rsidRPr="002849ED">
              <w:rPr>
                <w:rFonts w:ascii="Arial" w:hAnsi="Arial" w:cs="Arial"/>
                <w:sz w:val="20"/>
                <w:szCs w:val="20"/>
              </w:rPr>
              <w:t>Children stay with their own teacher/teaching assistant and do not mix with other children (‘bubble’ model)</w:t>
            </w:r>
            <w:r>
              <w:rPr>
                <w:rFonts w:ascii="Arial" w:hAnsi="Arial" w:cs="Arial"/>
                <w:sz w:val="20"/>
                <w:szCs w:val="20"/>
              </w:rPr>
              <w:t>.  This is particularly the case for pupils with SEN unable to adhere to ‘social distancing’.</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Assigned teacher and TA to each bubble and 1:1 TA’s only in when their child is in. Timetables in place to ensure bubbles do not mix</w:t>
            </w:r>
          </w:p>
        </w:tc>
        <w:tc>
          <w:tcPr>
            <w:tcW w:w="3118" w:type="dxa"/>
            <w:vMerge/>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val="restart"/>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8. </w:t>
            </w:r>
            <w:r>
              <w:rPr>
                <w:rFonts w:ascii="Arial" w:hAnsi="Arial" w:cs="Arial"/>
                <w:sz w:val="20"/>
                <w:szCs w:val="20"/>
              </w:rPr>
              <w:t>Risk of transmission in l</w:t>
            </w:r>
            <w:r w:rsidRPr="00502F52">
              <w:rPr>
                <w:rFonts w:ascii="Arial" w:hAnsi="Arial" w:cs="Arial"/>
                <w:sz w:val="20"/>
                <w:szCs w:val="20"/>
              </w:rPr>
              <w:t>arge spaces used as classrooms/ teaching spaces</w:t>
            </w:r>
          </w:p>
        </w:tc>
        <w:tc>
          <w:tcPr>
            <w:tcW w:w="704" w:type="dxa"/>
            <w:vMerge w:val="restart"/>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3637BB" w:rsidRPr="0030378E" w:rsidRDefault="003637BB" w:rsidP="005E1B25">
            <w:pPr>
              <w:pStyle w:val="ListParagraph"/>
              <w:numPr>
                <w:ilvl w:val="0"/>
                <w:numId w:val="3"/>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Limits are set for large spaces e.g. dining hall, school hall, sports hall</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4C3D4E">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Lunch </w:t>
            </w:r>
            <w:proofErr w:type="gramStart"/>
            <w:r>
              <w:rPr>
                <w:rFonts w:ascii="Arial" w:hAnsi="Arial" w:cs="Arial"/>
                <w:b/>
                <w:bCs/>
                <w:sz w:val="20"/>
                <w:szCs w:val="20"/>
              </w:rPr>
              <w:t>will be eaten</w:t>
            </w:r>
            <w:proofErr w:type="gramEnd"/>
            <w:r>
              <w:rPr>
                <w:rFonts w:ascii="Arial" w:hAnsi="Arial" w:cs="Arial"/>
                <w:b/>
                <w:bCs/>
                <w:sz w:val="20"/>
                <w:szCs w:val="20"/>
              </w:rPr>
              <w:t xml:space="preserve"> on each side of the dining hall and possibly outside. limit of 15 per class and 13 in Nursery groupings</w:t>
            </w:r>
          </w:p>
        </w:tc>
        <w:tc>
          <w:tcPr>
            <w:tcW w:w="3118" w:type="dxa"/>
            <w:vMerge w:val="restart"/>
            <w:shd w:val="clear" w:color="auto" w:fill="FFC000"/>
          </w:tcPr>
          <w:p w:rsidR="003637BB" w:rsidRDefault="003637BB" w:rsidP="004C3D4E">
            <w:pPr>
              <w:shd w:val="clear" w:color="auto" w:fill="FFFFFF" w:themeFill="background1"/>
              <w:spacing w:before="40" w:after="40"/>
              <w:rPr>
                <w:rFonts w:ascii="Arial" w:hAnsi="Arial" w:cs="Arial"/>
                <w:b/>
                <w:bCs/>
                <w:sz w:val="20"/>
                <w:szCs w:val="20"/>
              </w:rPr>
            </w:pPr>
            <w:r>
              <w:rPr>
                <w:rFonts w:ascii="Arial" w:hAnsi="Arial" w:cs="Arial"/>
                <w:b/>
                <w:bCs/>
                <w:sz w:val="20"/>
                <w:szCs w:val="20"/>
              </w:rPr>
              <w:t>3x4   12</w:t>
            </w: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30378E" w:rsidRDefault="003637BB" w:rsidP="005E1B25">
            <w:pPr>
              <w:pStyle w:val="ListParagraph"/>
              <w:numPr>
                <w:ilvl w:val="0"/>
                <w:numId w:val="3"/>
              </w:numPr>
              <w:shd w:val="clear" w:color="auto" w:fill="FFFFFF" w:themeFill="background1"/>
              <w:spacing w:before="40" w:after="40"/>
              <w:contextualSpacing w:val="0"/>
              <w:rPr>
                <w:rFonts w:ascii="Arial" w:hAnsi="Arial" w:cs="Arial"/>
                <w:sz w:val="20"/>
                <w:szCs w:val="20"/>
              </w:rPr>
            </w:pPr>
            <w:r w:rsidRPr="00502F52">
              <w:rPr>
                <w:rFonts w:ascii="Arial" w:hAnsi="Arial" w:cs="Arial"/>
                <w:sz w:val="20"/>
                <w:szCs w:val="20"/>
              </w:rPr>
              <w:t>Large gatherings are not permitted</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4C3D4E">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 whole school assemblies and all other school events </w:t>
            </w:r>
            <w:proofErr w:type="gramStart"/>
            <w:r>
              <w:rPr>
                <w:rFonts w:ascii="Arial" w:hAnsi="Arial" w:cs="Arial"/>
                <w:b/>
                <w:bCs/>
                <w:sz w:val="20"/>
                <w:szCs w:val="20"/>
              </w:rPr>
              <w:t>have been cancelled</w:t>
            </w:r>
            <w:proofErr w:type="gramEnd"/>
            <w:r>
              <w:rPr>
                <w:rFonts w:ascii="Arial" w:hAnsi="Arial" w:cs="Arial"/>
                <w:b/>
                <w:bCs/>
                <w:sz w:val="20"/>
                <w:szCs w:val="20"/>
              </w:rPr>
              <w:t xml:space="preserve">. Assembly is now via YouTube. No staff meeting in school, only via zoom if necessary. </w:t>
            </w:r>
          </w:p>
        </w:tc>
        <w:tc>
          <w:tcPr>
            <w:tcW w:w="3118" w:type="dxa"/>
            <w:vMerge/>
            <w:shd w:val="clear" w:color="auto" w:fill="FFC000"/>
          </w:tcPr>
          <w:p w:rsidR="003637BB" w:rsidRDefault="003637BB" w:rsidP="004C3D4E">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5E1B25">
            <w:pPr>
              <w:pStyle w:val="ListParagraph"/>
              <w:numPr>
                <w:ilvl w:val="0"/>
                <w:numId w:val="3"/>
              </w:numPr>
              <w:shd w:val="clear" w:color="auto" w:fill="FFFFFF" w:themeFill="background1"/>
              <w:spacing w:before="40" w:after="40"/>
              <w:contextualSpacing w:val="0"/>
              <w:rPr>
                <w:rFonts w:ascii="Arial" w:hAnsi="Arial" w:cs="Arial"/>
                <w:sz w:val="20"/>
                <w:szCs w:val="20"/>
              </w:rPr>
            </w:pPr>
            <w:r w:rsidRPr="00D025F0">
              <w:rPr>
                <w:rFonts w:ascii="Arial" w:hAnsi="Arial" w:cs="Arial"/>
                <w:sz w:val="20"/>
                <w:szCs w:val="20"/>
              </w:rPr>
              <w:t>Design and layout and arrangements in place to allow for social distancing</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841EB">
            <w:pPr>
              <w:shd w:val="clear" w:color="auto" w:fill="FFFFFF" w:themeFill="background1"/>
              <w:spacing w:before="40" w:after="40"/>
              <w:rPr>
                <w:rFonts w:ascii="Arial" w:hAnsi="Arial" w:cs="Arial"/>
                <w:b/>
                <w:bCs/>
                <w:sz w:val="20"/>
                <w:szCs w:val="20"/>
              </w:rPr>
            </w:pPr>
            <w:r>
              <w:rPr>
                <w:rFonts w:ascii="Arial" w:hAnsi="Arial" w:cs="Arial"/>
                <w:b/>
                <w:bCs/>
                <w:sz w:val="20"/>
                <w:szCs w:val="20"/>
              </w:rPr>
              <w:t>Classroom will be set up to ensure social distancing measurements are in place as far as possible. Bubbles But cannot do 2m in classrooms for pupils – can for teacher</w:t>
            </w:r>
          </w:p>
          <w:p w:rsidR="003637BB" w:rsidRPr="00EB1B8D" w:rsidRDefault="003637BB" w:rsidP="005841E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Expectation made very clear to all parents and staff. Morning and afternoon staggered times for all </w:t>
            </w:r>
          </w:p>
        </w:tc>
        <w:tc>
          <w:tcPr>
            <w:tcW w:w="3118" w:type="dxa"/>
            <w:vMerge/>
            <w:shd w:val="clear" w:color="auto" w:fill="FFC000"/>
          </w:tcPr>
          <w:p w:rsidR="003637BB" w:rsidRDefault="003637BB" w:rsidP="005841EB">
            <w:pPr>
              <w:shd w:val="clear" w:color="auto" w:fill="FFFFFF" w:themeFill="background1"/>
              <w:spacing w:before="40" w:after="40"/>
              <w:rPr>
                <w:rFonts w:ascii="Arial" w:hAnsi="Arial" w:cs="Arial"/>
                <w:b/>
                <w:bCs/>
                <w:sz w:val="20"/>
                <w:szCs w:val="20"/>
              </w:rPr>
            </w:pPr>
          </w:p>
        </w:tc>
      </w:tr>
      <w:tr w:rsidR="00A31AD8" w:rsidRPr="00EB1B8D" w:rsidTr="003637BB">
        <w:tc>
          <w:tcPr>
            <w:tcW w:w="2552" w:type="dxa"/>
            <w:vMerge w:val="restart"/>
            <w:shd w:val="clear" w:color="auto" w:fill="FFFFFF" w:themeFill="background1"/>
          </w:tcPr>
          <w:p w:rsidR="00A31AD8" w:rsidRPr="00502F52" w:rsidRDefault="00A31AD8"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9. </w:t>
            </w:r>
            <w:r>
              <w:rPr>
                <w:rFonts w:ascii="Arial" w:hAnsi="Arial" w:cs="Arial"/>
                <w:sz w:val="20"/>
                <w:szCs w:val="20"/>
              </w:rPr>
              <w:t>Risks of transmission during u</w:t>
            </w:r>
            <w:r w:rsidRPr="00502F52">
              <w:rPr>
                <w:rFonts w:ascii="Arial" w:hAnsi="Arial" w:cs="Arial"/>
                <w:sz w:val="20"/>
                <w:szCs w:val="20"/>
              </w:rPr>
              <w:t>se of the outdoor learning environment for young children</w:t>
            </w:r>
          </w:p>
        </w:tc>
        <w:tc>
          <w:tcPr>
            <w:tcW w:w="704" w:type="dxa"/>
            <w:vMerge w:val="restart"/>
            <w:shd w:val="clear" w:color="auto" w:fill="FFFFFF" w:themeFill="background1"/>
          </w:tcPr>
          <w:p w:rsidR="00A31AD8" w:rsidRPr="00C50EB9" w:rsidRDefault="00A31AD8"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A31AD8"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A31AD8"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A31AD8" w:rsidRPr="000C7429" w:rsidRDefault="00A31AD8"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Leadership are</w:t>
            </w:r>
            <w:r w:rsidRPr="00A9111D">
              <w:rPr>
                <w:rFonts w:ascii="Arial" w:hAnsi="Arial" w:cs="Arial"/>
                <w:sz w:val="20"/>
                <w:szCs w:val="20"/>
              </w:rPr>
              <w:t xml:space="preserve"> realistic about social distancing and young children in outside spaces</w:t>
            </w:r>
          </w:p>
        </w:tc>
        <w:tc>
          <w:tcPr>
            <w:tcW w:w="851" w:type="dxa"/>
            <w:shd w:val="clear" w:color="auto" w:fill="FFFFFF" w:themeFill="background1"/>
          </w:tcPr>
          <w:p w:rsidR="00A31AD8" w:rsidRPr="00EB1B8D"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A31AD8"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Bubbles will have allocated outdoor timings for playtime and lunchtime on the playground. In addition to </w:t>
            </w:r>
            <w:proofErr w:type="gramStart"/>
            <w:r>
              <w:rPr>
                <w:rFonts w:ascii="Arial" w:hAnsi="Arial" w:cs="Arial"/>
                <w:b/>
                <w:bCs/>
                <w:sz w:val="20"/>
                <w:szCs w:val="20"/>
              </w:rPr>
              <w:t>this</w:t>
            </w:r>
            <w:proofErr w:type="gramEnd"/>
            <w:r>
              <w:rPr>
                <w:rFonts w:ascii="Arial" w:hAnsi="Arial" w:cs="Arial"/>
                <w:b/>
                <w:bCs/>
                <w:sz w:val="20"/>
                <w:szCs w:val="20"/>
              </w:rPr>
              <w:t xml:space="preserve"> each bubble will have their </w:t>
            </w:r>
            <w:r>
              <w:rPr>
                <w:rFonts w:ascii="Arial" w:hAnsi="Arial" w:cs="Arial"/>
                <w:b/>
                <w:bCs/>
                <w:sz w:val="20"/>
                <w:szCs w:val="20"/>
              </w:rPr>
              <w:lastRenderedPageBreak/>
              <w:t>own dedicated outdoor learning space where no other bubble can go.</w:t>
            </w:r>
          </w:p>
          <w:p w:rsidR="00A31AD8" w:rsidRPr="00EB1B8D" w:rsidRDefault="00A31AD8"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Staffing ratio for playtime will be 1:15</w:t>
            </w:r>
          </w:p>
        </w:tc>
        <w:tc>
          <w:tcPr>
            <w:tcW w:w="3118" w:type="dxa"/>
            <w:shd w:val="clear" w:color="auto" w:fill="FFC000"/>
          </w:tcPr>
          <w:p w:rsidR="00A31AD8"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3x4 12</w:t>
            </w: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A</w:t>
            </w:r>
            <w:r w:rsidRPr="00A9111D">
              <w:rPr>
                <w:rFonts w:ascii="Arial" w:hAnsi="Arial" w:cs="Arial"/>
                <w:sz w:val="20"/>
                <w:szCs w:val="20"/>
              </w:rPr>
              <w:t>rrangements for handwashing</w:t>
            </w:r>
            <w:r>
              <w:rPr>
                <w:rFonts w:ascii="Arial" w:hAnsi="Arial" w:cs="Arial"/>
                <w:sz w:val="20"/>
                <w:szCs w:val="20"/>
              </w:rPr>
              <w:t>, hand sanitiser, tissues, bins with lids, are in place outside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Class will have a kit</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Kit needs to be put in a tray</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Tray taken out at playtimes/lunchtimes</w:t>
            </w:r>
          </w:p>
          <w:p w:rsidR="003637BB" w:rsidRPr="00EB1B8D" w:rsidRDefault="003637BB" w:rsidP="00D307D4">
            <w:pPr>
              <w:shd w:val="clear" w:color="auto" w:fill="FFFFFF" w:themeFill="background1"/>
              <w:spacing w:before="40" w:after="40"/>
              <w:rPr>
                <w:rFonts w:ascii="Arial" w:hAnsi="Arial" w:cs="Arial"/>
                <w:b/>
                <w:bCs/>
                <w:sz w:val="20"/>
                <w:szCs w:val="20"/>
              </w:rPr>
            </w:pPr>
            <w:r>
              <w:rPr>
                <w:rFonts w:ascii="Arial" w:hAnsi="Arial" w:cs="Arial"/>
                <w:b/>
                <w:bCs/>
                <w:sz w:val="20"/>
                <w:szCs w:val="20"/>
              </w:rPr>
              <w:t>Posters put up around the school. Each year group has their own toilet allocated.</w:t>
            </w:r>
          </w:p>
        </w:tc>
        <w:tc>
          <w:tcPr>
            <w:tcW w:w="3118" w:type="dxa"/>
            <w:vMerge w:val="restart"/>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Close down drinking fountains and make arrangements for individual water bottles for children</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Taped off</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provide named plastic cups for children who forget water bottles</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Large climbing equipment will be difficult to clean and might need to be shut down in the current circumstances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Taped off</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Consider filtering out hard to clean small apparatus and keeping easier to clean options such as plastic balls rather than felt or foam</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G</w:t>
            </w:r>
            <w:r w:rsidRPr="00A9111D">
              <w:rPr>
                <w:rFonts w:ascii="Arial" w:hAnsi="Arial" w:cs="Arial"/>
                <w:sz w:val="20"/>
                <w:szCs w:val="20"/>
              </w:rPr>
              <w:t>ames and activities</w:t>
            </w:r>
            <w:r>
              <w:rPr>
                <w:rFonts w:ascii="Arial" w:hAnsi="Arial" w:cs="Arial"/>
                <w:sz w:val="20"/>
                <w:szCs w:val="20"/>
              </w:rPr>
              <w:t xml:space="preserve"> </w:t>
            </w:r>
            <w:r w:rsidRPr="00A9111D">
              <w:rPr>
                <w:rFonts w:ascii="Arial" w:hAnsi="Arial" w:cs="Arial"/>
                <w:sz w:val="20"/>
                <w:szCs w:val="20"/>
              </w:rPr>
              <w:t>which allow children’s heart rate to raise and avoid the sharing of equipment</w:t>
            </w:r>
            <w:r>
              <w:rPr>
                <w:rFonts w:ascii="Arial" w:hAnsi="Arial" w:cs="Arial"/>
                <w:sz w:val="20"/>
                <w:szCs w:val="20"/>
              </w:rPr>
              <w:t xml:space="preserve"> are available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FD1E3A">
            <w:pPr>
              <w:shd w:val="clear" w:color="auto" w:fill="FFFFFF" w:themeFill="background1"/>
              <w:spacing w:before="40" w:after="40"/>
              <w:rPr>
                <w:rFonts w:ascii="Arial" w:hAnsi="Arial" w:cs="Arial"/>
                <w:b/>
                <w:bCs/>
                <w:sz w:val="20"/>
                <w:szCs w:val="20"/>
              </w:rPr>
            </w:pPr>
            <w:r>
              <w:rPr>
                <w:rFonts w:ascii="Arial" w:hAnsi="Arial" w:cs="Arial"/>
                <w:b/>
                <w:bCs/>
                <w:sz w:val="20"/>
                <w:szCs w:val="20"/>
              </w:rPr>
              <w:t>Staff can use  the youth sports trust website for non-contact games activities and outdoor PE lessons</w:t>
            </w:r>
          </w:p>
          <w:p w:rsidR="003637BB" w:rsidRDefault="003637BB" w:rsidP="00FD1E3A">
            <w:pPr>
              <w:shd w:val="clear" w:color="auto" w:fill="FFFFFF" w:themeFill="background1"/>
              <w:spacing w:before="40" w:after="40"/>
              <w:rPr>
                <w:rFonts w:ascii="Arial" w:hAnsi="Arial" w:cs="Arial"/>
                <w:b/>
                <w:bCs/>
                <w:sz w:val="20"/>
                <w:szCs w:val="20"/>
              </w:rPr>
            </w:pPr>
            <w:r>
              <w:rPr>
                <w:rFonts w:ascii="Arial" w:hAnsi="Arial" w:cs="Arial"/>
                <w:b/>
                <w:bCs/>
                <w:sz w:val="20"/>
                <w:szCs w:val="20"/>
              </w:rPr>
              <w:t>Can run on the 1K white line</w:t>
            </w:r>
          </w:p>
          <w:p w:rsidR="003637BB" w:rsidRPr="00EB1B8D" w:rsidRDefault="003637BB" w:rsidP="00FD1E3A">
            <w:pPr>
              <w:shd w:val="clear" w:color="auto" w:fill="FFFFFF" w:themeFill="background1"/>
              <w:spacing w:before="40" w:after="40"/>
              <w:rPr>
                <w:rFonts w:ascii="Arial" w:hAnsi="Arial" w:cs="Arial"/>
                <w:b/>
                <w:bCs/>
                <w:sz w:val="20"/>
                <w:szCs w:val="20"/>
              </w:rPr>
            </w:pPr>
            <w:r>
              <w:rPr>
                <w:rFonts w:ascii="Arial" w:hAnsi="Arial" w:cs="Arial"/>
                <w:b/>
                <w:bCs/>
                <w:sz w:val="20"/>
                <w:szCs w:val="20"/>
              </w:rPr>
              <w:t>Can do take 10 outside</w:t>
            </w:r>
          </w:p>
        </w:tc>
        <w:tc>
          <w:tcPr>
            <w:tcW w:w="3118" w:type="dxa"/>
            <w:vMerge/>
            <w:shd w:val="clear" w:color="auto" w:fill="FFC000"/>
          </w:tcPr>
          <w:p w:rsidR="003637BB" w:rsidRDefault="003637BB" w:rsidP="00FD1E3A">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O</w:t>
            </w:r>
            <w:r w:rsidRPr="00A9111D">
              <w:rPr>
                <w:rFonts w:ascii="Arial" w:hAnsi="Arial" w:cs="Arial"/>
                <w:sz w:val="20"/>
                <w:szCs w:val="20"/>
              </w:rPr>
              <w:t xml:space="preserve">utside spaces </w:t>
            </w:r>
            <w:r>
              <w:rPr>
                <w:rFonts w:ascii="Arial" w:hAnsi="Arial" w:cs="Arial"/>
                <w:sz w:val="20"/>
                <w:szCs w:val="20"/>
              </w:rPr>
              <w:t>are</w:t>
            </w:r>
            <w:r w:rsidRPr="00A9111D">
              <w:rPr>
                <w:rFonts w:ascii="Arial" w:hAnsi="Arial" w:cs="Arial"/>
                <w:sz w:val="20"/>
                <w:szCs w:val="20"/>
              </w:rPr>
              <w:t xml:space="preserve"> divided and demarked for smaller groups of children to use to facilitate children staying in their smaller groups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Will have zones</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Where outside space must be shared arrangements for cleaning between groups are in place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 shared spaces</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 equipment so even if did have to share one after the other – nothing to clean</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Pr>
                <w:rFonts w:ascii="Arial" w:hAnsi="Arial" w:cs="Arial"/>
                <w:sz w:val="20"/>
                <w:szCs w:val="20"/>
              </w:rPr>
              <w:t>R</w:t>
            </w:r>
            <w:r w:rsidRPr="00A9111D">
              <w:rPr>
                <w:rFonts w:ascii="Arial" w:hAnsi="Arial" w:cs="Arial"/>
                <w:sz w:val="20"/>
                <w:szCs w:val="20"/>
              </w:rPr>
              <w:t xml:space="preserve">esources </w:t>
            </w:r>
            <w:r>
              <w:rPr>
                <w:rFonts w:ascii="Arial" w:hAnsi="Arial" w:cs="Arial"/>
                <w:sz w:val="20"/>
                <w:szCs w:val="20"/>
              </w:rPr>
              <w:t>are limited</w:t>
            </w:r>
            <w:r w:rsidRPr="00A9111D">
              <w:rPr>
                <w:rFonts w:ascii="Arial" w:hAnsi="Arial" w:cs="Arial"/>
                <w:sz w:val="20"/>
                <w:szCs w:val="20"/>
              </w:rPr>
              <w:t xml:space="preserve"> to facilitate effective cleaning daily</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TAs to help with Milton </w:t>
            </w:r>
            <w:proofErr w:type="spellStart"/>
            <w:r>
              <w:rPr>
                <w:rFonts w:ascii="Arial" w:hAnsi="Arial" w:cs="Arial"/>
                <w:b/>
                <w:bCs/>
                <w:sz w:val="20"/>
                <w:szCs w:val="20"/>
              </w:rPr>
              <w:t>etc</w:t>
            </w:r>
            <w:proofErr w:type="spellEnd"/>
          </w:p>
        </w:tc>
        <w:tc>
          <w:tcPr>
            <w:tcW w:w="3118" w:type="dxa"/>
            <w:vMerge w:val="restart"/>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71D3F"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Bike and wheeled toy play</w:t>
            </w:r>
            <w:r>
              <w:rPr>
                <w:rFonts w:ascii="Arial" w:hAnsi="Arial" w:cs="Arial"/>
                <w:sz w:val="20"/>
                <w:szCs w:val="20"/>
              </w:rPr>
              <w:t>:</w:t>
            </w:r>
            <w:r w:rsidRPr="00A9111D">
              <w:rPr>
                <w:rFonts w:ascii="Arial" w:hAnsi="Arial" w:cs="Arial"/>
                <w:sz w:val="20"/>
                <w:szCs w:val="20"/>
              </w:rPr>
              <w:t xml:space="preserve"> dependent on numbers – either </w:t>
            </w:r>
            <w:r>
              <w:rPr>
                <w:rFonts w:ascii="Arial" w:hAnsi="Arial" w:cs="Arial"/>
                <w:sz w:val="20"/>
                <w:szCs w:val="20"/>
              </w:rPr>
              <w:t xml:space="preserve">name labels or </w:t>
            </w:r>
            <w:r w:rsidRPr="00A9111D">
              <w:rPr>
                <w:rFonts w:ascii="Arial" w:hAnsi="Arial" w:cs="Arial"/>
                <w:sz w:val="20"/>
                <w:szCs w:val="20"/>
              </w:rPr>
              <w:t xml:space="preserve">label bikes, scooter </w:t>
            </w:r>
            <w:proofErr w:type="spellStart"/>
            <w:r w:rsidRPr="00A9111D">
              <w:rPr>
                <w:rFonts w:ascii="Arial" w:hAnsi="Arial" w:cs="Arial"/>
                <w:sz w:val="20"/>
                <w:szCs w:val="20"/>
              </w:rPr>
              <w:t>etc</w:t>
            </w:r>
            <w:proofErr w:type="spellEnd"/>
            <w:r w:rsidRPr="00A9111D">
              <w:rPr>
                <w:rFonts w:ascii="Arial" w:hAnsi="Arial" w:cs="Arial"/>
                <w:sz w:val="20"/>
                <w:szCs w:val="20"/>
              </w:rPr>
              <w:t xml:space="preserve"> for individual children to use, with their names or arrange for bikes to be wiped down by an adult, between use by the children</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 individual bikes or scooters to be brought on site</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Default="003637BB" w:rsidP="005E1B25">
            <w:pPr>
              <w:pStyle w:val="ListParagraph"/>
              <w:numPr>
                <w:ilvl w:val="0"/>
                <w:numId w:val="20"/>
              </w:numPr>
              <w:shd w:val="clear" w:color="auto" w:fill="FFFFFF" w:themeFill="background1"/>
              <w:spacing w:before="40" w:after="40"/>
              <w:ind w:left="357" w:hanging="357"/>
              <w:rPr>
                <w:rFonts w:ascii="Arial" w:hAnsi="Arial" w:cs="Arial"/>
                <w:sz w:val="20"/>
                <w:szCs w:val="20"/>
              </w:rPr>
            </w:pPr>
            <w:r w:rsidRPr="00A9111D">
              <w:rPr>
                <w:rFonts w:ascii="Arial" w:hAnsi="Arial" w:cs="Arial"/>
                <w:sz w:val="20"/>
                <w:szCs w:val="20"/>
              </w:rPr>
              <w:t xml:space="preserve">Consider the removal or covering or </w:t>
            </w:r>
            <w:proofErr w:type="gramStart"/>
            <w:r w:rsidRPr="00A9111D">
              <w:rPr>
                <w:rFonts w:ascii="Arial" w:hAnsi="Arial" w:cs="Arial"/>
                <w:sz w:val="20"/>
                <w:szCs w:val="20"/>
              </w:rPr>
              <w:t>areas which</w:t>
            </w:r>
            <w:proofErr w:type="gramEnd"/>
            <w:r w:rsidRPr="00A9111D">
              <w:rPr>
                <w:rFonts w:ascii="Arial" w:hAnsi="Arial" w:cs="Arial"/>
                <w:sz w:val="20"/>
                <w:szCs w:val="20"/>
              </w:rPr>
              <w:t xml:space="preserve"> are difficult to clean such as </w:t>
            </w:r>
            <w:proofErr w:type="spellStart"/>
            <w:r w:rsidRPr="00A9111D">
              <w:rPr>
                <w:rFonts w:ascii="Arial" w:hAnsi="Arial" w:cs="Arial"/>
                <w:sz w:val="20"/>
                <w:szCs w:val="20"/>
              </w:rPr>
              <w:t>mailable</w:t>
            </w:r>
            <w:proofErr w:type="spellEnd"/>
            <w:r w:rsidRPr="00A9111D">
              <w:rPr>
                <w:rFonts w:ascii="Arial" w:hAnsi="Arial" w:cs="Arial"/>
                <w:sz w:val="20"/>
                <w:szCs w:val="20"/>
              </w:rPr>
              <w:t xml:space="preserve"> materials and planting areas. C</w:t>
            </w:r>
            <w:r>
              <w:rPr>
                <w:rFonts w:ascii="Arial" w:hAnsi="Arial" w:cs="Arial"/>
                <w:sz w:val="20"/>
                <w:szCs w:val="20"/>
              </w:rPr>
              <w:t>onsider replacing</w:t>
            </w:r>
            <w:r w:rsidRPr="00A9111D">
              <w:rPr>
                <w:rFonts w:ascii="Arial" w:hAnsi="Arial" w:cs="Arial"/>
                <w:sz w:val="20"/>
                <w:szCs w:val="20"/>
              </w:rPr>
              <w:t xml:space="preserve"> with individual resources which can be replaced when each child has finished using them</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val="restart"/>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10. </w:t>
            </w:r>
            <w:r>
              <w:rPr>
                <w:rFonts w:ascii="Arial" w:hAnsi="Arial" w:cs="Arial"/>
                <w:sz w:val="20"/>
                <w:szCs w:val="20"/>
              </w:rPr>
              <w:t>Risks of transmission due to m</w:t>
            </w:r>
            <w:r w:rsidRPr="00502F52">
              <w:rPr>
                <w:rFonts w:ascii="Arial" w:hAnsi="Arial" w:cs="Arial"/>
                <w:sz w:val="20"/>
                <w:szCs w:val="20"/>
              </w:rPr>
              <w:t>ovement around the school</w:t>
            </w:r>
            <w:r>
              <w:rPr>
                <w:rFonts w:ascii="Arial" w:hAnsi="Arial" w:cs="Arial"/>
                <w:sz w:val="20"/>
                <w:szCs w:val="20"/>
              </w:rPr>
              <w:t>.</w:t>
            </w:r>
          </w:p>
        </w:tc>
        <w:tc>
          <w:tcPr>
            <w:tcW w:w="704" w:type="dxa"/>
            <w:vMerge w:val="restart"/>
            <w:shd w:val="clear" w:color="auto" w:fill="FFFFFF" w:themeFill="background1"/>
          </w:tcPr>
          <w:p w:rsidR="003637BB" w:rsidRDefault="003637BB" w:rsidP="005E1B25">
            <w:pPr>
              <w:shd w:val="clear" w:color="auto" w:fill="FFFFFF" w:themeFill="background1"/>
              <w:spacing w:before="40" w:after="40"/>
              <w:jc w:val="center"/>
              <w:rPr>
                <w:rFonts w:ascii="Arial" w:hAnsi="Arial" w:cs="Arial"/>
                <w:b/>
                <w:bCs/>
                <w:sz w:val="20"/>
                <w:szCs w:val="20"/>
              </w:rPr>
            </w:pPr>
          </w:p>
          <w:p w:rsidR="003637BB" w:rsidRPr="00C50EB9" w:rsidRDefault="003637BB"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3637BB" w:rsidRDefault="003637BB" w:rsidP="005E1B25">
            <w:pPr>
              <w:shd w:val="clear" w:color="auto" w:fill="FFFFFF" w:themeFill="background1"/>
              <w:spacing w:before="40" w:after="40"/>
              <w:jc w:val="center"/>
              <w:rPr>
                <w:rFonts w:ascii="Arial" w:hAnsi="Arial" w:cs="Arial"/>
                <w:bCs/>
                <w:sz w:val="20"/>
                <w:szCs w:val="20"/>
              </w:rPr>
            </w:pPr>
          </w:p>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3637BB" w:rsidRDefault="003637BB" w:rsidP="005E1B25">
            <w:pPr>
              <w:shd w:val="clear" w:color="auto" w:fill="FFFFFF" w:themeFill="background1"/>
              <w:spacing w:before="40" w:after="40"/>
              <w:jc w:val="center"/>
              <w:rPr>
                <w:rFonts w:ascii="Arial" w:hAnsi="Arial" w:cs="Arial"/>
                <w:bCs/>
                <w:sz w:val="20"/>
                <w:szCs w:val="20"/>
              </w:rPr>
            </w:pPr>
          </w:p>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3637BB" w:rsidRPr="00AB7285"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Arrange for corridors to be one-way where possible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May need to revise as other groups come back</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Due to the nature of the site and building lay out we can’t have a one way system indoors so corridors will be split down the middle in lower </w:t>
            </w:r>
            <w:proofErr w:type="spellStart"/>
            <w:r>
              <w:rPr>
                <w:rFonts w:ascii="Arial" w:hAnsi="Arial" w:cs="Arial"/>
                <w:b/>
                <w:bCs/>
                <w:sz w:val="20"/>
                <w:szCs w:val="20"/>
              </w:rPr>
              <w:t>junios</w:t>
            </w:r>
            <w:proofErr w:type="spellEnd"/>
            <w:r>
              <w:rPr>
                <w:rFonts w:ascii="Arial" w:hAnsi="Arial" w:cs="Arial"/>
                <w:b/>
                <w:bCs/>
                <w:sz w:val="20"/>
                <w:szCs w:val="20"/>
              </w:rPr>
              <w:t xml:space="preserve"> when needed and clearly indicated which way to walk. Timetable in place so minimal bubble passing in the corridor will take place.</w:t>
            </w:r>
          </w:p>
        </w:tc>
        <w:tc>
          <w:tcPr>
            <w:tcW w:w="3118" w:type="dxa"/>
            <w:vMerge w:val="restart"/>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4x3 12</w:t>
            </w: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AB7285"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Clear signage and markers for the youngest children</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Using outside doors as much as possible so little floor signage</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Staggered break times</w:t>
            </w:r>
          </w:p>
          <w:p w:rsidR="003637BB" w:rsidRPr="00EB1B8D" w:rsidRDefault="003637BB" w:rsidP="00407F8E">
            <w:pPr>
              <w:shd w:val="clear" w:color="auto" w:fill="FFFFFF" w:themeFill="background1"/>
              <w:spacing w:before="40" w:after="40"/>
              <w:rPr>
                <w:rFonts w:ascii="Arial" w:hAnsi="Arial" w:cs="Arial"/>
                <w:b/>
                <w:bCs/>
                <w:sz w:val="20"/>
                <w:szCs w:val="20"/>
              </w:rPr>
            </w:pPr>
            <w:r>
              <w:rPr>
                <w:rFonts w:ascii="Arial" w:hAnsi="Arial" w:cs="Arial"/>
                <w:b/>
                <w:bCs/>
                <w:sz w:val="20"/>
                <w:szCs w:val="20"/>
              </w:rPr>
              <w:t>Posters packs for each classroom to be put up</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AB7285"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Corridors are divided where feasible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at the start but as lower juniors fills up</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Due to the nature of the site and building lay out we can’t have a one way system </w:t>
            </w:r>
            <w:r>
              <w:rPr>
                <w:rFonts w:ascii="Arial" w:hAnsi="Arial" w:cs="Arial"/>
                <w:b/>
                <w:bCs/>
                <w:sz w:val="20"/>
                <w:szCs w:val="20"/>
              </w:rPr>
              <w:lastRenderedPageBreak/>
              <w:t>indoors so corridors will be split down the middle and clearly indicated which way to walk. Timetable in place so minimal bubble passing in the corridor will take place</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AB7285"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Pinch points and bottle necks are identified and managed</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Revised when necessary as other year groups come back</w:t>
            </w:r>
          </w:p>
        </w:tc>
        <w:tc>
          <w:tcPr>
            <w:tcW w:w="3118" w:type="dxa"/>
            <w:vMerge w:val="restart"/>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AB7285"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Movement of pupils and staff around the school is minimised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There will be timetables in place</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AB7285"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Pupils are reminded regularly of social distancing protocols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Posters in place and YouTube assemblies reminding the children of this</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D025F0">
              <w:rPr>
                <w:rFonts w:ascii="Arial" w:hAnsi="Arial" w:cs="Arial"/>
                <w:sz w:val="20"/>
                <w:szCs w:val="20"/>
              </w:rPr>
              <w:t>Appropriate duty rota and levels of supervision in place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Only adults within the bubble will supervise the bubble</w:t>
            </w:r>
          </w:p>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MTS at lunchtime</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MTS in 2 teams – one for each half of the week</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val="restart"/>
            <w:shd w:val="clear" w:color="auto" w:fill="FFFFFF" w:themeFill="background1"/>
          </w:tcPr>
          <w:p w:rsidR="003637BB" w:rsidRDefault="003637BB" w:rsidP="005E1B25">
            <w:pPr>
              <w:shd w:val="clear" w:color="auto" w:fill="FFFFFF" w:themeFill="background1"/>
              <w:spacing w:before="40" w:after="40"/>
              <w:rPr>
                <w:rFonts w:ascii="Arial" w:hAnsi="Arial" w:cs="Arial"/>
                <w:sz w:val="20"/>
                <w:szCs w:val="20"/>
              </w:rPr>
            </w:pPr>
            <w:r w:rsidRPr="00502F52">
              <w:rPr>
                <w:rFonts w:ascii="Arial" w:hAnsi="Arial" w:cs="Arial"/>
                <w:sz w:val="20"/>
                <w:szCs w:val="20"/>
              </w:rPr>
              <w:t xml:space="preserve">11. </w:t>
            </w:r>
            <w:r>
              <w:rPr>
                <w:rFonts w:ascii="Arial" w:hAnsi="Arial" w:cs="Arial"/>
                <w:sz w:val="20"/>
                <w:szCs w:val="20"/>
              </w:rPr>
              <w:t>Risk of transmission due to number of people near entrances and exits at t</w:t>
            </w:r>
            <w:r w:rsidRPr="00502F52">
              <w:rPr>
                <w:rFonts w:ascii="Arial" w:hAnsi="Arial" w:cs="Arial"/>
                <w:sz w:val="20"/>
                <w:szCs w:val="20"/>
              </w:rPr>
              <w:t>he start and end of the school day</w:t>
            </w:r>
            <w:r>
              <w:rPr>
                <w:rFonts w:ascii="Arial" w:hAnsi="Arial" w:cs="Arial"/>
                <w:sz w:val="20"/>
                <w:szCs w:val="20"/>
              </w:rPr>
              <w:t>.</w:t>
            </w:r>
          </w:p>
          <w:p w:rsidR="003637BB" w:rsidRDefault="003637BB" w:rsidP="005E1B25">
            <w:pPr>
              <w:shd w:val="clear" w:color="auto" w:fill="FFFFFF" w:themeFill="background1"/>
              <w:spacing w:before="40" w:after="40"/>
              <w:rPr>
                <w:rFonts w:ascii="Arial" w:hAnsi="Arial" w:cs="Arial"/>
                <w:sz w:val="20"/>
                <w:szCs w:val="20"/>
              </w:rPr>
            </w:pPr>
          </w:p>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val="restart"/>
            <w:shd w:val="clear" w:color="auto" w:fill="FFFFFF" w:themeFill="background1"/>
          </w:tcPr>
          <w:p w:rsidR="003637BB" w:rsidRDefault="003637BB" w:rsidP="005E1B25">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p w:rsidR="003637BB" w:rsidRDefault="003637BB" w:rsidP="005E1B25">
            <w:pPr>
              <w:shd w:val="clear" w:color="auto" w:fill="FFFFFF" w:themeFill="background1"/>
              <w:spacing w:before="40" w:after="40"/>
              <w:jc w:val="center"/>
              <w:rPr>
                <w:rFonts w:ascii="Arial" w:hAnsi="Arial" w:cs="Arial"/>
                <w:b/>
                <w:bCs/>
                <w:sz w:val="20"/>
                <w:szCs w:val="20"/>
              </w:rPr>
            </w:pPr>
          </w:p>
          <w:p w:rsidR="003637BB" w:rsidRDefault="003637BB" w:rsidP="005E1B25">
            <w:pPr>
              <w:shd w:val="clear" w:color="auto" w:fill="FFFFFF" w:themeFill="background1"/>
              <w:spacing w:before="40" w:after="40"/>
              <w:jc w:val="center"/>
              <w:rPr>
                <w:rFonts w:ascii="Arial" w:hAnsi="Arial" w:cs="Arial"/>
                <w:b/>
                <w:bCs/>
                <w:sz w:val="20"/>
                <w:szCs w:val="20"/>
              </w:rPr>
            </w:pPr>
          </w:p>
          <w:p w:rsidR="003637BB" w:rsidRDefault="003637BB" w:rsidP="005E1B25">
            <w:pPr>
              <w:shd w:val="clear" w:color="auto" w:fill="FFFFFF" w:themeFill="background1"/>
              <w:spacing w:before="40" w:after="40"/>
              <w:jc w:val="center"/>
              <w:rPr>
                <w:rFonts w:ascii="Arial" w:hAnsi="Arial" w:cs="Arial"/>
                <w:b/>
                <w:bCs/>
                <w:sz w:val="20"/>
                <w:szCs w:val="20"/>
              </w:rPr>
            </w:pPr>
          </w:p>
          <w:p w:rsidR="003637BB" w:rsidRDefault="003637BB" w:rsidP="005E1B25">
            <w:pPr>
              <w:shd w:val="clear" w:color="auto" w:fill="FFFFFF" w:themeFill="background1"/>
              <w:spacing w:before="40" w:after="40"/>
              <w:jc w:val="center"/>
              <w:rPr>
                <w:rFonts w:ascii="Arial" w:hAnsi="Arial" w:cs="Arial"/>
                <w:b/>
                <w:bCs/>
                <w:sz w:val="20"/>
                <w:szCs w:val="20"/>
              </w:rPr>
            </w:pPr>
          </w:p>
          <w:p w:rsidR="003637BB" w:rsidRDefault="003637BB" w:rsidP="005E1B25">
            <w:pPr>
              <w:shd w:val="clear" w:color="auto" w:fill="FFFFFF" w:themeFill="background1"/>
              <w:spacing w:before="40" w:after="40"/>
              <w:jc w:val="center"/>
              <w:rPr>
                <w:rFonts w:ascii="Arial" w:hAnsi="Arial" w:cs="Arial"/>
                <w:b/>
                <w:bCs/>
                <w:sz w:val="20"/>
                <w:szCs w:val="20"/>
              </w:rPr>
            </w:pPr>
          </w:p>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val="restart"/>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Start and departure times are staggered</w:t>
            </w:r>
            <w:r>
              <w:rPr>
                <w:rFonts w:ascii="Arial" w:hAnsi="Arial" w:cs="Arial"/>
                <w:sz w:val="20"/>
                <w:szCs w:val="20"/>
              </w:rPr>
              <w:t xml:space="preserve">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4x3 15</w:t>
            </w: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Procedures in place to hold children to reduce family waiting time due to staggering and increase turnover of parking spaces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Stagger time for SEN Transport drop offs and pick ups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Number of entrances and exits used is maximised</w:t>
            </w:r>
            <w:r>
              <w:rPr>
                <w:rFonts w:ascii="Arial" w:hAnsi="Arial" w:cs="Arial"/>
                <w:sz w:val="20"/>
                <w:szCs w:val="20"/>
              </w:rPr>
              <w:t xml:space="preserve"> where appropriate measures in place, in consultation with the council’s Highways Department</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Now using a different entrance</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eastAsia="Times New Roman" w:hAnsi="Arial" w:cs="Arial"/>
                <w:sz w:val="20"/>
                <w:szCs w:val="20"/>
                <w:lang w:val="en" w:eastAsia="en-GB"/>
              </w:rPr>
              <w:t>Determine a queuing system and a process for staff to greet each child, ensure they wash their hands immediately on arrival, and then go straight to their classroom</w:t>
            </w:r>
            <w:r w:rsidRPr="00502F52">
              <w:rPr>
                <w:rFonts w:ascii="Arial" w:hAnsi="Arial" w:cs="Arial"/>
                <w:sz w:val="20"/>
                <w:szCs w:val="20"/>
              </w:rPr>
              <w:t xml:space="preserve">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971F34">
            <w:pPr>
              <w:shd w:val="clear" w:color="auto" w:fill="FFFFFF" w:themeFill="background1"/>
              <w:spacing w:before="40" w:after="40"/>
              <w:rPr>
                <w:rFonts w:ascii="Arial" w:hAnsi="Arial" w:cs="Arial"/>
                <w:b/>
                <w:bCs/>
                <w:sz w:val="20"/>
                <w:szCs w:val="20"/>
              </w:rPr>
            </w:pPr>
            <w:r>
              <w:rPr>
                <w:rFonts w:ascii="Arial" w:hAnsi="Arial" w:cs="Arial"/>
                <w:b/>
                <w:bCs/>
                <w:sz w:val="20"/>
                <w:szCs w:val="20"/>
              </w:rPr>
              <w:t>Hand gel station in place as children enter the school. Lining up places indicated by teachers waiting</w:t>
            </w:r>
          </w:p>
        </w:tc>
        <w:tc>
          <w:tcPr>
            <w:tcW w:w="3118" w:type="dxa"/>
            <w:vMerge/>
            <w:shd w:val="clear" w:color="auto" w:fill="FFC000"/>
          </w:tcPr>
          <w:p w:rsidR="003637BB" w:rsidRDefault="003637BB" w:rsidP="00971F34">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Do not allow parent/</w:t>
            </w:r>
            <w:proofErr w:type="spellStart"/>
            <w:r w:rsidRPr="00502F52">
              <w:rPr>
                <w:rFonts w:ascii="Arial" w:eastAsia="Times New Roman" w:hAnsi="Arial" w:cs="Arial"/>
                <w:sz w:val="20"/>
                <w:szCs w:val="20"/>
                <w:lang w:val="en" w:eastAsia="en-GB"/>
              </w:rPr>
              <w:t>carers</w:t>
            </w:r>
            <w:proofErr w:type="spellEnd"/>
            <w:r w:rsidRPr="00502F52">
              <w:rPr>
                <w:rFonts w:ascii="Arial" w:eastAsia="Times New Roman" w:hAnsi="Arial" w:cs="Arial"/>
                <w:sz w:val="20"/>
                <w:szCs w:val="20"/>
                <w:lang w:val="en" w:eastAsia="en-GB"/>
              </w:rPr>
              <w:t xml:space="preserve"> to enter the buildings to drop off or collect children nor any </w:t>
            </w:r>
            <w:r w:rsidRPr="00502F52">
              <w:rPr>
                <w:rFonts w:ascii="Arial" w:eastAsia="Times New Roman" w:hAnsi="Arial" w:cs="Arial"/>
                <w:sz w:val="20"/>
                <w:szCs w:val="20"/>
                <w:lang w:val="en" w:eastAsia="en-GB"/>
              </w:rPr>
              <w:lastRenderedPageBreak/>
              <w:t>gathering at the school gates to talk to other parents.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Not even entering the site</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Identify drop off and pick up waiting areas that can retain social distancing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Extend gate/entrance opening times to prevent queueing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Staggered start and end of the day times</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pupils and parents are briefed and signage provided to identify entrances, exits and circulation routes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Signs and videos</w:t>
            </w:r>
          </w:p>
          <w:p w:rsidR="003637BB" w:rsidRPr="00EB1B8D" w:rsidRDefault="003637BB" w:rsidP="00971F34">
            <w:pPr>
              <w:shd w:val="clear" w:color="auto" w:fill="FFFFFF" w:themeFill="background1"/>
              <w:spacing w:before="40" w:after="40"/>
              <w:rPr>
                <w:rFonts w:ascii="Arial" w:hAnsi="Arial" w:cs="Arial"/>
                <w:b/>
                <w:bCs/>
                <w:sz w:val="20"/>
                <w:szCs w:val="20"/>
              </w:rPr>
            </w:pPr>
            <w:r>
              <w:rPr>
                <w:rFonts w:ascii="Arial" w:hAnsi="Arial" w:cs="Arial"/>
                <w:b/>
                <w:bCs/>
                <w:sz w:val="20"/>
                <w:szCs w:val="20"/>
              </w:rPr>
              <w:t>Information will be  emailed out to parents as each year group starts staff have been emailed</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 plan is in place for managing the movement of people on arrival to avoid groups of people congregating</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16598">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One way system in car park </w:t>
            </w:r>
          </w:p>
          <w:p w:rsidR="003637BB" w:rsidRPr="00EB1B8D" w:rsidRDefault="003637BB" w:rsidP="00516598">
            <w:pPr>
              <w:shd w:val="clear" w:color="auto" w:fill="FFFFFF" w:themeFill="background1"/>
              <w:spacing w:before="40" w:after="40"/>
              <w:rPr>
                <w:rFonts w:ascii="Arial" w:hAnsi="Arial" w:cs="Arial"/>
                <w:b/>
                <w:bCs/>
                <w:sz w:val="20"/>
                <w:szCs w:val="20"/>
              </w:rPr>
            </w:pPr>
            <w:r>
              <w:rPr>
                <w:rFonts w:ascii="Arial" w:hAnsi="Arial" w:cs="Arial"/>
                <w:b/>
                <w:bCs/>
                <w:sz w:val="20"/>
                <w:szCs w:val="20"/>
              </w:rPr>
              <w:t>site manager to set up each morning and before end of day</w:t>
            </w:r>
          </w:p>
        </w:tc>
        <w:tc>
          <w:tcPr>
            <w:tcW w:w="3118" w:type="dxa"/>
            <w:vMerge/>
            <w:shd w:val="clear" w:color="auto" w:fill="FFC000"/>
          </w:tcPr>
          <w:p w:rsidR="003637BB" w:rsidRDefault="003637BB" w:rsidP="00516598">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Floor markings visible to all to </w:t>
            </w:r>
            <w:r>
              <w:rPr>
                <w:rFonts w:ascii="Arial" w:hAnsi="Arial" w:cs="Arial"/>
                <w:sz w:val="20"/>
                <w:szCs w:val="20"/>
              </w:rPr>
              <w:t xml:space="preserve">avoid </w:t>
            </w:r>
            <w:r w:rsidRPr="00502F52">
              <w:rPr>
                <w:rFonts w:ascii="Arial" w:hAnsi="Arial" w:cs="Arial"/>
                <w:sz w:val="20"/>
                <w:szCs w:val="20"/>
              </w:rPr>
              <w:t>queuing</w:t>
            </w:r>
            <w:r>
              <w:rPr>
                <w:rFonts w:ascii="Arial" w:hAnsi="Arial" w:cs="Arial"/>
                <w:sz w:val="20"/>
                <w:szCs w:val="20"/>
              </w:rPr>
              <w:t xml:space="preserve">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Spray car park with markers</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Parents given advice on walking/cycling to school</w:t>
            </w:r>
            <w:r>
              <w:rPr>
                <w:rFonts w:ascii="Arial" w:hAnsi="Arial" w:cs="Arial"/>
                <w:sz w:val="20"/>
                <w:szCs w:val="20"/>
              </w:rPr>
              <w:t>,</w:t>
            </w:r>
            <w:r w:rsidRPr="00226DCF">
              <w:rPr>
                <w:rFonts w:ascii="Arial" w:hAnsi="Arial" w:cs="Arial"/>
                <w:sz w:val="20"/>
                <w:szCs w:val="20"/>
              </w:rPr>
              <w:t xml:space="preserve"> avoiding public transport and minimising driving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Pupil encouraged to walk to school, most are living close to school – not to scoot or cycle due to lack of storage</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Advice given on suitability of pupils scooting/cycling on the pavement and availability of storage</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None brought to school</w:t>
            </w:r>
          </w:p>
        </w:tc>
        <w:tc>
          <w:tcPr>
            <w:tcW w:w="3118" w:type="dxa"/>
            <w:vMerge/>
            <w:shd w:val="clear" w:color="auto" w:fill="FFC00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 xml:space="preserve">Liaise with the council’s </w:t>
            </w:r>
            <w:r w:rsidRPr="0056516A">
              <w:rPr>
                <w:rFonts w:ascii="Arial" w:hAnsi="Arial" w:cs="Arial"/>
                <w:sz w:val="20"/>
                <w:szCs w:val="20"/>
              </w:rPr>
              <w:t>Highways</w:t>
            </w:r>
            <w:r>
              <w:rPr>
                <w:rFonts w:ascii="Arial" w:hAnsi="Arial" w:cs="Arial"/>
                <w:sz w:val="20"/>
                <w:szCs w:val="20"/>
              </w:rPr>
              <w:t xml:space="preserve"> department over the possibility of t</w:t>
            </w:r>
            <w:r w:rsidRPr="0056516A">
              <w:rPr>
                <w:rFonts w:ascii="Arial" w:hAnsi="Arial" w:cs="Arial"/>
                <w:sz w:val="20"/>
                <w:szCs w:val="20"/>
              </w:rPr>
              <w:t xml:space="preserve">raffic lanes </w:t>
            </w:r>
            <w:r>
              <w:rPr>
                <w:rFonts w:ascii="Arial" w:hAnsi="Arial" w:cs="Arial"/>
                <w:sz w:val="20"/>
                <w:szCs w:val="20"/>
              </w:rPr>
              <w:t xml:space="preserve">being </w:t>
            </w:r>
            <w:r w:rsidRPr="0056516A">
              <w:rPr>
                <w:rFonts w:ascii="Arial" w:hAnsi="Arial" w:cs="Arial"/>
                <w:sz w:val="20"/>
                <w:szCs w:val="20"/>
              </w:rPr>
              <w:t xml:space="preserve">reduced </w:t>
            </w:r>
            <w:r>
              <w:rPr>
                <w:rFonts w:ascii="Arial" w:hAnsi="Arial" w:cs="Arial"/>
                <w:sz w:val="20"/>
                <w:szCs w:val="20"/>
              </w:rPr>
              <w:t xml:space="preserve">close to  the school </w:t>
            </w:r>
            <w:r w:rsidRPr="0056516A">
              <w:rPr>
                <w:rFonts w:ascii="Arial" w:hAnsi="Arial" w:cs="Arial"/>
                <w:sz w:val="20"/>
                <w:szCs w:val="20"/>
              </w:rPr>
              <w:t xml:space="preserve">to allow more pedestrian space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val="restart"/>
            <w:shd w:val="clear" w:color="auto" w:fill="FFFFFF" w:themeFill="background1"/>
          </w:tcPr>
          <w:p w:rsidR="003637BB" w:rsidRPr="00502F52" w:rsidRDefault="003637BB" w:rsidP="005E1B25">
            <w:pPr>
              <w:shd w:val="clear" w:color="auto" w:fill="FFFFFF" w:themeFill="background1"/>
              <w:spacing w:before="40" w:after="40"/>
              <w:rPr>
                <w:rFonts w:ascii="Arial" w:hAnsi="Arial" w:cs="Arial"/>
                <w:sz w:val="20"/>
                <w:szCs w:val="20"/>
              </w:rPr>
            </w:pPr>
            <w:r>
              <w:rPr>
                <w:rFonts w:ascii="Arial" w:hAnsi="Arial" w:cs="Arial"/>
                <w:sz w:val="20"/>
                <w:szCs w:val="20"/>
              </w:rPr>
              <w:t xml:space="preserve">12. Increased risk of slips, trips and falls and collisions between vehicles and pedestrians due to unfamiliarity with </w:t>
            </w:r>
            <w:r>
              <w:rPr>
                <w:rFonts w:ascii="Arial" w:hAnsi="Arial" w:cs="Arial"/>
                <w:sz w:val="20"/>
                <w:szCs w:val="20"/>
              </w:rPr>
              <w:lastRenderedPageBreak/>
              <w:t>changes to layout measures and procedures and the need for social distancing.</w:t>
            </w:r>
          </w:p>
        </w:tc>
        <w:tc>
          <w:tcPr>
            <w:tcW w:w="704" w:type="dxa"/>
            <w:vMerge w:val="restart"/>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lastRenderedPageBreak/>
              <w:t>3</w:t>
            </w:r>
          </w:p>
        </w:tc>
        <w:tc>
          <w:tcPr>
            <w:tcW w:w="708" w:type="dxa"/>
            <w:vMerge w:val="restart"/>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w:t>
            </w:r>
          </w:p>
        </w:tc>
        <w:tc>
          <w:tcPr>
            <w:tcW w:w="851" w:type="dxa"/>
            <w:vMerge w:val="restart"/>
            <w:shd w:val="clear" w:color="auto" w:fill="00B050"/>
          </w:tcPr>
          <w:p w:rsidR="003637BB" w:rsidRPr="00EB1B8D" w:rsidRDefault="003637BB" w:rsidP="005E1B25">
            <w:pPr>
              <w:shd w:val="clear" w:color="auto" w:fill="FFFFFF" w:themeFill="background1"/>
              <w:spacing w:before="40" w:after="40"/>
              <w:jc w:val="center"/>
              <w:rPr>
                <w:rFonts w:ascii="Arial" w:hAnsi="Arial" w:cs="Arial"/>
                <w:bCs/>
                <w:sz w:val="20"/>
                <w:szCs w:val="20"/>
              </w:rPr>
            </w:pPr>
            <w:r>
              <w:rPr>
                <w:rFonts w:ascii="Arial" w:hAnsi="Arial" w:cs="Arial"/>
                <w:bCs/>
                <w:sz w:val="20"/>
                <w:szCs w:val="20"/>
              </w:rPr>
              <w:t>6</w:t>
            </w:r>
          </w:p>
        </w:tc>
        <w:tc>
          <w:tcPr>
            <w:tcW w:w="4819" w:type="dxa"/>
            <w:shd w:val="clear" w:color="auto" w:fill="FFFFFF" w:themeFill="background1"/>
          </w:tcPr>
          <w:p w:rsidR="003637BB" w:rsidRPr="00627704"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Advice to pupils and families on maintaining road safety procedures despite changes.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In newsletter</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normal</w:t>
            </w:r>
          </w:p>
        </w:tc>
        <w:tc>
          <w:tcPr>
            <w:tcW w:w="3118" w:type="dxa"/>
            <w:vMerge w:val="restart"/>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3 x 1</w:t>
            </w:r>
          </w:p>
        </w:tc>
      </w:tr>
      <w:tr w:rsidR="003637BB" w:rsidRPr="00EB1B8D" w:rsidTr="003637BB">
        <w:tc>
          <w:tcPr>
            <w:tcW w:w="2552" w:type="dxa"/>
            <w:vMerge/>
            <w:shd w:val="clear" w:color="auto" w:fill="FFFFFF" w:themeFill="background1"/>
          </w:tcPr>
          <w:p w:rsidR="003637BB"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For those that have to drive, advice on places </w:t>
            </w:r>
            <w:r>
              <w:rPr>
                <w:rFonts w:ascii="Arial" w:hAnsi="Arial" w:cs="Arial"/>
                <w:sz w:val="20"/>
                <w:szCs w:val="20"/>
              </w:rPr>
              <w:t xml:space="preserve">they </w:t>
            </w:r>
            <w:r w:rsidRPr="00226DCF">
              <w:rPr>
                <w:rFonts w:ascii="Arial" w:hAnsi="Arial" w:cs="Arial"/>
                <w:sz w:val="20"/>
                <w:szCs w:val="20"/>
              </w:rPr>
              <w:t>should and should not pick up, drop off and park</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As normal</w:t>
            </w:r>
          </w:p>
        </w:tc>
        <w:tc>
          <w:tcPr>
            <w:tcW w:w="3118" w:type="dxa"/>
            <w:vMerge/>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 xml:space="preserve">Arrangements for kiss and drop, if deemed </w:t>
            </w:r>
            <w:proofErr w:type="gramStart"/>
            <w:r w:rsidRPr="00226DCF">
              <w:rPr>
                <w:rFonts w:ascii="Arial" w:hAnsi="Arial" w:cs="Arial"/>
                <w:sz w:val="20"/>
                <w:szCs w:val="20"/>
              </w:rPr>
              <w:t xml:space="preserve">appropriate </w:t>
            </w:r>
            <w:r>
              <w:rPr>
                <w:rFonts w:ascii="Arial" w:hAnsi="Arial" w:cs="Arial"/>
                <w:sz w:val="20"/>
                <w:szCs w:val="20"/>
              </w:rPr>
              <w:t>,</w:t>
            </w:r>
            <w:r w:rsidRPr="00226DCF">
              <w:rPr>
                <w:rFonts w:ascii="Arial" w:hAnsi="Arial" w:cs="Arial"/>
                <w:sz w:val="20"/>
                <w:szCs w:val="20"/>
              </w:rPr>
              <w:t>in</w:t>
            </w:r>
            <w:proofErr w:type="gramEnd"/>
            <w:r w:rsidRPr="00226DCF">
              <w:rPr>
                <w:rFonts w:ascii="Arial" w:hAnsi="Arial" w:cs="Arial"/>
                <w:sz w:val="20"/>
                <w:szCs w:val="20"/>
              </w:rPr>
              <w:t xml:space="preserve"> consultation with Highways, promoted to staff, children and families.</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3637BB"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Not recommended – do not want parents stopping in road and letting children out into road</w:t>
            </w:r>
          </w:p>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This is more secondary</w:t>
            </w:r>
          </w:p>
        </w:tc>
        <w:tc>
          <w:tcPr>
            <w:tcW w:w="3118" w:type="dxa"/>
            <w:vMerge w:val="restart"/>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226DCF">
              <w:rPr>
                <w:rFonts w:ascii="Arial" w:hAnsi="Arial" w:cs="Arial"/>
                <w:sz w:val="20"/>
                <w:szCs w:val="20"/>
              </w:rPr>
              <w:t>Suitability of operation of School Crossing Patrol site considered in consultation with Highways and</w:t>
            </w:r>
            <w:r>
              <w:rPr>
                <w:rFonts w:ascii="Arial" w:hAnsi="Arial" w:cs="Arial"/>
                <w:sz w:val="20"/>
                <w:szCs w:val="20"/>
              </w:rPr>
              <w:t>,</w:t>
            </w:r>
            <w:r w:rsidRPr="00226DCF">
              <w:rPr>
                <w:rFonts w:ascii="Arial" w:hAnsi="Arial" w:cs="Arial"/>
                <w:sz w:val="20"/>
                <w:szCs w:val="20"/>
              </w:rPr>
              <w:t xml:space="preserve"> if deemed suitable, temporary </w:t>
            </w:r>
            <w:r w:rsidRPr="0056516A">
              <w:rPr>
                <w:rFonts w:ascii="Arial" w:hAnsi="Arial" w:cs="Arial"/>
                <w:sz w:val="20"/>
                <w:szCs w:val="20"/>
              </w:rPr>
              <w:t>measures/procedures implemented</w:t>
            </w:r>
            <w:r>
              <w:rPr>
                <w:rFonts w:ascii="Arial" w:hAnsi="Arial" w:cs="Arial"/>
                <w:sz w:val="20"/>
                <w:szCs w:val="20"/>
              </w:rPr>
              <w:t>.</w:t>
            </w:r>
            <w:r w:rsidRPr="0056516A">
              <w:rPr>
                <w:rFonts w:ascii="Arial" w:hAnsi="Arial" w:cs="Arial"/>
                <w:sz w:val="20"/>
                <w:szCs w:val="20"/>
              </w:rPr>
              <w:t xml:space="preserve"> </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3637BB" w:rsidRPr="00EB1B8D"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Default="003637BB" w:rsidP="005E1B25">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5E1B25">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3637BB" w:rsidRPr="00EB1B8D" w:rsidRDefault="003637BB" w:rsidP="005E1B25">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4E5519" w:rsidRDefault="003637BB" w:rsidP="005E1B25">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Pr>
                <w:rFonts w:ascii="Arial" w:hAnsi="Arial" w:cs="Arial"/>
                <w:sz w:val="20"/>
                <w:szCs w:val="20"/>
              </w:rPr>
              <w:t>Liaise with Highways re: m</w:t>
            </w:r>
            <w:r w:rsidRPr="0056516A">
              <w:rPr>
                <w:rFonts w:ascii="Arial" w:hAnsi="Arial" w:cs="Arial"/>
                <w:sz w:val="20"/>
                <w:szCs w:val="20"/>
              </w:rPr>
              <w:t>arkings outside of the school on pavements and on key routes to school- pinch points, crossing points etc</w:t>
            </w:r>
            <w:r>
              <w:rPr>
                <w:rFonts w:ascii="Arial" w:hAnsi="Arial" w:cs="Arial"/>
                <w:sz w:val="20"/>
                <w:szCs w:val="20"/>
              </w:rPr>
              <w:t>.</w:t>
            </w:r>
          </w:p>
        </w:tc>
        <w:tc>
          <w:tcPr>
            <w:tcW w:w="851"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3637BB" w:rsidRPr="00EB1B8D" w:rsidRDefault="003637BB" w:rsidP="005E1B25">
            <w:pPr>
              <w:shd w:val="clear" w:color="auto" w:fill="FFFFFF" w:themeFill="background1"/>
              <w:spacing w:before="40" w:after="40"/>
              <w:rPr>
                <w:rFonts w:ascii="Arial" w:hAnsi="Arial" w:cs="Arial"/>
                <w:b/>
                <w:bCs/>
                <w:sz w:val="20"/>
                <w:szCs w:val="20"/>
              </w:rPr>
            </w:pPr>
            <w:r>
              <w:rPr>
                <w:rFonts w:ascii="Arial" w:hAnsi="Arial" w:cs="Arial"/>
                <w:b/>
                <w:bCs/>
                <w:sz w:val="20"/>
                <w:szCs w:val="20"/>
              </w:rPr>
              <w:t>We will mark the pavement outside at 2m distances</w:t>
            </w:r>
          </w:p>
        </w:tc>
        <w:tc>
          <w:tcPr>
            <w:tcW w:w="3118" w:type="dxa"/>
            <w:vMerge/>
            <w:shd w:val="clear" w:color="auto" w:fill="00B050"/>
          </w:tcPr>
          <w:p w:rsidR="003637BB" w:rsidRDefault="003637BB" w:rsidP="005E1B25">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627704"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6516A">
              <w:rPr>
                <w:rFonts w:ascii="Arial" w:hAnsi="Arial" w:cs="Arial"/>
                <w:sz w:val="20"/>
                <w:szCs w:val="20"/>
              </w:rPr>
              <w:t>Liaise with Highways if widened pavements</w:t>
            </w:r>
            <w:r>
              <w:rPr>
                <w:rFonts w:ascii="Arial" w:hAnsi="Arial" w:cs="Arial"/>
                <w:sz w:val="20"/>
                <w:szCs w:val="20"/>
              </w:rPr>
              <w:t>,</w:t>
            </w:r>
            <w:r w:rsidRPr="0056516A">
              <w:rPr>
                <w:rFonts w:ascii="Arial" w:hAnsi="Arial" w:cs="Arial"/>
                <w:sz w:val="20"/>
                <w:szCs w:val="20"/>
              </w:rPr>
              <w:t xml:space="preserve"> suspension of parking bays, changes to school keep clear markings and signage /enforcement are required</w:t>
            </w:r>
            <w:r>
              <w:rPr>
                <w:rFonts w:ascii="Arial" w:hAnsi="Arial" w:cs="Arial"/>
                <w:sz w:val="20"/>
                <w:szCs w:val="20"/>
              </w:rPr>
              <w:t>.</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3637BB"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rPr>
          <w:cantSplit/>
        </w:trPr>
        <w:tc>
          <w:tcPr>
            <w:tcW w:w="2552" w:type="dxa"/>
            <w:vMerge w:val="restart"/>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3</w:t>
            </w:r>
            <w:r w:rsidRPr="00502F52">
              <w:rPr>
                <w:rFonts w:ascii="Arial" w:hAnsi="Arial" w:cs="Arial"/>
                <w:sz w:val="20"/>
                <w:szCs w:val="20"/>
              </w:rPr>
              <w:t xml:space="preserve">. </w:t>
            </w:r>
            <w:r>
              <w:rPr>
                <w:rFonts w:ascii="Arial" w:hAnsi="Arial" w:cs="Arial"/>
                <w:sz w:val="20"/>
                <w:szCs w:val="20"/>
              </w:rPr>
              <w:t>Risk of transmission because p</w:t>
            </w:r>
            <w:r w:rsidRPr="00502F52">
              <w:rPr>
                <w:rFonts w:ascii="Arial" w:hAnsi="Arial" w:cs="Arial"/>
                <w:sz w:val="20"/>
                <w:szCs w:val="20"/>
              </w:rPr>
              <w:t xml:space="preserve">upils </w:t>
            </w:r>
            <w:r>
              <w:rPr>
                <w:rFonts w:ascii="Arial" w:hAnsi="Arial" w:cs="Arial"/>
                <w:sz w:val="20"/>
                <w:szCs w:val="20"/>
              </w:rPr>
              <w:t xml:space="preserve">do </w:t>
            </w:r>
            <w:r w:rsidRPr="00502F52">
              <w:rPr>
                <w:rFonts w:ascii="Arial" w:hAnsi="Arial" w:cs="Arial"/>
                <w:sz w:val="20"/>
                <w:szCs w:val="20"/>
              </w:rPr>
              <w:t>not observe agreed protocols of social distancing at playtimes</w:t>
            </w:r>
          </w:p>
        </w:tc>
        <w:tc>
          <w:tcPr>
            <w:tcW w:w="704" w:type="dxa"/>
            <w:vMerge w:val="restart"/>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3637BB" w:rsidRPr="004E5519"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Playtimes are staggered</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3x 4 12</w:t>
            </w: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D506E8"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External areas are designated for different groups</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D506E8"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Pupils are reminded about the protocols of social distancing before every playtime</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 xml:space="preserve">Supervision levels </w:t>
            </w:r>
            <w:proofErr w:type="gramStart"/>
            <w:r w:rsidRPr="00502F52">
              <w:rPr>
                <w:rFonts w:ascii="Arial" w:hAnsi="Arial" w:cs="Arial"/>
                <w:sz w:val="20"/>
                <w:szCs w:val="20"/>
              </w:rPr>
              <w:t>have been enhanced</w:t>
            </w:r>
            <w:proofErr w:type="gramEnd"/>
            <w:r w:rsidRPr="00502F52">
              <w:rPr>
                <w:rFonts w:ascii="Arial" w:hAnsi="Arial" w:cs="Arial"/>
                <w:sz w:val="20"/>
                <w:szCs w:val="20"/>
              </w:rPr>
              <w:t xml:space="preserve"> to support all pupils</w:t>
            </w:r>
            <w:r>
              <w:rPr>
                <w:rFonts w:ascii="Arial" w:hAnsi="Arial" w:cs="Arial"/>
                <w:sz w:val="20"/>
                <w:szCs w:val="20"/>
              </w:rPr>
              <w:t>, including those pupils needing a high level of adult support.</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val="restart"/>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4</w:t>
            </w:r>
            <w:r w:rsidRPr="00502F52">
              <w:rPr>
                <w:rFonts w:ascii="Arial" w:hAnsi="Arial" w:cs="Arial"/>
                <w:sz w:val="20"/>
                <w:szCs w:val="20"/>
              </w:rPr>
              <w:t xml:space="preserve">. </w:t>
            </w:r>
            <w:r>
              <w:rPr>
                <w:rFonts w:ascii="Arial" w:hAnsi="Arial" w:cs="Arial"/>
                <w:sz w:val="20"/>
                <w:szCs w:val="20"/>
              </w:rPr>
              <w:t>Risk of transmission because p</w:t>
            </w:r>
            <w:r w:rsidRPr="00502F52">
              <w:rPr>
                <w:rFonts w:ascii="Arial" w:hAnsi="Arial" w:cs="Arial"/>
                <w:sz w:val="20"/>
                <w:szCs w:val="20"/>
              </w:rPr>
              <w:t xml:space="preserve">upils </w:t>
            </w:r>
            <w:r>
              <w:rPr>
                <w:rFonts w:ascii="Arial" w:hAnsi="Arial" w:cs="Arial"/>
                <w:sz w:val="20"/>
                <w:szCs w:val="20"/>
              </w:rPr>
              <w:t>do</w:t>
            </w:r>
            <w:r w:rsidRPr="00502F52">
              <w:rPr>
                <w:rFonts w:ascii="Arial" w:hAnsi="Arial" w:cs="Arial"/>
                <w:sz w:val="20"/>
                <w:szCs w:val="20"/>
              </w:rPr>
              <w:t xml:space="preserve"> not observe agreed protocols of social distancing at lunchtimes</w:t>
            </w:r>
          </w:p>
        </w:tc>
        <w:tc>
          <w:tcPr>
            <w:tcW w:w="704" w:type="dxa"/>
            <w:vMerge w:val="restart"/>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3637BB" w:rsidRPr="00535F6C"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Pupils are reminded about the protocols of social distancing before every lunchtime</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3x 4 12</w:t>
            </w: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35F6C"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Pupils wash their hands before and after eating</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Sanitiser</w:t>
            </w:r>
          </w:p>
        </w:tc>
        <w:tc>
          <w:tcPr>
            <w:tcW w:w="3118" w:type="dxa"/>
            <w:vMerge/>
            <w:shd w:val="clear" w:color="auto" w:fill="FFC000"/>
          </w:tcPr>
          <w:p w:rsidR="003637BB"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35F6C"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Dining room areas and other spaces are configured to ensure social distancing measures are in place when the children eat</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to lunch in unusual manner</w:t>
            </w:r>
          </w:p>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Juniors out from lunch through Y2 Poplar</w:t>
            </w:r>
          </w:p>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Lunch hall divided into 2 halves</w:t>
            </w:r>
          </w:p>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Lunches could be eaten outdoors in allocated areas</w:t>
            </w:r>
          </w:p>
        </w:tc>
        <w:tc>
          <w:tcPr>
            <w:tcW w:w="3118" w:type="dxa"/>
            <w:vMerge/>
            <w:shd w:val="clear" w:color="auto" w:fill="FFC000"/>
          </w:tcPr>
          <w:p w:rsidR="003637BB"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35F6C"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Floor markings are clear to avoid queues</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Use plastic floor spots</w:t>
            </w:r>
          </w:p>
        </w:tc>
        <w:tc>
          <w:tcPr>
            <w:tcW w:w="3118" w:type="dxa"/>
            <w:vMerge w:val="restart"/>
            <w:shd w:val="clear" w:color="auto" w:fill="FFC000"/>
          </w:tcPr>
          <w:p w:rsidR="003637BB"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35F6C"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Other arrangements may be in place e.g. delivering packed lunches/grab bags to classrooms, pupils eating own packed lunches in classroom, pupils eating in outdoor spaces</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Packed lunches for all</w:t>
            </w:r>
          </w:p>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Packed lunches taken to classrooms in the morning</w:t>
            </w:r>
          </w:p>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Take out to zone after lunch</w:t>
            </w:r>
          </w:p>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May choose for some to eat lunch outside or in main hall</w:t>
            </w:r>
          </w:p>
        </w:tc>
        <w:tc>
          <w:tcPr>
            <w:tcW w:w="3118" w:type="dxa"/>
            <w:vMerge/>
            <w:shd w:val="clear" w:color="auto" w:fill="FFC000"/>
          </w:tcPr>
          <w:p w:rsidR="003637BB"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35F6C"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If children bring in own packed lunch, parents are given very clear guidance and protocols and children do not ‘share’ food</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p>
        </w:tc>
      </w:tr>
      <w:tr w:rsidR="003637BB" w:rsidRPr="00EB1B8D" w:rsidTr="003637BB">
        <w:tc>
          <w:tcPr>
            <w:tcW w:w="2552" w:type="dxa"/>
            <w:vMerge/>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637BB" w:rsidRPr="00502F52" w:rsidRDefault="003637BB"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8C6629">
              <w:rPr>
                <w:rFonts w:ascii="Arial" w:hAnsi="Arial" w:cs="Arial"/>
                <w:sz w:val="20"/>
                <w:szCs w:val="20"/>
              </w:rPr>
              <w:t>Eating areas are thoroughly cleaned after lunchtime</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3637BB" w:rsidRPr="00EB1B8D" w:rsidRDefault="003637BB" w:rsidP="003637BB">
            <w:pPr>
              <w:shd w:val="clear" w:color="auto" w:fill="FFFFFF" w:themeFill="background1"/>
              <w:spacing w:before="40" w:after="40"/>
              <w:rPr>
                <w:rFonts w:ascii="Arial" w:hAnsi="Arial" w:cs="Arial"/>
                <w:b/>
                <w:bCs/>
                <w:sz w:val="20"/>
                <w:szCs w:val="20"/>
              </w:rPr>
            </w:pPr>
          </w:p>
        </w:tc>
      </w:tr>
      <w:tr w:rsidR="002530C0" w:rsidRPr="00EB1B8D" w:rsidTr="00241827">
        <w:tc>
          <w:tcPr>
            <w:tcW w:w="2552" w:type="dxa"/>
            <w:vMerge w:val="restart"/>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5</w:t>
            </w:r>
            <w:r w:rsidRPr="00502F52">
              <w:rPr>
                <w:rFonts w:ascii="Arial" w:hAnsi="Arial" w:cs="Arial"/>
                <w:sz w:val="20"/>
                <w:szCs w:val="20"/>
              </w:rPr>
              <w:t>. Staff rooms and offices do not allow for observation of social distancing guidelines</w:t>
            </w:r>
          </w:p>
        </w:tc>
        <w:tc>
          <w:tcPr>
            <w:tcW w:w="704" w:type="dxa"/>
            <w:vMerge w:val="restart"/>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2530C0" w:rsidRPr="00EB1B8D" w:rsidRDefault="00274D1E"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2530C0" w:rsidRPr="00EB1B8D" w:rsidRDefault="00274D1E"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Staff rooms and offices have been reviewed and appropriate configurations of furniture and workstations have been put in place to allow for social distancing</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 to move furniture</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Staff need to take own responsibility for social distancing in staffroom</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Poster displayed</w:t>
            </w:r>
          </w:p>
          <w:p w:rsidR="00274D1E" w:rsidRDefault="00274D1E"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Cupboards taped off and dishwasher </w:t>
            </w:r>
          </w:p>
          <w:p w:rsidR="00274D1E" w:rsidRPr="00EB1B8D" w:rsidRDefault="00274D1E"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Staff to bring own cutlery &amp; crockery</w:t>
            </w:r>
          </w:p>
        </w:tc>
        <w:tc>
          <w:tcPr>
            <w:tcW w:w="3118" w:type="dxa"/>
            <w:vMerge w:val="restart"/>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4x1 </w:t>
            </w:r>
            <w:r w:rsidR="00274D1E">
              <w:rPr>
                <w:rFonts w:ascii="Arial" w:hAnsi="Arial" w:cs="Arial"/>
                <w:b/>
                <w:bCs/>
                <w:sz w:val="20"/>
                <w:szCs w:val="20"/>
              </w:rPr>
              <w:t xml:space="preserve">   </w:t>
            </w:r>
            <w:r>
              <w:rPr>
                <w:rFonts w:ascii="Arial" w:hAnsi="Arial" w:cs="Arial"/>
                <w:b/>
                <w:bCs/>
                <w:sz w:val="20"/>
                <w:szCs w:val="20"/>
              </w:rPr>
              <w:t>4</w:t>
            </w:r>
          </w:p>
        </w:tc>
      </w:tr>
      <w:tr w:rsidR="002530C0" w:rsidRPr="00EB1B8D" w:rsidTr="00241827">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Staff have been briefed on the use of these rooms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Roadmap</w:t>
            </w:r>
          </w:p>
        </w:tc>
        <w:tc>
          <w:tcPr>
            <w:tcW w:w="3118" w:type="dxa"/>
            <w:vMerge/>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530C0">
        <w:tc>
          <w:tcPr>
            <w:tcW w:w="2552" w:type="dxa"/>
            <w:vMerge w:val="restart"/>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6</w:t>
            </w:r>
            <w:r w:rsidRPr="00502F52">
              <w:rPr>
                <w:rFonts w:ascii="Arial" w:hAnsi="Arial" w:cs="Arial"/>
                <w:sz w:val="20"/>
                <w:szCs w:val="20"/>
              </w:rPr>
              <w:t>. The configuration of medical rooms may compromise social distancing measures</w:t>
            </w:r>
          </w:p>
        </w:tc>
        <w:tc>
          <w:tcPr>
            <w:tcW w:w="704" w:type="dxa"/>
            <w:vMerge w:val="restart"/>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2530C0" w:rsidRPr="00EB1B8D" w:rsidRDefault="00241827"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hemeFill="accent4"/>
          </w:tcPr>
          <w:p w:rsidR="002530C0" w:rsidRPr="00EB1B8D" w:rsidRDefault="00241827"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Social distancing provisions are in place for medical rooms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Only 1 child in at a time</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Chairs in foyer to one side as a waiting area – socially distanced</w:t>
            </w:r>
          </w:p>
        </w:tc>
        <w:tc>
          <w:tcPr>
            <w:tcW w:w="3118" w:type="dxa"/>
            <w:vMerge w:val="restart"/>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3x4   12</w:t>
            </w:r>
          </w:p>
        </w:tc>
      </w:tr>
      <w:tr w:rsidR="002530C0" w:rsidRPr="00EB1B8D" w:rsidTr="002530C0">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Additional rooms are designated for pupils with suspect COVID-19 whilst collection is arranged</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Use BM Office when not in or music rook if 2 office staff in</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530C0">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PPE available if staff dealing with pupil with symptoms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Ordered our own and Borough provided PPE as well</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530C0">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hemeFill="accent4"/>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Procedures are in place for medical rooms to be cleaned after suspected cases, along with other affected areas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2530C0" w:rsidRPr="00EB1B8D" w:rsidTr="00241827">
        <w:tc>
          <w:tcPr>
            <w:tcW w:w="2552" w:type="dxa"/>
            <w:vMerge w:val="restart"/>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7</w:t>
            </w:r>
            <w:r w:rsidRPr="00502F52">
              <w:rPr>
                <w:rFonts w:ascii="Arial" w:hAnsi="Arial" w:cs="Arial"/>
                <w:sz w:val="20"/>
                <w:szCs w:val="20"/>
              </w:rPr>
              <w:t>. Groups of people gather in reception areas which may contravene social distancing guidelines</w:t>
            </w:r>
          </w:p>
        </w:tc>
        <w:tc>
          <w:tcPr>
            <w:tcW w:w="704" w:type="dxa"/>
            <w:vMerge w:val="restart"/>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2530C0" w:rsidRPr="00EB1B8D" w:rsidRDefault="00241827"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2530C0" w:rsidRPr="00EB1B8D" w:rsidRDefault="00241827"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Parents are made aware of new school procedures prior to their children starting back at school</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00B050"/>
          </w:tcPr>
          <w:p w:rsidR="002530C0" w:rsidRPr="00EB1B8D" w:rsidRDefault="00241827"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3 x 1    3</w:t>
            </w:r>
          </w:p>
        </w:tc>
      </w:tr>
      <w:tr w:rsidR="002530C0" w:rsidRPr="00EB1B8D" w:rsidTr="00241827">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Social distancing floor markings are clearly in place</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Only where necessary</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These may be added to or rearranged as the school expands</w:t>
            </w:r>
          </w:p>
        </w:tc>
        <w:tc>
          <w:tcPr>
            <w:tcW w:w="3118" w:type="dxa"/>
            <w:vMerge/>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41827">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Social distancing protocols and guidance are clearly displayed to protect those staff on reception duty</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These will be added to</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Screens ordered</w:t>
            </w:r>
          </w:p>
        </w:tc>
        <w:tc>
          <w:tcPr>
            <w:tcW w:w="3118" w:type="dxa"/>
            <w:vMerge/>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41827">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35F6C"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502F52">
              <w:rPr>
                <w:rFonts w:ascii="Arial" w:hAnsi="Arial" w:cs="Arial"/>
                <w:sz w:val="20"/>
                <w:szCs w:val="20"/>
              </w:rPr>
              <w:t>Non-essential visitors to school and deliveries are minimised</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Yes meetings to continue via Zoom</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meetings in school</w:t>
            </w:r>
          </w:p>
        </w:tc>
        <w:tc>
          <w:tcPr>
            <w:tcW w:w="3118" w:type="dxa"/>
            <w:vMerge/>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41827">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1"/>
              </w:numPr>
              <w:shd w:val="clear" w:color="auto" w:fill="FFFFFF" w:themeFill="background1"/>
              <w:spacing w:before="40" w:after="40"/>
              <w:ind w:left="357" w:hanging="357"/>
              <w:contextualSpacing w:val="0"/>
              <w:rPr>
                <w:rFonts w:ascii="Arial" w:hAnsi="Arial" w:cs="Arial"/>
                <w:sz w:val="20"/>
                <w:szCs w:val="20"/>
              </w:rPr>
            </w:pPr>
            <w:r w:rsidRPr="00AD5BE6">
              <w:rPr>
                <w:rFonts w:ascii="Arial" w:hAnsi="Arial" w:cs="Arial"/>
                <w:sz w:val="20"/>
                <w:szCs w:val="20"/>
              </w:rPr>
              <w:t>Arrangements are in place for visitors to stay apart</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3637BB" w:rsidRPr="00EB1B8D" w:rsidTr="00A31AD8">
        <w:tc>
          <w:tcPr>
            <w:tcW w:w="13603" w:type="dxa"/>
            <w:gridSpan w:val="7"/>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
                <w:bCs/>
                <w:sz w:val="20"/>
                <w:szCs w:val="20"/>
              </w:rPr>
            </w:pPr>
            <w:r w:rsidRPr="001245D7">
              <w:rPr>
                <w:rFonts w:ascii="Arial" w:hAnsi="Arial" w:cs="Arial"/>
                <w:b/>
                <w:bCs/>
                <w:sz w:val="20"/>
                <w:szCs w:val="20"/>
              </w:rPr>
              <w:t>C. Hygiene and protective controls</w:t>
            </w:r>
          </w:p>
        </w:tc>
        <w:tc>
          <w:tcPr>
            <w:tcW w:w="3118" w:type="dxa"/>
            <w:shd w:val="clear" w:color="auto" w:fill="FFFFFF" w:themeFill="background1"/>
          </w:tcPr>
          <w:p w:rsidR="003637BB" w:rsidRPr="001245D7" w:rsidRDefault="003637BB" w:rsidP="003637BB">
            <w:pPr>
              <w:shd w:val="clear" w:color="auto" w:fill="FFFFFF" w:themeFill="background1"/>
              <w:spacing w:before="40" w:after="40"/>
              <w:jc w:val="center"/>
              <w:rPr>
                <w:rFonts w:ascii="Arial" w:hAnsi="Arial" w:cs="Arial"/>
                <w:b/>
                <w:bCs/>
                <w:sz w:val="20"/>
                <w:szCs w:val="20"/>
              </w:rPr>
            </w:pPr>
          </w:p>
        </w:tc>
      </w:tr>
      <w:tr w:rsidR="002530C0" w:rsidRPr="00EB1B8D" w:rsidTr="002530C0">
        <w:tc>
          <w:tcPr>
            <w:tcW w:w="2552" w:type="dxa"/>
            <w:vMerge w:val="restart"/>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1</w:t>
            </w:r>
            <w:r>
              <w:rPr>
                <w:rFonts w:ascii="Arial" w:hAnsi="Arial" w:cs="Arial"/>
                <w:sz w:val="20"/>
                <w:szCs w:val="20"/>
              </w:rPr>
              <w:t>8</w:t>
            </w:r>
            <w:r w:rsidRPr="00502F52">
              <w:rPr>
                <w:rFonts w:ascii="Arial" w:hAnsi="Arial" w:cs="Arial"/>
                <w:sz w:val="20"/>
                <w:szCs w:val="20"/>
              </w:rPr>
              <w:t>. Risk that social distancing between pupils and between staff and pupils is difficult or impossible to maintain, leading to a risk of transmission.</w:t>
            </w:r>
          </w:p>
        </w:tc>
        <w:tc>
          <w:tcPr>
            <w:tcW w:w="704" w:type="dxa"/>
            <w:vMerge w:val="restart"/>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2530C0" w:rsidRPr="00EB1B8D" w:rsidRDefault="005E432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2530C0" w:rsidRPr="00EB1B8D" w:rsidRDefault="005E432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2530C0" w:rsidRPr="00F62E8E" w:rsidRDefault="002530C0" w:rsidP="003637BB">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Ensure frequent hand cleaning and good respiratory hygiene practices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Posters</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Reminders</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Tissues</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Bins</w:t>
            </w:r>
          </w:p>
        </w:tc>
        <w:tc>
          <w:tcPr>
            <w:tcW w:w="3118" w:type="dxa"/>
            <w:vMerge w:val="restart"/>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 x 4 12</w:t>
            </w:r>
          </w:p>
        </w:tc>
      </w:tr>
      <w:tr w:rsidR="002530C0" w:rsidRPr="00EB1B8D" w:rsidTr="002530C0">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4"/>
              </w:numPr>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Regular cleaning</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Daily team and extra on Weds</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530C0">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4"/>
              </w:numPr>
              <w:shd w:val="clear" w:color="auto" w:fill="FFFFFF" w:themeFill="background1"/>
              <w:spacing w:before="40" w:after="40"/>
              <w:contextualSpacing w:val="0"/>
              <w:rPr>
                <w:rFonts w:ascii="Arial" w:eastAsia="Times New Roman" w:hAnsi="Arial" w:cs="Arial"/>
                <w:sz w:val="20"/>
                <w:szCs w:val="20"/>
                <w:lang w:val="en" w:eastAsia="en-GB"/>
              </w:rPr>
            </w:pPr>
            <w:proofErr w:type="spellStart"/>
            <w:r w:rsidRPr="00502F52">
              <w:rPr>
                <w:rFonts w:ascii="Arial" w:eastAsia="Times New Roman" w:hAnsi="Arial" w:cs="Arial"/>
                <w:sz w:val="20"/>
                <w:szCs w:val="20"/>
                <w:lang w:val="en" w:eastAsia="en-GB"/>
              </w:rPr>
              <w:t>Minimise</w:t>
            </w:r>
            <w:proofErr w:type="spellEnd"/>
            <w:r w:rsidRPr="00502F52">
              <w:rPr>
                <w:rFonts w:ascii="Arial" w:eastAsia="Times New Roman" w:hAnsi="Arial" w:cs="Arial"/>
                <w:sz w:val="20"/>
                <w:szCs w:val="20"/>
                <w:lang w:val="en" w:eastAsia="en-GB"/>
              </w:rPr>
              <w:t xml:space="preserve"> contact and mixing (see above)</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Bubbles to stay separate </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Zones in playground</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large gatherings</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530C0">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4"/>
              </w:numPr>
              <w:spacing w:before="40" w:after="40"/>
              <w:contextualSpacing w:val="0"/>
              <w:rPr>
                <w:rFonts w:ascii="Arial" w:eastAsia="Times New Roman" w:hAnsi="Arial" w:cs="Arial"/>
                <w:sz w:val="20"/>
                <w:szCs w:val="20"/>
                <w:lang w:val="en" w:eastAsia="en-GB"/>
              </w:rPr>
            </w:pPr>
            <w:r w:rsidRPr="00AD5BE6">
              <w:rPr>
                <w:rFonts w:ascii="Arial" w:hAnsi="Arial" w:cs="Arial"/>
                <w:sz w:val="20"/>
                <w:szCs w:val="20"/>
              </w:rPr>
              <w:t>See sections above re start and end of day arrangements, playtimes and break times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Due to the age of the </w:t>
            </w:r>
            <w:proofErr w:type="gramStart"/>
            <w:r>
              <w:rPr>
                <w:rFonts w:ascii="Arial" w:hAnsi="Arial" w:cs="Arial"/>
                <w:b/>
                <w:bCs/>
                <w:sz w:val="20"/>
                <w:szCs w:val="20"/>
              </w:rPr>
              <w:t>children</w:t>
            </w:r>
            <w:proofErr w:type="gramEnd"/>
            <w:r>
              <w:rPr>
                <w:rFonts w:ascii="Arial" w:hAnsi="Arial" w:cs="Arial"/>
                <w:b/>
                <w:bCs/>
                <w:sz w:val="20"/>
                <w:szCs w:val="20"/>
              </w:rPr>
              <w:t xml:space="preserve"> it will be difficult/impossible to maintain social distancing in place at all times. This has been acknowledged by the </w:t>
            </w:r>
            <w:proofErr w:type="spellStart"/>
            <w:r>
              <w:rPr>
                <w:rFonts w:ascii="Arial" w:hAnsi="Arial" w:cs="Arial"/>
                <w:b/>
                <w:bCs/>
                <w:sz w:val="20"/>
                <w:szCs w:val="20"/>
              </w:rPr>
              <w:t>DfE</w:t>
            </w:r>
            <w:proofErr w:type="spellEnd"/>
            <w:r>
              <w:rPr>
                <w:rFonts w:ascii="Arial" w:hAnsi="Arial" w:cs="Arial"/>
                <w:b/>
                <w:bCs/>
                <w:sz w:val="20"/>
                <w:szCs w:val="20"/>
              </w:rPr>
              <w:t xml:space="preserve"> and is in their guidance</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3637BB" w:rsidRPr="00EB1B8D" w:rsidTr="005E4325">
        <w:tc>
          <w:tcPr>
            <w:tcW w:w="2552" w:type="dxa"/>
            <w:vMerge w:val="restart"/>
            <w:shd w:val="clear" w:color="auto" w:fill="FFFFFF" w:themeFill="background1"/>
          </w:tcPr>
          <w:p w:rsidR="003637BB" w:rsidRPr="00502F52" w:rsidRDefault="003637BB"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lastRenderedPageBreak/>
              <w:t>1</w:t>
            </w:r>
            <w:r>
              <w:rPr>
                <w:rFonts w:ascii="Arial" w:hAnsi="Arial" w:cs="Arial"/>
                <w:sz w:val="20"/>
                <w:szCs w:val="20"/>
              </w:rPr>
              <w:t>9</w:t>
            </w:r>
            <w:r w:rsidRPr="00502F52">
              <w:rPr>
                <w:rFonts w:ascii="Arial" w:hAnsi="Arial" w:cs="Arial"/>
                <w:sz w:val="20"/>
                <w:szCs w:val="20"/>
              </w:rPr>
              <w:t xml:space="preserve">. Risk of staff or children with the virus coming into school when symptoms are not clear. </w:t>
            </w:r>
          </w:p>
        </w:tc>
        <w:tc>
          <w:tcPr>
            <w:tcW w:w="704" w:type="dxa"/>
            <w:vMerge w:val="restart"/>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3637BB" w:rsidRPr="00F62E8E" w:rsidRDefault="003637BB" w:rsidP="003637BB">
            <w:pPr>
              <w:pStyle w:val="ListParagraph"/>
              <w:numPr>
                <w:ilvl w:val="0"/>
                <w:numId w:val="5"/>
              </w:numPr>
              <w:spacing w:before="40" w:after="40"/>
              <w:ind w:left="357" w:hanging="357"/>
              <w:contextualSpacing w:val="0"/>
              <w:rPr>
                <w:rFonts w:ascii="Arial" w:hAnsi="Arial" w:cs="Arial"/>
                <w:sz w:val="20"/>
                <w:szCs w:val="20"/>
                <w:lang w:val="en"/>
              </w:rPr>
            </w:pPr>
            <w:r w:rsidRPr="00502F52">
              <w:rPr>
                <w:rFonts w:ascii="Arial" w:hAnsi="Arial" w:cs="Arial"/>
                <w:sz w:val="20"/>
                <w:szCs w:val="20"/>
                <w:lang w:val="en"/>
              </w:rPr>
              <w:t>Testing of staff or pupils</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testing available nationally before symptoms show</w:t>
            </w:r>
          </w:p>
        </w:tc>
        <w:tc>
          <w:tcPr>
            <w:tcW w:w="3118" w:type="dxa"/>
            <w:shd w:val="clear" w:color="auto" w:fill="FFC000"/>
          </w:tcPr>
          <w:p w:rsidR="003637BB" w:rsidRDefault="002530C0" w:rsidP="005E4325">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w:t>
            </w:r>
            <w:r w:rsidR="005E4325">
              <w:rPr>
                <w:rFonts w:ascii="Arial" w:hAnsi="Arial" w:cs="Arial"/>
                <w:b/>
                <w:bCs/>
                <w:sz w:val="20"/>
                <w:szCs w:val="20"/>
              </w:rPr>
              <w:t>4</w:t>
            </w:r>
            <w:r>
              <w:rPr>
                <w:rFonts w:ascii="Arial" w:hAnsi="Arial" w:cs="Arial"/>
                <w:b/>
                <w:bCs/>
                <w:sz w:val="20"/>
                <w:szCs w:val="20"/>
              </w:rPr>
              <w:t xml:space="preserve">     </w:t>
            </w:r>
            <w:r w:rsidR="005E4325">
              <w:rPr>
                <w:rFonts w:ascii="Arial" w:hAnsi="Arial" w:cs="Arial"/>
                <w:b/>
                <w:bCs/>
                <w:sz w:val="20"/>
                <w:szCs w:val="20"/>
              </w:rPr>
              <w:t>12</w:t>
            </w: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5"/>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Make arrangements to isolate anyone with symptoms and have clear guidance and protocols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5"/>
              </w:numPr>
              <w:spacing w:before="40" w:after="40"/>
              <w:ind w:left="357" w:hanging="357"/>
              <w:contextualSpacing w:val="0"/>
              <w:rPr>
                <w:rFonts w:ascii="Arial" w:hAnsi="Arial" w:cs="Arial"/>
                <w:sz w:val="20"/>
                <w:szCs w:val="20"/>
                <w:lang w:val="en"/>
              </w:rPr>
            </w:pPr>
            <w:r w:rsidRPr="00AD5BE6">
              <w:rPr>
                <w:rFonts w:ascii="Arial" w:hAnsi="Arial" w:cs="Arial"/>
                <w:sz w:val="20"/>
                <w:szCs w:val="20"/>
              </w:rPr>
              <w:t>PPE on hand.</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Ordered and delivered extra by the Borough</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val="restart"/>
            <w:shd w:val="clear" w:color="auto" w:fill="FFFFFF" w:themeFill="background1"/>
          </w:tcPr>
          <w:p w:rsidR="002530C0" w:rsidRDefault="002530C0" w:rsidP="003637BB">
            <w:pPr>
              <w:shd w:val="clear" w:color="auto" w:fill="FFFFFF" w:themeFill="background1"/>
              <w:spacing w:before="40" w:after="40"/>
              <w:rPr>
                <w:rFonts w:ascii="Arial" w:hAnsi="Arial" w:cs="Arial"/>
                <w:sz w:val="20"/>
                <w:szCs w:val="20"/>
              </w:rPr>
            </w:pPr>
            <w:r>
              <w:rPr>
                <w:rFonts w:ascii="Arial" w:hAnsi="Arial" w:cs="Arial"/>
                <w:sz w:val="20"/>
                <w:szCs w:val="20"/>
              </w:rPr>
              <w:t>20</w:t>
            </w:r>
            <w:r w:rsidRPr="00502F52">
              <w:rPr>
                <w:rFonts w:ascii="Arial" w:hAnsi="Arial" w:cs="Arial"/>
                <w:sz w:val="20"/>
                <w:szCs w:val="20"/>
              </w:rPr>
              <w:t xml:space="preserve">. Risk of the virus spreading via surfaces in the school unless there is regular cleaning </w:t>
            </w:r>
          </w:p>
        </w:tc>
        <w:tc>
          <w:tcPr>
            <w:tcW w:w="704" w:type="dxa"/>
            <w:vMerge w:val="restart"/>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2530C0" w:rsidRDefault="005E432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2530C0" w:rsidRDefault="005E432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2530C0" w:rsidRPr="00502F52" w:rsidRDefault="002530C0" w:rsidP="003637BB">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5E4325">
              <w:rPr>
                <w:rFonts w:ascii="Arial" w:hAnsi="Arial" w:cs="Arial"/>
                <w:sz w:val="20"/>
                <w:szCs w:val="20"/>
              </w:rPr>
              <w:t>Consideration should be given regarding the continued use of items that are frequently used by multiple children that are not essential and difficult to keep clean, for example outdoor play equipment.</w:t>
            </w:r>
          </w:p>
        </w:tc>
        <w:tc>
          <w:tcPr>
            <w:tcW w:w="851" w:type="dxa"/>
            <w:shd w:val="clear" w:color="auto" w:fill="FFFFFF" w:themeFill="background1"/>
          </w:tcPr>
          <w:p w:rsidR="002530C0" w:rsidRDefault="005E432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5E432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Tape off outdoor large equipment</w:t>
            </w:r>
          </w:p>
          <w:p w:rsidR="005E4325" w:rsidRDefault="005E432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Select equipment carefully</w:t>
            </w:r>
          </w:p>
          <w:p w:rsidR="005E4325" w:rsidRDefault="005E432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Minimise equipment</w:t>
            </w:r>
          </w:p>
        </w:tc>
        <w:tc>
          <w:tcPr>
            <w:tcW w:w="3118" w:type="dxa"/>
            <w:vMerge w:val="restart"/>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3   12</w:t>
            </w: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6"/>
              </w:numPr>
              <w:shd w:val="clear" w:color="auto" w:fill="FFFFFF" w:themeFill="background1"/>
              <w:spacing w:before="40" w:after="40"/>
              <w:ind w:left="357" w:hanging="357"/>
              <w:contextualSpacing w:val="0"/>
              <w:rPr>
                <w:rFonts w:ascii="Arial" w:hAnsi="Arial" w:cs="Arial"/>
                <w:b/>
                <w:bCs/>
                <w:sz w:val="20"/>
                <w:szCs w:val="20"/>
              </w:rPr>
            </w:pPr>
            <w:r w:rsidRPr="00502F52">
              <w:rPr>
                <w:rFonts w:ascii="Arial" w:hAnsi="Arial" w:cs="Arial"/>
                <w:sz w:val="20"/>
                <w:szCs w:val="20"/>
              </w:rPr>
              <w:t xml:space="preserve">Establish arrangements for </w:t>
            </w:r>
            <w:r w:rsidRPr="00502F52">
              <w:rPr>
                <w:rFonts w:ascii="Arial" w:hAnsi="Arial" w:cs="Arial"/>
                <w:sz w:val="20"/>
                <w:szCs w:val="20"/>
                <w:lang w:val="en"/>
              </w:rPr>
              <w:t>all frequently touched surfaces and equipment e.g</w:t>
            </w:r>
            <w:r>
              <w:rPr>
                <w:rFonts w:ascii="Arial" w:hAnsi="Arial" w:cs="Arial"/>
                <w:sz w:val="20"/>
                <w:szCs w:val="20"/>
                <w:lang w:val="en"/>
              </w:rPr>
              <w:t>.</w:t>
            </w:r>
          </w:p>
          <w:p w:rsidR="002530C0" w:rsidRPr="00502F52"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hAnsi="Arial" w:cs="Arial"/>
                <w:sz w:val="20"/>
                <w:szCs w:val="20"/>
                <w:lang w:val="en"/>
              </w:rPr>
              <w:t xml:space="preserve">door handles </w:t>
            </w:r>
          </w:p>
          <w:p w:rsidR="002530C0" w:rsidRPr="00502F52"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handrails</w:t>
            </w:r>
          </w:p>
          <w:p w:rsidR="002530C0" w:rsidRPr="00502F52"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tabletops</w:t>
            </w:r>
          </w:p>
          <w:p w:rsidR="002530C0" w:rsidRPr="00502F52"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play equipment</w:t>
            </w:r>
          </w:p>
          <w:p w:rsidR="002530C0" w:rsidRPr="00502F52"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toys</w:t>
            </w:r>
          </w:p>
          <w:p w:rsidR="002530C0"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electronic devices (such as phones)</w:t>
            </w:r>
          </w:p>
          <w:p w:rsidR="002530C0" w:rsidRPr="00F62E8E" w:rsidRDefault="002530C0" w:rsidP="003637BB">
            <w:pPr>
              <w:pStyle w:val="ListParagraph"/>
              <w:numPr>
                <w:ilvl w:val="1"/>
                <w:numId w:val="6"/>
              </w:numPr>
              <w:shd w:val="clear" w:color="auto" w:fill="FFFFFF" w:themeFill="background1"/>
              <w:spacing w:before="40" w:after="40"/>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specialist equipment, including equipment used by pupils with SEN</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Cleaners daily</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Extra weds</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Hard equipment in Milton</w:t>
            </w: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Books wiped down</w:t>
            </w:r>
          </w:p>
          <w:p w:rsidR="002530C0" w:rsidRDefault="002530C0" w:rsidP="003637BB">
            <w:pPr>
              <w:shd w:val="clear" w:color="auto" w:fill="FFFFFF" w:themeFill="background1"/>
              <w:spacing w:before="40" w:after="40"/>
              <w:rPr>
                <w:rFonts w:ascii="Arial" w:hAnsi="Arial" w:cs="Arial"/>
                <w:b/>
                <w:bCs/>
                <w:sz w:val="20"/>
                <w:szCs w:val="20"/>
              </w:rPr>
            </w:pP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Year groups to support this each morning</w:t>
            </w:r>
          </w:p>
          <w:p w:rsidR="002530C0" w:rsidRDefault="002530C0" w:rsidP="003637BB">
            <w:pPr>
              <w:shd w:val="clear" w:color="auto" w:fill="FFFFFF" w:themeFill="background1"/>
              <w:spacing w:before="40" w:after="40"/>
              <w:rPr>
                <w:rFonts w:ascii="Arial" w:hAnsi="Arial" w:cs="Arial"/>
                <w:b/>
                <w:bCs/>
                <w:sz w:val="20"/>
                <w:szCs w:val="20"/>
              </w:rPr>
            </w:pPr>
          </w:p>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Cleaning routines established for art equipment, PE equipment and laptops – in Roadmap</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Teachers aware</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6"/>
              </w:numPr>
              <w:shd w:val="clear" w:color="auto" w:fill="FFFFFF" w:themeFill="background1"/>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When cleaning, use the usual products, like detergents and bleach, as these will be very effective at getting rid of the virus on surfaces.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Limit the number of shared resources that </w:t>
            </w:r>
            <w:proofErr w:type="gramStart"/>
            <w:r w:rsidRPr="00502F52">
              <w:rPr>
                <w:rFonts w:ascii="Arial" w:eastAsia="Times New Roman" w:hAnsi="Arial" w:cs="Arial"/>
                <w:sz w:val="20"/>
                <w:szCs w:val="20"/>
                <w:lang w:val="en" w:eastAsia="en-GB"/>
              </w:rPr>
              <w:t>are taken</w:t>
            </w:r>
            <w:proofErr w:type="gramEnd"/>
            <w:r w:rsidRPr="00502F52">
              <w:rPr>
                <w:rFonts w:ascii="Arial" w:eastAsia="Times New Roman" w:hAnsi="Arial" w:cs="Arial"/>
                <w:sz w:val="20"/>
                <w:szCs w:val="20"/>
                <w:lang w:val="en" w:eastAsia="en-GB"/>
              </w:rPr>
              <w:t xml:space="preserve"> home by staff and pupils and limit the exchange of such resources.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None taken home</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E36D2A">
              <w:rPr>
                <w:rFonts w:ascii="Arial" w:eastAsia="Times New Roman" w:hAnsi="Arial" w:cs="Arial"/>
                <w:sz w:val="20"/>
                <w:szCs w:val="20"/>
                <w:lang w:val="en" w:eastAsia="en-GB"/>
              </w:rPr>
              <w:t>Limit the number of shared resources (such as pencils, arts equipment, etc.) between pupils in the same classroom.</w:t>
            </w:r>
          </w:p>
        </w:tc>
        <w:tc>
          <w:tcPr>
            <w:tcW w:w="851" w:type="dxa"/>
            <w:shd w:val="clear" w:color="auto" w:fill="FFFFFF" w:themeFill="background1"/>
          </w:tcPr>
          <w:p w:rsidR="002530C0" w:rsidRDefault="00F264C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Default="00F264C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Children will have their own equipment – cleaned after use</w:t>
            </w:r>
          </w:p>
          <w:p w:rsidR="00F264C6" w:rsidRDefault="00F264C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Hands washed before and after use</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Teachers should make sure they wash their hands and surfaces, before and after handling pupils’ books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E36D2A">
              <w:rPr>
                <w:rFonts w:ascii="Arial" w:eastAsia="Calibri" w:hAnsi="Arial" w:cs="Arial"/>
                <w:sz w:val="20"/>
                <w:szCs w:val="20"/>
              </w:rPr>
              <w:t>Teachers should make sure they wash their hands before and after handling shared equipment (such as printers, touch screen computer etc.). Alternatively, provide hand sanitisers at appropriate locations</w:t>
            </w:r>
          </w:p>
        </w:tc>
        <w:tc>
          <w:tcPr>
            <w:tcW w:w="851"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p>
        </w:tc>
        <w:tc>
          <w:tcPr>
            <w:tcW w:w="3118" w:type="dxa"/>
            <w:shd w:val="clear" w:color="auto" w:fill="FFFFFF" w:themeFill="background1"/>
          </w:tcPr>
          <w:p w:rsidR="002530C0" w:rsidRDefault="00E36D2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Sanitisers in all classrooms and offices</w:t>
            </w:r>
          </w:p>
          <w:p w:rsidR="00E36D2A" w:rsidRPr="00EB1B8D" w:rsidRDefault="00E36D2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Put sanitiser at photocopiers</w:t>
            </w:r>
          </w:p>
        </w:tc>
        <w:tc>
          <w:tcPr>
            <w:tcW w:w="3118" w:type="dxa"/>
            <w:vMerge/>
            <w:shd w:val="clear" w:color="auto" w:fill="FFC00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2530C0" w:rsidRPr="00EB1B8D" w:rsidTr="005E4325">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6"/>
              </w:numPr>
              <w:shd w:val="clear" w:color="auto" w:fill="FFFFFF" w:themeFill="background1"/>
              <w:spacing w:before="40" w:after="40"/>
              <w:ind w:left="357" w:hanging="357"/>
              <w:contextualSpacing w:val="0"/>
              <w:rPr>
                <w:rFonts w:ascii="Arial" w:hAnsi="Arial" w:cs="Arial"/>
                <w:sz w:val="20"/>
                <w:szCs w:val="20"/>
              </w:rPr>
            </w:pPr>
            <w:r w:rsidRPr="00B17E0B">
              <w:rPr>
                <w:rFonts w:ascii="Arial" w:eastAsia="Times New Roman" w:hAnsi="Arial" w:cs="Arial"/>
                <w:sz w:val="20"/>
                <w:szCs w:val="20"/>
                <w:lang w:val="en" w:eastAsia="en-GB"/>
              </w:rPr>
              <w:t xml:space="preserve">There is no need for anything other than normal personal hygiene and washing of clothes following a day in a school. Uniform that cannot be </w:t>
            </w:r>
            <w:proofErr w:type="gramStart"/>
            <w:r w:rsidRPr="00B17E0B">
              <w:rPr>
                <w:rFonts w:ascii="Arial" w:eastAsia="Times New Roman" w:hAnsi="Arial" w:cs="Arial"/>
                <w:sz w:val="20"/>
                <w:szCs w:val="20"/>
                <w:lang w:val="en" w:eastAsia="en-GB"/>
              </w:rPr>
              <w:t>machine washed</w:t>
            </w:r>
            <w:proofErr w:type="gramEnd"/>
            <w:r w:rsidRPr="00B17E0B">
              <w:rPr>
                <w:rFonts w:ascii="Arial" w:eastAsia="Times New Roman" w:hAnsi="Arial" w:cs="Arial"/>
                <w:sz w:val="20"/>
                <w:szCs w:val="20"/>
                <w:lang w:val="en" w:eastAsia="en-GB"/>
              </w:rPr>
              <w:t xml:space="preserve"> should be avoided.</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Informed parents</w:t>
            </w:r>
          </w:p>
        </w:tc>
        <w:tc>
          <w:tcPr>
            <w:tcW w:w="3118" w:type="dxa"/>
            <w:vMerge/>
            <w:shd w:val="clear" w:color="auto" w:fill="FFC00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B017D">
        <w:tc>
          <w:tcPr>
            <w:tcW w:w="2552" w:type="dxa"/>
            <w:vMerge w:val="restart"/>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r w:rsidRPr="00502F52">
              <w:rPr>
                <w:rFonts w:ascii="Arial" w:hAnsi="Arial" w:cs="Arial"/>
                <w:sz w:val="20"/>
                <w:szCs w:val="20"/>
              </w:rPr>
              <w:t>2</w:t>
            </w:r>
            <w:r>
              <w:rPr>
                <w:rFonts w:ascii="Arial" w:hAnsi="Arial" w:cs="Arial"/>
                <w:sz w:val="20"/>
                <w:szCs w:val="20"/>
              </w:rPr>
              <w:t>1</w:t>
            </w:r>
            <w:r w:rsidRPr="00502F52">
              <w:rPr>
                <w:rFonts w:ascii="Arial" w:hAnsi="Arial" w:cs="Arial"/>
                <w:sz w:val="20"/>
                <w:szCs w:val="20"/>
              </w:rPr>
              <w:t>. Risk of virus spreading because the school has insufficient materials and equipment</w:t>
            </w:r>
          </w:p>
        </w:tc>
        <w:tc>
          <w:tcPr>
            <w:tcW w:w="704" w:type="dxa"/>
            <w:vMerge w:val="restart"/>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2530C0"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2530C0"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2530C0" w:rsidRPr="00F62E8E"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Establish clear plan to ensure the school has an ongoing supply of </w:t>
            </w:r>
            <w:r w:rsidRPr="00502F52">
              <w:rPr>
                <w:rFonts w:ascii="Arial" w:eastAsia="Times New Roman" w:hAnsi="Arial" w:cs="Arial"/>
                <w:sz w:val="20"/>
                <w:szCs w:val="20"/>
                <w:lang w:val="en" w:eastAsia="en-GB"/>
              </w:rPr>
              <w:t>soap and hot water in every toilet and in classrooms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Office staff to review stock weekly</w:t>
            </w:r>
          </w:p>
        </w:tc>
        <w:tc>
          <w:tcPr>
            <w:tcW w:w="3118" w:type="dxa"/>
            <w:vMerge w:val="restart"/>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2    8</w:t>
            </w:r>
          </w:p>
        </w:tc>
      </w:tr>
      <w:tr w:rsidR="002530C0" w:rsidRPr="00EB1B8D" w:rsidTr="002B017D">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hAnsi="Arial" w:cs="Arial"/>
                <w:sz w:val="20"/>
                <w:szCs w:val="20"/>
              </w:rPr>
              <w:t xml:space="preserve">Use of </w:t>
            </w:r>
            <w:r w:rsidRPr="00502F52">
              <w:rPr>
                <w:rFonts w:ascii="Arial" w:eastAsia="Times New Roman" w:hAnsi="Arial" w:cs="Arial"/>
                <w:sz w:val="20"/>
                <w:szCs w:val="20"/>
                <w:lang w:val="en" w:eastAsia="en-GB"/>
              </w:rPr>
              <w:t xml:space="preserve">hand </w:t>
            </w:r>
            <w:proofErr w:type="spellStart"/>
            <w:r w:rsidRPr="00502F52">
              <w:rPr>
                <w:rFonts w:ascii="Arial" w:eastAsia="Times New Roman" w:hAnsi="Arial" w:cs="Arial"/>
                <w:sz w:val="20"/>
                <w:szCs w:val="20"/>
                <w:lang w:val="en" w:eastAsia="en-GB"/>
              </w:rPr>
              <w:t>sanitisers</w:t>
            </w:r>
            <w:proofErr w:type="spellEnd"/>
            <w:r w:rsidRPr="00502F52">
              <w:rPr>
                <w:rFonts w:ascii="Arial" w:eastAsia="Times New Roman" w:hAnsi="Arial" w:cs="Arial"/>
                <w:sz w:val="20"/>
                <w:szCs w:val="20"/>
                <w:lang w:val="en" w:eastAsia="en-GB"/>
              </w:rPr>
              <w:t xml:space="preserve"> at appropriate locations</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2530C0" w:rsidRPr="00EB1B8D" w:rsidTr="002B017D">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 xml:space="preserve">Lidded bins in classrooms and in other key locations around the site for the disposal of tissues and any other waste, </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2530C0"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lids – swing bins – risk of smearing tissue</w:t>
            </w:r>
          </w:p>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Bin lid – another surface to touch</w:t>
            </w:r>
          </w:p>
        </w:tc>
        <w:tc>
          <w:tcPr>
            <w:tcW w:w="3118" w:type="dxa"/>
            <w:vMerge/>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B017D">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F62E8E" w:rsidRDefault="002530C0" w:rsidP="003637BB">
            <w:pPr>
              <w:pStyle w:val="ListParagraph"/>
              <w:numPr>
                <w:ilvl w:val="0"/>
                <w:numId w:val="6"/>
              </w:numPr>
              <w:spacing w:before="40" w:after="40"/>
              <w:ind w:left="357" w:hanging="357"/>
              <w:contextualSpacing w:val="0"/>
              <w:rPr>
                <w:rFonts w:ascii="Arial" w:eastAsia="Times New Roman" w:hAnsi="Arial" w:cs="Arial"/>
                <w:sz w:val="20"/>
                <w:szCs w:val="20"/>
                <w:lang w:val="en" w:eastAsia="en-GB"/>
              </w:rPr>
            </w:pPr>
            <w:r w:rsidRPr="00502F52">
              <w:rPr>
                <w:rFonts w:ascii="Arial" w:eastAsia="Times New Roman" w:hAnsi="Arial" w:cs="Arial"/>
                <w:sz w:val="20"/>
                <w:szCs w:val="20"/>
                <w:lang w:val="en" w:eastAsia="en-GB"/>
              </w:rPr>
              <w:t>Bins to be double bagged and emptied</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Twice daily</w:t>
            </w:r>
          </w:p>
        </w:tc>
        <w:tc>
          <w:tcPr>
            <w:tcW w:w="3118" w:type="dxa"/>
            <w:vMerge/>
            <w:shd w:val="clear" w:color="auto" w:fill="00B050"/>
          </w:tcPr>
          <w:p w:rsidR="002530C0" w:rsidRDefault="002530C0" w:rsidP="003637BB">
            <w:pPr>
              <w:shd w:val="clear" w:color="auto" w:fill="FFFFFF" w:themeFill="background1"/>
              <w:spacing w:before="40" w:after="40"/>
              <w:rPr>
                <w:rFonts w:ascii="Arial" w:hAnsi="Arial" w:cs="Arial"/>
                <w:b/>
                <w:bCs/>
                <w:sz w:val="20"/>
                <w:szCs w:val="20"/>
              </w:rPr>
            </w:pPr>
          </w:p>
        </w:tc>
      </w:tr>
      <w:tr w:rsidR="002530C0" w:rsidRPr="00EB1B8D" w:rsidTr="002B017D">
        <w:tc>
          <w:tcPr>
            <w:tcW w:w="2552" w:type="dxa"/>
            <w:vMerge/>
            <w:shd w:val="clear" w:color="auto" w:fill="FFFFFF" w:themeFill="background1"/>
          </w:tcPr>
          <w:p w:rsidR="002530C0" w:rsidRPr="00502F52" w:rsidRDefault="002530C0"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2530C0" w:rsidRPr="00C50EB9" w:rsidRDefault="002530C0"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530C0" w:rsidRPr="00EB1B8D" w:rsidRDefault="002530C0"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530C0" w:rsidRPr="00502F52" w:rsidRDefault="002530C0" w:rsidP="003637BB">
            <w:pPr>
              <w:pStyle w:val="ListParagraph"/>
              <w:numPr>
                <w:ilvl w:val="0"/>
                <w:numId w:val="6"/>
              </w:numPr>
              <w:spacing w:before="40" w:after="40"/>
              <w:ind w:left="357" w:hanging="357"/>
              <w:contextualSpacing w:val="0"/>
              <w:rPr>
                <w:rFonts w:ascii="Arial" w:hAnsi="Arial" w:cs="Arial"/>
                <w:sz w:val="20"/>
                <w:szCs w:val="20"/>
              </w:rPr>
            </w:pPr>
            <w:r w:rsidRPr="00D03A75">
              <w:rPr>
                <w:rFonts w:ascii="Arial" w:eastAsia="Times New Roman" w:hAnsi="Arial" w:cs="Arial"/>
                <w:sz w:val="20"/>
                <w:szCs w:val="20"/>
                <w:lang w:val="en" w:eastAsia="en-GB"/>
              </w:rPr>
              <w:t>Disposable tissues to implement the ‘catch it, bin it, kill it’ approach in each classroom</w:t>
            </w:r>
          </w:p>
        </w:tc>
        <w:tc>
          <w:tcPr>
            <w:tcW w:w="851"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530C0" w:rsidRPr="00EB1B8D" w:rsidRDefault="002530C0"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2530C0" w:rsidRPr="00EB1B8D" w:rsidRDefault="002530C0" w:rsidP="003637BB">
            <w:pPr>
              <w:shd w:val="clear" w:color="auto" w:fill="FFFFFF" w:themeFill="background1"/>
              <w:spacing w:before="40" w:after="40"/>
              <w:rPr>
                <w:rFonts w:ascii="Arial" w:hAnsi="Arial" w:cs="Arial"/>
                <w:b/>
                <w:bCs/>
                <w:sz w:val="20"/>
                <w:szCs w:val="20"/>
              </w:rPr>
            </w:pPr>
          </w:p>
        </w:tc>
      </w:tr>
      <w:tr w:rsidR="007A1548" w:rsidRPr="00EB1B8D" w:rsidTr="002B017D">
        <w:tc>
          <w:tcPr>
            <w:tcW w:w="2552" w:type="dxa"/>
            <w:vMerge w:val="restart"/>
            <w:shd w:val="clear" w:color="auto" w:fill="FFFFFF" w:themeFill="background1"/>
          </w:tcPr>
          <w:p w:rsidR="007A1548" w:rsidRPr="00502F52" w:rsidRDefault="007A1548" w:rsidP="003637BB">
            <w:pPr>
              <w:shd w:val="clear" w:color="auto" w:fill="FFFFFF" w:themeFill="background1"/>
              <w:spacing w:before="40" w:after="40"/>
              <w:rPr>
                <w:rFonts w:ascii="Arial" w:hAnsi="Arial" w:cs="Arial"/>
                <w:bCs/>
                <w:sz w:val="20"/>
                <w:szCs w:val="20"/>
              </w:rPr>
            </w:pPr>
            <w:r w:rsidRPr="00502F52">
              <w:rPr>
                <w:rFonts w:ascii="Arial" w:hAnsi="Arial" w:cs="Arial"/>
                <w:sz w:val="20"/>
                <w:szCs w:val="20"/>
              </w:rPr>
              <w:t>2</w:t>
            </w:r>
            <w:r>
              <w:rPr>
                <w:rFonts w:ascii="Arial" w:hAnsi="Arial" w:cs="Arial"/>
                <w:sz w:val="20"/>
                <w:szCs w:val="20"/>
              </w:rPr>
              <w:t>2</w:t>
            </w:r>
            <w:r w:rsidRPr="00502F52">
              <w:rPr>
                <w:rFonts w:ascii="Arial" w:hAnsi="Arial" w:cs="Arial"/>
                <w:sz w:val="20"/>
                <w:szCs w:val="20"/>
              </w:rPr>
              <w:t>. Provision</w:t>
            </w:r>
            <w:r>
              <w:rPr>
                <w:rFonts w:ascii="Arial" w:hAnsi="Arial" w:cs="Arial"/>
                <w:sz w:val="20"/>
                <w:szCs w:val="20"/>
              </w:rPr>
              <w:t xml:space="preserve"> and use</w:t>
            </w:r>
            <w:r w:rsidRPr="00502F52">
              <w:rPr>
                <w:rFonts w:ascii="Arial" w:hAnsi="Arial" w:cs="Arial"/>
                <w:sz w:val="20"/>
                <w:szCs w:val="20"/>
              </w:rPr>
              <w:t xml:space="preserve"> of PPE for staff where required is not in line with government guidelines</w:t>
            </w:r>
          </w:p>
        </w:tc>
        <w:tc>
          <w:tcPr>
            <w:tcW w:w="704" w:type="dxa"/>
            <w:vMerge w:val="restart"/>
            <w:shd w:val="clear" w:color="auto" w:fill="FFFFFF" w:themeFill="background1"/>
          </w:tcPr>
          <w:p w:rsidR="007A1548" w:rsidRPr="00C50EB9" w:rsidRDefault="007A1548"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7A1548"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7A1548"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7A1548" w:rsidRPr="00F24222" w:rsidRDefault="007A1548" w:rsidP="003637BB">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 xml:space="preserve">Government guidance on wearing PPE </w:t>
            </w:r>
            <w:proofErr w:type="gramStart"/>
            <w:r w:rsidRPr="00502F52">
              <w:rPr>
                <w:rFonts w:ascii="Arial" w:hAnsi="Arial" w:cs="Arial"/>
                <w:sz w:val="20"/>
                <w:szCs w:val="20"/>
              </w:rPr>
              <w:t>is understood</w:t>
            </w:r>
            <w:proofErr w:type="gramEnd"/>
            <w:r w:rsidRPr="00502F52">
              <w:rPr>
                <w:rFonts w:ascii="Arial" w:hAnsi="Arial" w:cs="Arial"/>
                <w:sz w:val="20"/>
                <w:szCs w:val="20"/>
              </w:rPr>
              <w:t>, communicated and sufficient PPE has been procured.</w:t>
            </w:r>
          </w:p>
        </w:tc>
        <w:tc>
          <w:tcPr>
            <w:tcW w:w="851"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00B050"/>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3x1     3</w:t>
            </w:r>
          </w:p>
        </w:tc>
      </w:tr>
      <w:tr w:rsidR="007A1548" w:rsidRPr="00EB1B8D" w:rsidTr="002B017D">
        <w:tc>
          <w:tcPr>
            <w:tcW w:w="2552" w:type="dxa"/>
            <w:vMerge/>
            <w:shd w:val="clear" w:color="auto" w:fill="FFFFFF" w:themeFill="background1"/>
          </w:tcPr>
          <w:p w:rsidR="007A1548" w:rsidRPr="00502F52" w:rsidRDefault="007A1548"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7A1548" w:rsidRPr="00C50EB9" w:rsidRDefault="007A1548"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7A1548" w:rsidRPr="00F24222" w:rsidRDefault="007A1548" w:rsidP="003637BB">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Those staff required to wear PPE (e</w:t>
            </w:r>
            <w:r>
              <w:rPr>
                <w:rFonts w:ascii="Arial" w:hAnsi="Arial" w:cs="Arial"/>
                <w:sz w:val="20"/>
                <w:szCs w:val="20"/>
              </w:rPr>
              <w:t>.</w:t>
            </w:r>
            <w:r w:rsidRPr="00502F52">
              <w:rPr>
                <w:rFonts w:ascii="Arial" w:hAnsi="Arial" w:cs="Arial"/>
                <w:sz w:val="20"/>
                <w:szCs w:val="20"/>
              </w:rPr>
              <w:t>g</w:t>
            </w:r>
            <w:r>
              <w:rPr>
                <w:rFonts w:ascii="Arial" w:hAnsi="Arial" w:cs="Arial"/>
                <w:sz w:val="20"/>
                <w:szCs w:val="20"/>
              </w:rPr>
              <w:t>.</w:t>
            </w:r>
            <w:r w:rsidRPr="00502F52">
              <w:rPr>
                <w:rFonts w:ascii="Arial" w:hAnsi="Arial" w:cs="Arial"/>
                <w:sz w:val="20"/>
                <w:szCs w:val="20"/>
              </w:rPr>
              <w:t xml:space="preserve"> SEND intimate care, cleaning staff, receiving </w:t>
            </w:r>
            <w:r>
              <w:rPr>
                <w:rFonts w:ascii="Arial" w:hAnsi="Arial" w:cs="Arial"/>
                <w:sz w:val="20"/>
                <w:szCs w:val="20"/>
              </w:rPr>
              <w:t xml:space="preserve">and </w:t>
            </w:r>
            <w:r w:rsidRPr="00502F52">
              <w:rPr>
                <w:rFonts w:ascii="Arial" w:hAnsi="Arial" w:cs="Arial"/>
                <w:sz w:val="20"/>
                <w:szCs w:val="20"/>
              </w:rPr>
              <w:t>handling deliveries) have been instructed on how to put on and how to remove PPE carefully to reduce contamination and also how to dispose of them safely</w:t>
            </w:r>
          </w:p>
        </w:tc>
        <w:tc>
          <w:tcPr>
            <w:tcW w:w="851"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Andrea to research and do a demo video for staff</w:t>
            </w:r>
          </w:p>
        </w:tc>
        <w:tc>
          <w:tcPr>
            <w:tcW w:w="3118" w:type="dxa"/>
            <w:vMerge/>
            <w:shd w:val="clear" w:color="auto" w:fill="00B050"/>
          </w:tcPr>
          <w:p w:rsidR="007A1548" w:rsidRDefault="007A1548" w:rsidP="003637BB">
            <w:pPr>
              <w:shd w:val="clear" w:color="auto" w:fill="FFFFFF" w:themeFill="background1"/>
              <w:spacing w:before="40" w:after="40"/>
              <w:rPr>
                <w:rFonts w:ascii="Arial" w:hAnsi="Arial" w:cs="Arial"/>
                <w:b/>
                <w:bCs/>
                <w:sz w:val="20"/>
                <w:szCs w:val="20"/>
              </w:rPr>
            </w:pPr>
          </w:p>
        </w:tc>
      </w:tr>
      <w:tr w:rsidR="007A1548" w:rsidRPr="00EB1B8D" w:rsidTr="002B017D">
        <w:tc>
          <w:tcPr>
            <w:tcW w:w="2552" w:type="dxa"/>
            <w:vMerge/>
            <w:shd w:val="clear" w:color="auto" w:fill="FFFFFF" w:themeFill="background1"/>
          </w:tcPr>
          <w:p w:rsidR="007A1548" w:rsidRPr="00502F52" w:rsidRDefault="007A1548" w:rsidP="003637BB">
            <w:pPr>
              <w:shd w:val="clear" w:color="auto" w:fill="FFFFFF" w:themeFill="background1"/>
              <w:spacing w:before="40" w:after="40"/>
              <w:rPr>
                <w:rFonts w:ascii="Arial" w:hAnsi="Arial" w:cs="Arial"/>
                <w:sz w:val="20"/>
                <w:szCs w:val="20"/>
              </w:rPr>
            </w:pPr>
          </w:p>
        </w:tc>
        <w:tc>
          <w:tcPr>
            <w:tcW w:w="704" w:type="dxa"/>
            <w:vMerge/>
            <w:shd w:val="clear" w:color="auto" w:fill="FFFFFF" w:themeFill="background1"/>
          </w:tcPr>
          <w:p w:rsidR="007A1548" w:rsidRPr="00C50EB9" w:rsidRDefault="007A1548"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7A1548" w:rsidRPr="00502F52" w:rsidRDefault="007A1548" w:rsidP="003637BB">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Staff are reminded that the wearing of gloves is not a substitute for good handwashing</w:t>
            </w:r>
          </w:p>
        </w:tc>
        <w:tc>
          <w:tcPr>
            <w:tcW w:w="851"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7A1548" w:rsidRPr="00EB1B8D" w:rsidRDefault="007A1548" w:rsidP="003637BB">
            <w:pPr>
              <w:shd w:val="clear" w:color="auto" w:fill="FFFFFF" w:themeFill="background1"/>
              <w:spacing w:before="40" w:after="40"/>
              <w:rPr>
                <w:rFonts w:ascii="Arial" w:hAnsi="Arial" w:cs="Arial"/>
                <w:b/>
                <w:bCs/>
                <w:sz w:val="20"/>
                <w:szCs w:val="20"/>
              </w:rPr>
            </w:pPr>
          </w:p>
        </w:tc>
      </w:tr>
      <w:tr w:rsidR="007A1548" w:rsidRPr="00EB1B8D" w:rsidTr="002B017D">
        <w:tc>
          <w:tcPr>
            <w:tcW w:w="2552" w:type="dxa"/>
            <w:vMerge w:val="restart"/>
            <w:shd w:val="clear" w:color="auto" w:fill="FFFFFF" w:themeFill="background1"/>
          </w:tcPr>
          <w:p w:rsidR="007A1548" w:rsidRPr="00502F52" w:rsidRDefault="007A1548" w:rsidP="003637BB">
            <w:pPr>
              <w:shd w:val="clear" w:color="auto" w:fill="FFFFFF" w:themeFill="background1"/>
              <w:spacing w:before="40" w:after="40"/>
              <w:rPr>
                <w:rFonts w:ascii="Arial" w:hAnsi="Arial" w:cs="Arial"/>
                <w:bCs/>
                <w:sz w:val="20"/>
                <w:szCs w:val="20"/>
              </w:rPr>
            </w:pPr>
            <w:r w:rsidRPr="00502F52">
              <w:rPr>
                <w:rFonts w:ascii="Arial" w:hAnsi="Arial" w:cs="Arial"/>
                <w:bCs/>
                <w:sz w:val="20"/>
                <w:szCs w:val="20"/>
              </w:rPr>
              <w:t>2</w:t>
            </w:r>
            <w:r>
              <w:rPr>
                <w:rFonts w:ascii="Arial" w:hAnsi="Arial" w:cs="Arial"/>
                <w:bCs/>
                <w:sz w:val="20"/>
                <w:szCs w:val="20"/>
              </w:rPr>
              <w:t>3</w:t>
            </w:r>
            <w:r w:rsidRPr="00502F52">
              <w:rPr>
                <w:rFonts w:ascii="Arial" w:hAnsi="Arial" w:cs="Arial"/>
                <w:bCs/>
                <w:sz w:val="20"/>
                <w:szCs w:val="20"/>
              </w:rPr>
              <w:t>. Pupils forget to wash their hands regularly and frequently</w:t>
            </w:r>
          </w:p>
        </w:tc>
        <w:tc>
          <w:tcPr>
            <w:tcW w:w="704" w:type="dxa"/>
            <w:vMerge w:val="restart"/>
            <w:shd w:val="clear" w:color="auto" w:fill="FFFFFF" w:themeFill="background1"/>
          </w:tcPr>
          <w:p w:rsidR="007A1548" w:rsidRPr="00C50EB9" w:rsidRDefault="007A1548"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7A1548"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7A1548"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rsidR="007A1548" w:rsidRPr="00F24222" w:rsidRDefault="007A1548" w:rsidP="003637BB">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Staff training includes the need to remind pupils of the need to wash their hands regularly and frequently</w:t>
            </w:r>
            <w:r>
              <w:rPr>
                <w:rFonts w:ascii="Arial" w:hAnsi="Arial" w:cs="Arial"/>
                <w:sz w:val="20"/>
                <w:szCs w:val="20"/>
              </w:rPr>
              <w:t>.</w:t>
            </w:r>
          </w:p>
        </w:tc>
        <w:tc>
          <w:tcPr>
            <w:tcW w:w="851"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road map</w:t>
            </w:r>
          </w:p>
        </w:tc>
        <w:tc>
          <w:tcPr>
            <w:tcW w:w="3118" w:type="dxa"/>
            <w:vMerge w:val="restart"/>
            <w:shd w:val="clear" w:color="auto" w:fill="FFC000"/>
          </w:tcPr>
          <w:p w:rsidR="007A1548"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7A1548" w:rsidRPr="00EB1B8D" w:rsidTr="002B017D">
        <w:tc>
          <w:tcPr>
            <w:tcW w:w="2552" w:type="dxa"/>
            <w:vMerge/>
            <w:shd w:val="clear" w:color="auto" w:fill="FFFFFF" w:themeFill="background1"/>
          </w:tcPr>
          <w:p w:rsidR="007A1548" w:rsidRPr="00502F52" w:rsidRDefault="007A1548"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7A1548" w:rsidRPr="00C50EB9" w:rsidRDefault="007A1548"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7A1548" w:rsidRPr="00502F52" w:rsidRDefault="007A1548" w:rsidP="003637BB">
            <w:pPr>
              <w:pStyle w:val="ListParagraph"/>
              <w:numPr>
                <w:ilvl w:val="0"/>
                <w:numId w:val="6"/>
              </w:numPr>
              <w:spacing w:before="40" w:after="40"/>
              <w:ind w:left="357" w:hanging="357"/>
              <w:contextualSpacing w:val="0"/>
              <w:rPr>
                <w:rFonts w:ascii="Arial" w:hAnsi="Arial" w:cs="Arial"/>
                <w:sz w:val="20"/>
                <w:szCs w:val="20"/>
              </w:rPr>
            </w:pPr>
            <w:r w:rsidRPr="00502F52">
              <w:rPr>
                <w:rFonts w:ascii="Arial" w:hAnsi="Arial" w:cs="Arial"/>
                <w:sz w:val="20"/>
                <w:szCs w:val="20"/>
              </w:rPr>
              <w:t>Posters and electronic messaging boards reinforce the need to wash hands regularly and frequently</w:t>
            </w:r>
          </w:p>
        </w:tc>
        <w:tc>
          <w:tcPr>
            <w:tcW w:w="851"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Posters up</w:t>
            </w:r>
          </w:p>
        </w:tc>
        <w:tc>
          <w:tcPr>
            <w:tcW w:w="3118" w:type="dxa"/>
            <w:vMerge/>
            <w:shd w:val="clear" w:color="auto" w:fill="FFC000"/>
          </w:tcPr>
          <w:p w:rsidR="007A1548" w:rsidRDefault="007A1548" w:rsidP="003637BB">
            <w:pPr>
              <w:shd w:val="clear" w:color="auto" w:fill="FFFFFF" w:themeFill="background1"/>
              <w:spacing w:before="40" w:after="40"/>
              <w:rPr>
                <w:rFonts w:ascii="Arial" w:hAnsi="Arial" w:cs="Arial"/>
                <w:b/>
                <w:bCs/>
                <w:sz w:val="20"/>
                <w:szCs w:val="20"/>
              </w:rPr>
            </w:pPr>
          </w:p>
        </w:tc>
      </w:tr>
      <w:tr w:rsidR="007A1548" w:rsidRPr="00EB1B8D" w:rsidTr="002B017D">
        <w:tc>
          <w:tcPr>
            <w:tcW w:w="2552" w:type="dxa"/>
            <w:vMerge/>
            <w:shd w:val="clear" w:color="auto" w:fill="FFFFFF" w:themeFill="background1"/>
          </w:tcPr>
          <w:p w:rsidR="007A1548" w:rsidRPr="00502F52" w:rsidRDefault="007A1548"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7A1548" w:rsidRPr="00C50EB9" w:rsidRDefault="007A1548"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7A1548" w:rsidRPr="00EB1B8D" w:rsidRDefault="007A1548"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7A1548" w:rsidRPr="00502F52" w:rsidRDefault="007A1548" w:rsidP="003637BB">
            <w:pPr>
              <w:pStyle w:val="ListParagraph"/>
              <w:numPr>
                <w:ilvl w:val="0"/>
                <w:numId w:val="6"/>
              </w:numPr>
              <w:spacing w:before="40" w:after="40"/>
              <w:ind w:left="357" w:hanging="357"/>
              <w:contextualSpacing w:val="0"/>
              <w:rPr>
                <w:rFonts w:ascii="Arial" w:hAnsi="Arial" w:cs="Arial"/>
                <w:sz w:val="20"/>
                <w:szCs w:val="20"/>
              </w:rPr>
            </w:pPr>
            <w:r w:rsidRPr="00D03A75">
              <w:rPr>
                <w:rFonts w:ascii="Arial" w:hAnsi="Arial" w:cs="Arial"/>
                <w:sz w:val="20"/>
                <w:szCs w:val="20"/>
              </w:rPr>
              <w:t>School leaders monitor the extent to which handwashing is taking place on a regular and frequent basis.</w:t>
            </w:r>
          </w:p>
        </w:tc>
        <w:tc>
          <w:tcPr>
            <w:tcW w:w="851"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A1548" w:rsidRPr="00EB1B8D" w:rsidRDefault="007A1548"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7A1548" w:rsidRPr="00EB1B8D" w:rsidRDefault="007A1548"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val="restart"/>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r w:rsidRPr="007F3DD2">
              <w:rPr>
                <w:rFonts w:ascii="Arial" w:hAnsi="Arial" w:cs="Arial"/>
                <w:bCs/>
                <w:sz w:val="20"/>
                <w:szCs w:val="20"/>
              </w:rPr>
              <w:t>24. Pupils’ behaviour on return to school does not comply with social distancing guidance</w:t>
            </w:r>
          </w:p>
        </w:tc>
        <w:tc>
          <w:tcPr>
            <w:tcW w:w="704" w:type="dxa"/>
            <w:vMerge w:val="restart"/>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r w:rsidRPr="007F3DD2">
              <w:rPr>
                <w:rFonts w:ascii="Arial" w:hAnsi="Arial" w:cs="Arial"/>
                <w:b/>
                <w:bCs/>
                <w:sz w:val="20"/>
                <w:szCs w:val="20"/>
              </w:rPr>
              <w:t>3</w:t>
            </w:r>
          </w:p>
        </w:tc>
        <w:tc>
          <w:tcPr>
            <w:tcW w:w="708" w:type="dxa"/>
            <w:vMerge w:val="restart"/>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 xml:space="preserve">Clear messaging to pupils on the importance and reasons for social distancing </w:t>
            </w:r>
            <w:proofErr w:type="gramStart"/>
            <w:r w:rsidRPr="007F3DD2">
              <w:rPr>
                <w:rFonts w:ascii="Arial" w:hAnsi="Arial" w:cs="Arial"/>
                <w:sz w:val="20"/>
                <w:szCs w:val="20"/>
              </w:rPr>
              <w:t>is reinforced</w:t>
            </w:r>
            <w:proofErr w:type="gramEnd"/>
            <w:r w:rsidRPr="007F3DD2">
              <w:rPr>
                <w:rFonts w:ascii="Arial" w:hAnsi="Arial" w:cs="Arial"/>
                <w:sz w:val="20"/>
                <w:szCs w:val="20"/>
              </w:rPr>
              <w:t xml:space="preserve"> throughout the school day by staff and through posters, electronic boards, and floor markings. For young children this </w:t>
            </w:r>
            <w:proofErr w:type="gramStart"/>
            <w:r w:rsidRPr="007F3DD2">
              <w:rPr>
                <w:rFonts w:ascii="Arial" w:hAnsi="Arial" w:cs="Arial"/>
                <w:sz w:val="20"/>
                <w:szCs w:val="20"/>
              </w:rPr>
              <w:t>is done</w:t>
            </w:r>
            <w:proofErr w:type="gramEnd"/>
            <w:r w:rsidRPr="007F3DD2">
              <w:rPr>
                <w:rFonts w:ascii="Arial" w:hAnsi="Arial" w:cs="Arial"/>
                <w:sz w:val="20"/>
                <w:szCs w:val="20"/>
              </w:rPr>
              <w:t xml:space="preserve"> through age-appropriate methods such as stories and games.  For pupils with SEN, including those with Autism, use appropriate methods such as pictures/PECS and modelling</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FFC000"/>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3 x 4   12</w:t>
            </w: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Staff model social distancing consistently.</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7F3DD2"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The movement of pupils around the school is minimised.</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7F3DD2"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 xml:space="preserve">Large gatherings </w:t>
            </w:r>
            <w:proofErr w:type="gramStart"/>
            <w:r w:rsidRPr="007F3DD2">
              <w:rPr>
                <w:rFonts w:ascii="Arial" w:hAnsi="Arial" w:cs="Arial"/>
                <w:sz w:val="20"/>
                <w:szCs w:val="20"/>
              </w:rPr>
              <w:t>are avoided</w:t>
            </w:r>
            <w:proofErr w:type="gramEnd"/>
            <w:r w:rsidRPr="007F3DD2">
              <w:rPr>
                <w:rFonts w:ascii="Arial" w:hAnsi="Arial" w:cs="Arial"/>
                <w:sz w:val="20"/>
                <w:szCs w:val="20"/>
              </w:rPr>
              <w:t>.</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7F3DD2"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Break times and lunch times are structured to support social distancing and are closely supervised</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7F3DD2"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 xml:space="preserve">The school’s behaviour policy </w:t>
            </w:r>
            <w:proofErr w:type="gramStart"/>
            <w:r w:rsidRPr="007F3DD2">
              <w:rPr>
                <w:rFonts w:ascii="Arial" w:hAnsi="Arial" w:cs="Arial"/>
                <w:sz w:val="20"/>
                <w:szCs w:val="20"/>
              </w:rPr>
              <w:t>has been revised</w:t>
            </w:r>
            <w:proofErr w:type="gramEnd"/>
            <w:r w:rsidRPr="007F3DD2">
              <w:rPr>
                <w:rFonts w:ascii="Arial" w:hAnsi="Arial" w:cs="Arial"/>
                <w:sz w:val="20"/>
                <w:szCs w:val="20"/>
              </w:rPr>
              <w:t xml:space="preserve"> to include compliance with social distancing and this has been communicated to staff, pupils and parents.</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Displayed in every classroom</w:t>
            </w:r>
          </w:p>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newsletters</w:t>
            </w:r>
          </w:p>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Regular reminders</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 xml:space="preserve">Senior leaders monitor areas where there are breaches of social distancing measures and arrangements </w:t>
            </w:r>
            <w:proofErr w:type="gramStart"/>
            <w:r w:rsidRPr="007F3DD2">
              <w:rPr>
                <w:rFonts w:ascii="Arial" w:hAnsi="Arial" w:cs="Arial"/>
                <w:sz w:val="20"/>
                <w:szCs w:val="20"/>
              </w:rPr>
              <w:t>are reviewed</w:t>
            </w:r>
            <w:proofErr w:type="gramEnd"/>
            <w:r w:rsidRPr="007F3DD2">
              <w:rPr>
                <w:rFonts w:ascii="Arial" w:hAnsi="Arial" w:cs="Arial"/>
                <w:sz w:val="20"/>
                <w:szCs w:val="20"/>
              </w:rPr>
              <w:t>.</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7F3DD2"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Messages to parents reinforce the importance of social distancing.</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Regular reminders in newsletters and guidelines sent out, posters up around the site and building</w:t>
            </w:r>
          </w:p>
        </w:tc>
        <w:tc>
          <w:tcPr>
            <w:tcW w:w="3118" w:type="dxa"/>
            <w:vMerge w:val="restart"/>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contextualSpacing w:val="0"/>
              <w:rPr>
                <w:rFonts w:ascii="Arial" w:hAnsi="Arial" w:cs="Arial"/>
                <w:sz w:val="20"/>
                <w:szCs w:val="20"/>
              </w:rPr>
            </w:pPr>
            <w:r w:rsidRPr="007F3DD2">
              <w:rPr>
                <w:rFonts w:ascii="Arial" w:hAnsi="Arial" w:cs="Arial"/>
                <w:sz w:val="20"/>
                <w:szCs w:val="20"/>
              </w:rPr>
              <w:t xml:space="preserve">Arrangements for social distancing of younger primary school children </w:t>
            </w:r>
            <w:proofErr w:type="gramStart"/>
            <w:r w:rsidRPr="007F3DD2">
              <w:rPr>
                <w:rFonts w:ascii="Arial" w:hAnsi="Arial" w:cs="Arial"/>
                <w:sz w:val="20"/>
                <w:szCs w:val="20"/>
              </w:rPr>
              <w:t>have been agreed</w:t>
            </w:r>
            <w:proofErr w:type="gramEnd"/>
            <w:r w:rsidRPr="007F3DD2">
              <w:rPr>
                <w:rFonts w:ascii="Arial" w:hAnsi="Arial" w:cs="Arial"/>
                <w:sz w:val="20"/>
                <w:szCs w:val="20"/>
              </w:rPr>
              <w:t xml:space="preserve"> and staff are clear on expectations.</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Bands and smaller bubbles – </w:t>
            </w:r>
            <w:proofErr w:type="spellStart"/>
            <w:r>
              <w:rPr>
                <w:rFonts w:ascii="Arial" w:hAnsi="Arial" w:cs="Arial"/>
                <w:b/>
                <w:bCs/>
                <w:sz w:val="20"/>
                <w:szCs w:val="20"/>
              </w:rPr>
              <w:t>e.g</w:t>
            </w:r>
            <w:proofErr w:type="spellEnd"/>
            <w:r>
              <w:rPr>
                <w:rFonts w:ascii="Arial" w:hAnsi="Arial" w:cs="Arial"/>
                <w:b/>
                <w:bCs/>
                <w:sz w:val="20"/>
                <w:szCs w:val="20"/>
              </w:rPr>
              <w:t xml:space="preserve"> Tiger bubble</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2B017D" w:rsidRPr="007F3DD2"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7F3DD2" w:rsidRDefault="002B017D" w:rsidP="003637BB">
            <w:pPr>
              <w:pStyle w:val="ListParagraph"/>
              <w:numPr>
                <w:ilvl w:val="0"/>
                <w:numId w:val="6"/>
              </w:numPr>
              <w:spacing w:before="40" w:after="40"/>
              <w:ind w:left="357" w:hanging="357"/>
              <w:contextualSpacing w:val="0"/>
              <w:rPr>
                <w:rFonts w:ascii="Arial" w:hAnsi="Arial" w:cs="Arial"/>
                <w:sz w:val="20"/>
                <w:szCs w:val="20"/>
              </w:rPr>
            </w:pPr>
            <w:r w:rsidRPr="007F3DD2">
              <w:rPr>
                <w:rFonts w:ascii="Arial" w:hAnsi="Arial" w:cs="Arial"/>
                <w:sz w:val="20"/>
                <w:szCs w:val="20"/>
              </w:rPr>
              <w:t xml:space="preserve">Arrangements for social distancing for pupils with SEN </w:t>
            </w:r>
            <w:proofErr w:type="gramStart"/>
            <w:r w:rsidRPr="007F3DD2">
              <w:rPr>
                <w:rFonts w:ascii="Arial" w:hAnsi="Arial" w:cs="Arial"/>
                <w:sz w:val="20"/>
                <w:szCs w:val="20"/>
              </w:rPr>
              <w:t>have been agreed</w:t>
            </w:r>
            <w:proofErr w:type="gramEnd"/>
            <w:r w:rsidRPr="007F3DD2">
              <w:rPr>
                <w:rFonts w:ascii="Arial" w:hAnsi="Arial" w:cs="Arial"/>
                <w:sz w:val="20"/>
                <w:szCs w:val="20"/>
              </w:rPr>
              <w:t xml:space="preserve"> and staff are clear on expectations.</w:t>
            </w:r>
          </w:p>
        </w:tc>
        <w:tc>
          <w:tcPr>
            <w:tcW w:w="851" w:type="dxa"/>
            <w:shd w:val="clear" w:color="auto" w:fill="FFFFFF" w:themeFill="background1"/>
          </w:tcPr>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As and when each individual child starts back</w:t>
            </w:r>
          </w:p>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Have discussed various ideas</w:t>
            </w:r>
          </w:p>
          <w:p w:rsidR="002B017D" w:rsidRPr="007F3DD2"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Risk assessments will be in place and will be discussed with staff working with them</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3637BB" w:rsidRPr="00EB1B8D" w:rsidTr="00A31AD8">
        <w:tc>
          <w:tcPr>
            <w:tcW w:w="13603" w:type="dxa"/>
            <w:gridSpan w:val="7"/>
            <w:shd w:val="clear" w:color="auto" w:fill="A8D08D" w:themeFill="accent6" w:themeFillTint="99"/>
            <w:vAlign w:val="center"/>
          </w:tcPr>
          <w:p w:rsidR="003637BB" w:rsidRPr="00EB1B8D" w:rsidRDefault="003637BB" w:rsidP="003637BB">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D. Premises and Buildings</w:t>
            </w:r>
          </w:p>
        </w:tc>
        <w:tc>
          <w:tcPr>
            <w:tcW w:w="3118" w:type="dxa"/>
            <w:shd w:val="clear" w:color="auto" w:fill="A8D08D" w:themeFill="accent6" w:themeFillTint="99"/>
          </w:tcPr>
          <w:p w:rsidR="003637BB" w:rsidRPr="001245D7" w:rsidRDefault="003637BB" w:rsidP="003637BB">
            <w:pPr>
              <w:shd w:val="clear" w:color="auto" w:fill="FFFFFF" w:themeFill="background1"/>
              <w:spacing w:before="40" w:after="40"/>
              <w:jc w:val="center"/>
              <w:rPr>
                <w:rFonts w:ascii="Arial" w:hAnsi="Arial" w:cs="Arial"/>
                <w:b/>
                <w:sz w:val="20"/>
                <w:szCs w:val="20"/>
              </w:rPr>
            </w:pPr>
          </w:p>
        </w:tc>
      </w:tr>
      <w:tr w:rsidR="002B017D" w:rsidRPr="00EB1B8D" w:rsidTr="002B017D">
        <w:tc>
          <w:tcPr>
            <w:tcW w:w="2552" w:type="dxa"/>
            <w:vMerge w:val="restart"/>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r>
              <w:rPr>
                <w:rFonts w:ascii="Arial" w:hAnsi="Arial" w:cs="Arial"/>
                <w:bCs/>
                <w:sz w:val="20"/>
                <w:szCs w:val="20"/>
              </w:rPr>
              <w:t>25. Risk that c</w:t>
            </w:r>
            <w:r w:rsidRPr="00EB1B8D">
              <w:rPr>
                <w:rFonts w:ascii="Arial" w:hAnsi="Arial" w:cs="Arial"/>
                <w:bCs/>
                <w:sz w:val="20"/>
                <w:szCs w:val="20"/>
              </w:rPr>
              <w:t xml:space="preserve">leaning capacity is </w:t>
            </w:r>
            <w:r>
              <w:rPr>
                <w:rFonts w:ascii="Arial" w:hAnsi="Arial" w:cs="Arial"/>
                <w:bCs/>
                <w:sz w:val="20"/>
                <w:szCs w:val="20"/>
              </w:rPr>
              <w:t xml:space="preserve">at a </w:t>
            </w:r>
            <w:r w:rsidRPr="00EB1B8D">
              <w:rPr>
                <w:rFonts w:ascii="Arial" w:hAnsi="Arial" w:cs="Arial"/>
                <w:bCs/>
                <w:sz w:val="20"/>
                <w:szCs w:val="20"/>
              </w:rPr>
              <w:t>reduced</w:t>
            </w:r>
            <w:r>
              <w:rPr>
                <w:rFonts w:ascii="Arial" w:hAnsi="Arial" w:cs="Arial"/>
                <w:bCs/>
                <w:sz w:val="20"/>
                <w:szCs w:val="20"/>
              </w:rPr>
              <w:t xml:space="preserve"> level </w:t>
            </w:r>
            <w:r w:rsidRPr="00EB1B8D">
              <w:rPr>
                <w:rFonts w:ascii="Arial" w:hAnsi="Arial" w:cs="Arial"/>
                <w:bCs/>
                <w:sz w:val="20"/>
                <w:szCs w:val="20"/>
              </w:rPr>
              <w:t>so that an initial deep-clean and ongoing cleaning of surfaces are not undertaken to the standards required</w:t>
            </w:r>
          </w:p>
        </w:tc>
        <w:tc>
          <w:tcPr>
            <w:tcW w:w="704" w:type="dxa"/>
            <w:vMerge w:val="restart"/>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A return-to-work plan for cleaning staff (including any deep cleans) </w:t>
            </w:r>
            <w:proofErr w:type="gramStart"/>
            <w:r w:rsidRPr="00EB1B8D">
              <w:rPr>
                <w:rFonts w:ascii="Arial" w:hAnsi="Arial" w:cs="Arial"/>
                <w:sz w:val="20"/>
                <w:szCs w:val="20"/>
              </w:rPr>
              <w:t>is agreed</w:t>
            </w:r>
            <w:proofErr w:type="gramEnd"/>
            <w:r w:rsidRPr="00EB1B8D">
              <w:rPr>
                <w:rFonts w:ascii="Arial" w:hAnsi="Arial" w:cs="Arial"/>
                <w:sz w:val="20"/>
                <w:szCs w:val="20"/>
              </w:rPr>
              <w:t xml:space="preserve"> with contracting agencies prior to opening.</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Deep clean organised</w:t>
            </w:r>
          </w:p>
        </w:tc>
        <w:tc>
          <w:tcPr>
            <w:tcW w:w="3118" w:type="dxa"/>
            <w:vMerge w:val="restart"/>
            <w:shd w:val="clear" w:color="auto" w:fill="00B050"/>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4 x 1   4</w:t>
            </w: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proofErr w:type="gramStart"/>
            <w:r w:rsidRPr="00EB1B8D">
              <w:rPr>
                <w:rFonts w:ascii="Arial" w:hAnsi="Arial" w:cs="Arial"/>
                <w:sz w:val="20"/>
                <w:szCs w:val="20"/>
              </w:rPr>
              <w:t>An enhanced cleaning plan is agreed and implemented which minimises the spread of infection.</w:t>
            </w:r>
            <w:proofErr w:type="gramEnd"/>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2B017D" w:rsidRPr="00EB1B8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2B017D" w:rsidRPr="00EB1B8D"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Working hours for cleaning staff are increased</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Slightly on a weds - Extra hours</w:t>
            </w:r>
          </w:p>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increased but more bodies to fewer rooms</w:t>
            </w:r>
          </w:p>
        </w:tc>
        <w:tc>
          <w:tcPr>
            <w:tcW w:w="3118" w:type="dxa"/>
            <w:vMerge/>
            <w:shd w:val="clear" w:color="auto" w:fill="00B050"/>
          </w:tcPr>
          <w:p w:rsidR="002B017D" w:rsidRDefault="002B017D" w:rsidP="003637BB">
            <w:pPr>
              <w:shd w:val="clear" w:color="auto" w:fill="FFFFFF" w:themeFill="background1"/>
              <w:spacing w:before="40" w:after="40"/>
              <w:rPr>
                <w:rFonts w:ascii="Arial" w:hAnsi="Arial" w:cs="Arial"/>
                <w:b/>
                <w:bCs/>
                <w:sz w:val="20"/>
                <w:szCs w:val="20"/>
              </w:rPr>
            </w:pPr>
          </w:p>
        </w:tc>
      </w:tr>
      <w:tr w:rsidR="003637BB" w:rsidRPr="00EB1B8D" w:rsidTr="002B017D">
        <w:tc>
          <w:tcPr>
            <w:tcW w:w="2552" w:type="dxa"/>
            <w:vMerge w:val="restart"/>
            <w:shd w:val="clear" w:color="auto" w:fill="FFFFFF" w:themeFill="background1"/>
            <w:vAlign w:val="center"/>
          </w:tcPr>
          <w:p w:rsidR="003637BB" w:rsidRDefault="003637BB"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26 </w:t>
            </w:r>
            <w:r w:rsidRPr="00EB1B8D">
              <w:rPr>
                <w:rFonts w:ascii="Arial" w:hAnsi="Arial" w:cs="Arial"/>
                <w:bCs/>
                <w:sz w:val="20"/>
                <w:szCs w:val="20"/>
              </w:rPr>
              <w:t>The use of fabric chairs may increase the risk of the virus spreading</w:t>
            </w:r>
          </w:p>
        </w:tc>
        <w:tc>
          <w:tcPr>
            <w:tcW w:w="704" w:type="dxa"/>
            <w:vMerge w:val="restart"/>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vAlign w:val="center"/>
          </w:tcPr>
          <w:p w:rsidR="003637BB" w:rsidRPr="00C83FCC" w:rsidRDefault="003637BB"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Take fabric chairs out of use where possible.</w:t>
            </w:r>
          </w:p>
        </w:tc>
        <w:tc>
          <w:tcPr>
            <w:tcW w:w="851" w:type="dxa"/>
            <w:shd w:val="clear" w:color="auto" w:fill="FFFFFF" w:themeFill="background1"/>
          </w:tcPr>
          <w:p w:rsidR="003637BB" w:rsidRPr="00AB44BA" w:rsidRDefault="003637BB" w:rsidP="003637BB">
            <w:pPr>
              <w:shd w:val="clear" w:color="auto" w:fill="FFFFFF" w:themeFill="background1"/>
              <w:spacing w:before="40" w:after="40"/>
              <w:rPr>
                <w:rFonts w:ascii="Arial" w:hAnsi="Arial" w:cs="Arial"/>
                <w:b/>
                <w:bCs/>
                <w:sz w:val="16"/>
                <w:szCs w:val="16"/>
              </w:rPr>
            </w:pPr>
            <w:r w:rsidRPr="00AB44BA">
              <w:rPr>
                <w:rFonts w:ascii="Arial" w:hAnsi="Arial" w:cs="Arial"/>
                <w:b/>
                <w:bCs/>
                <w:sz w:val="16"/>
                <w:szCs w:val="16"/>
              </w:rPr>
              <w:t>Some</w:t>
            </w:r>
          </w:p>
        </w:tc>
        <w:tc>
          <w:tcPr>
            <w:tcW w:w="3118" w:type="dxa"/>
            <w:shd w:val="clear" w:color="auto" w:fill="FFFFFF" w:themeFill="background1"/>
          </w:tcPr>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Put 2 foyer chairs away temporarily</w:t>
            </w:r>
          </w:p>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Staffroom is all fabric chairs</w:t>
            </w:r>
          </w:p>
        </w:tc>
        <w:tc>
          <w:tcPr>
            <w:tcW w:w="3118" w:type="dxa"/>
            <w:shd w:val="clear" w:color="auto" w:fill="FFC000"/>
          </w:tcPr>
          <w:p w:rsidR="003637BB"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3 x 5   15</w:t>
            </w:r>
          </w:p>
        </w:tc>
      </w:tr>
      <w:tr w:rsidR="003637BB" w:rsidRPr="00EB1B8D" w:rsidTr="002B017D">
        <w:tc>
          <w:tcPr>
            <w:tcW w:w="2552" w:type="dxa"/>
            <w:vMerge/>
            <w:shd w:val="clear" w:color="auto" w:fill="FFFFFF" w:themeFill="background1"/>
            <w:vAlign w:val="center"/>
          </w:tcPr>
          <w:p w:rsidR="003637BB" w:rsidRDefault="003637BB"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3637BB" w:rsidRPr="00EB1B8D" w:rsidRDefault="003637BB"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3637BB" w:rsidRPr="00EB1B8D" w:rsidRDefault="003637BB" w:rsidP="003637BB">
            <w:pPr>
              <w:pStyle w:val="ListParagraph"/>
              <w:numPr>
                <w:ilvl w:val="0"/>
                <w:numId w:val="7"/>
              </w:numPr>
              <w:spacing w:before="40" w:after="40"/>
              <w:ind w:left="357" w:hanging="357"/>
              <w:contextualSpacing w:val="0"/>
              <w:rPr>
                <w:rFonts w:ascii="Arial" w:hAnsi="Arial" w:cs="Arial"/>
                <w:sz w:val="20"/>
                <w:szCs w:val="20"/>
              </w:rPr>
            </w:pPr>
            <w:r w:rsidRPr="00D03A75">
              <w:rPr>
                <w:rFonts w:ascii="Arial" w:hAnsi="Arial" w:cs="Arial"/>
                <w:sz w:val="20"/>
                <w:szCs w:val="20"/>
              </w:rPr>
              <w:t>Where that is not possible then ensure chairs are limited to single person use.</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possible in staffroom</w:t>
            </w:r>
          </w:p>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Ask cleaners to spray staffroom chairs daily</w:t>
            </w:r>
          </w:p>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Make staff aware – they then choose to sit on or not</w:t>
            </w:r>
          </w:p>
        </w:tc>
        <w:tc>
          <w:tcPr>
            <w:tcW w:w="3118" w:type="dxa"/>
            <w:shd w:val="clear" w:color="auto" w:fill="FFC000"/>
          </w:tcPr>
          <w:p w:rsidR="003637BB" w:rsidRDefault="003637BB"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val="restart"/>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27. </w:t>
            </w:r>
            <w:r w:rsidRPr="00EB1B8D">
              <w:rPr>
                <w:rFonts w:ascii="Arial" w:hAnsi="Arial" w:cs="Arial"/>
                <w:bCs/>
                <w:sz w:val="20"/>
                <w:szCs w:val="20"/>
              </w:rPr>
              <w:t>Queues for toilets and handwashing risk non-</w:t>
            </w:r>
            <w:r w:rsidRPr="00EB1B8D">
              <w:rPr>
                <w:rFonts w:ascii="Arial" w:hAnsi="Arial" w:cs="Arial"/>
                <w:bCs/>
                <w:sz w:val="20"/>
                <w:szCs w:val="20"/>
              </w:rPr>
              <w:lastRenderedPageBreak/>
              <w:t>compliance with social distancing measures</w:t>
            </w:r>
          </w:p>
        </w:tc>
        <w:tc>
          <w:tcPr>
            <w:tcW w:w="704" w:type="dxa"/>
            <w:vMerge w:val="restart"/>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4</w:t>
            </w:r>
          </w:p>
        </w:tc>
        <w:tc>
          <w:tcPr>
            <w:tcW w:w="708" w:type="dxa"/>
            <w:vMerge w:val="restart"/>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Queuing zones for toilets and hand washing </w:t>
            </w:r>
            <w:proofErr w:type="gramStart"/>
            <w:r w:rsidRPr="00EB1B8D">
              <w:rPr>
                <w:rFonts w:ascii="Arial" w:hAnsi="Arial" w:cs="Arial"/>
                <w:sz w:val="20"/>
                <w:szCs w:val="20"/>
              </w:rPr>
              <w:t>have been established</w:t>
            </w:r>
            <w:proofErr w:type="gramEnd"/>
            <w:r w:rsidRPr="00EB1B8D">
              <w:rPr>
                <w:rFonts w:ascii="Arial" w:hAnsi="Arial" w:cs="Arial"/>
                <w:sz w:val="20"/>
                <w:szCs w:val="20"/>
              </w:rPr>
              <w:t xml:space="preserve"> and are monitored.</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Toilet doors labelled so only used by each year group</w:t>
            </w:r>
          </w:p>
        </w:tc>
        <w:tc>
          <w:tcPr>
            <w:tcW w:w="3118" w:type="dxa"/>
            <w:vMerge w:val="restart"/>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3    12</w:t>
            </w: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Floor markings are in place to enable social distancing.</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know that they can only use the toilet one at a time.</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EB1B8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Pupils are encouraged to access the toilet during class/throughout the day to help avoid queues.</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timetabled</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The toilets </w:t>
            </w:r>
            <w:proofErr w:type="gramStart"/>
            <w:r w:rsidRPr="00EB1B8D">
              <w:rPr>
                <w:rFonts w:ascii="Arial" w:hAnsi="Arial" w:cs="Arial"/>
                <w:sz w:val="20"/>
                <w:szCs w:val="20"/>
              </w:rPr>
              <w:t>are cleaned</w:t>
            </w:r>
            <w:proofErr w:type="gramEnd"/>
            <w:r w:rsidRPr="00EB1B8D">
              <w:rPr>
                <w:rFonts w:ascii="Arial" w:hAnsi="Arial" w:cs="Arial"/>
                <w:sz w:val="20"/>
                <w:szCs w:val="20"/>
              </w:rPr>
              <w:t xml:space="preserve"> frequently.</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Twice a day</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Monitoring ensures a constant </w:t>
            </w:r>
            <w:r>
              <w:rPr>
                <w:rFonts w:ascii="Arial" w:hAnsi="Arial" w:cs="Arial"/>
                <w:sz w:val="20"/>
                <w:szCs w:val="20"/>
              </w:rPr>
              <w:t>supply of soap and paper towels</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Cleaner fills at lunchtime</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C83FCC"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Bins </w:t>
            </w:r>
            <w:proofErr w:type="gramStart"/>
            <w:r w:rsidRPr="00EB1B8D">
              <w:rPr>
                <w:rFonts w:ascii="Arial" w:hAnsi="Arial" w:cs="Arial"/>
                <w:sz w:val="20"/>
                <w:szCs w:val="20"/>
              </w:rPr>
              <w:t>are emptied</w:t>
            </w:r>
            <w:proofErr w:type="gramEnd"/>
            <w:r w:rsidRPr="00EB1B8D">
              <w:rPr>
                <w:rFonts w:ascii="Arial" w:hAnsi="Arial" w:cs="Arial"/>
                <w:sz w:val="20"/>
                <w:szCs w:val="20"/>
              </w:rPr>
              <w:t xml:space="preserve"> regularly. </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2B017D" w:rsidRPr="00EB1B8D" w:rsidRDefault="002B017D" w:rsidP="003637BB">
            <w:pPr>
              <w:shd w:val="clear" w:color="auto" w:fill="FFFFFF" w:themeFill="background1"/>
              <w:spacing w:before="40" w:after="40"/>
              <w:rPr>
                <w:rFonts w:ascii="Arial" w:hAnsi="Arial" w:cs="Arial"/>
                <w:b/>
                <w:bCs/>
                <w:sz w:val="20"/>
                <w:szCs w:val="20"/>
              </w:rPr>
            </w:pPr>
          </w:p>
        </w:tc>
      </w:tr>
      <w:tr w:rsidR="002B017D" w:rsidRPr="00EB1B8D" w:rsidTr="002B017D">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EB1B8D"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Pupils </w:t>
            </w:r>
            <w:proofErr w:type="gramStart"/>
            <w:r w:rsidRPr="00EB1B8D">
              <w:rPr>
                <w:rFonts w:ascii="Arial" w:hAnsi="Arial" w:cs="Arial"/>
                <w:sz w:val="20"/>
                <w:szCs w:val="20"/>
              </w:rPr>
              <w:t>are reminded</w:t>
            </w:r>
            <w:proofErr w:type="gramEnd"/>
            <w:r w:rsidRPr="00EB1B8D">
              <w:rPr>
                <w:rFonts w:ascii="Arial" w:hAnsi="Arial" w:cs="Arial"/>
                <w:sz w:val="20"/>
                <w:szCs w:val="20"/>
              </w:rPr>
              <w:t xml:space="preserve"> regularly on how to wash hands and young children are supervised in doing so.</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class but not in toilets</w:t>
            </w:r>
          </w:p>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Posters up</w:t>
            </w:r>
          </w:p>
        </w:tc>
        <w:tc>
          <w:tcPr>
            <w:tcW w:w="3118" w:type="dxa"/>
            <w:vMerge/>
            <w:shd w:val="clear" w:color="auto" w:fill="FFC00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384DCA">
        <w:tc>
          <w:tcPr>
            <w:tcW w:w="2552" w:type="dxa"/>
            <w:vMerge w:val="restart"/>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Cs/>
                <w:sz w:val="20"/>
                <w:szCs w:val="20"/>
              </w:rPr>
            </w:pPr>
            <w:r>
              <w:rPr>
                <w:rFonts w:ascii="Arial" w:hAnsi="Arial" w:cs="Arial"/>
                <w:bCs/>
                <w:sz w:val="20"/>
                <w:szCs w:val="20"/>
              </w:rPr>
              <w:t>28. F</w:t>
            </w:r>
            <w:r w:rsidRPr="00EB1B8D">
              <w:rPr>
                <w:rFonts w:ascii="Arial" w:hAnsi="Arial" w:cs="Arial"/>
                <w:bCs/>
                <w:sz w:val="20"/>
                <w:szCs w:val="20"/>
              </w:rPr>
              <w:t>ire procedures are not appropriate to cover new arrangements</w:t>
            </w:r>
          </w:p>
        </w:tc>
        <w:tc>
          <w:tcPr>
            <w:tcW w:w="704" w:type="dxa"/>
            <w:vMerge w:val="restart"/>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2B017D" w:rsidRPr="00EB1B8D" w:rsidRDefault="00384DCA"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FF0000"/>
          </w:tcPr>
          <w:p w:rsidR="002B017D" w:rsidRPr="00EB1B8D" w:rsidRDefault="00384DCA"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16</w:t>
            </w:r>
          </w:p>
        </w:tc>
        <w:tc>
          <w:tcPr>
            <w:tcW w:w="4819" w:type="dxa"/>
            <w:shd w:val="clear" w:color="auto" w:fill="FFFFFF" w:themeFill="background1"/>
          </w:tcPr>
          <w:p w:rsidR="002B017D" w:rsidRPr="00EB1B8D"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Fire procedures have been reviewed and revised where required, due to:</w:t>
            </w:r>
          </w:p>
          <w:p w:rsidR="002B017D" w:rsidRPr="00EB1B8D" w:rsidRDefault="002B017D" w:rsidP="003637BB">
            <w:pPr>
              <w:pStyle w:val="ListParagraph"/>
              <w:numPr>
                <w:ilvl w:val="1"/>
                <w:numId w:val="7"/>
              </w:numPr>
              <w:spacing w:before="40" w:after="40"/>
              <w:contextualSpacing w:val="0"/>
              <w:rPr>
                <w:rFonts w:ascii="Arial" w:hAnsi="Arial" w:cs="Arial"/>
                <w:sz w:val="20"/>
                <w:szCs w:val="20"/>
              </w:rPr>
            </w:pPr>
            <w:r w:rsidRPr="00EB1B8D">
              <w:rPr>
                <w:rFonts w:ascii="Arial" w:hAnsi="Arial" w:cs="Arial"/>
                <w:sz w:val="20"/>
                <w:szCs w:val="20"/>
              </w:rPr>
              <w:t>Reduced numbers of pupils/staff</w:t>
            </w:r>
          </w:p>
          <w:p w:rsidR="002B017D" w:rsidRDefault="002B017D" w:rsidP="003637BB">
            <w:pPr>
              <w:pStyle w:val="ListParagraph"/>
              <w:numPr>
                <w:ilvl w:val="1"/>
                <w:numId w:val="7"/>
              </w:numPr>
              <w:spacing w:before="40" w:after="40"/>
              <w:contextualSpacing w:val="0"/>
              <w:rPr>
                <w:rFonts w:ascii="Arial" w:hAnsi="Arial" w:cs="Arial"/>
                <w:sz w:val="20"/>
                <w:szCs w:val="20"/>
              </w:rPr>
            </w:pPr>
            <w:r w:rsidRPr="00EB1B8D">
              <w:rPr>
                <w:rFonts w:ascii="Arial" w:hAnsi="Arial" w:cs="Arial"/>
                <w:sz w:val="20"/>
                <w:szCs w:val="20"/>
              </w:rPr>
              <w:t>Possible absence of fire marshals</w:t>
            </w:r>
          </w:p>
          <w:p w:rsidR="002B017D" w:rsidRDefault="002B017D" w:rsidP="003637BB">
            <w:pPr>
              <w:pStyle w:val="ListParagraph"/>
              <w:numPr>
                <w:ilvl w:val="1"/>
                <w:numId w:val="7"/>
              </w:numPr>
              <w:spacing w:before="40" w:after="40"/>
              <w:contextualSpacing w:val="0"/>
              <w:rPr>
                <w:rFonts w:ascii="Arial" w:hAnsi="Arial" w:cs="Arial"/>
                <w:sz w:val="20"/>
                <w:szCs w:val="20"/>
              </w:rPr>
            </w:pPr>
            <w:r>
              <w:rPr>
                <w:rFonts w:ascii="Arial" w:hAnsi="Arial" w:cs="Arial"/>
                <w:sz w:val="20"/>
                <w:szCs w:val="20"/>
              </w:rPr>
              <w:t>The need to apply s</w:t>
            </w:r>
            <w:r w:rsidRPr="00D60A98">
              <w:rPr>
                <w:rFonts w:ascii="Arial" w:hAnsi="Arial" w:cs="Arial"/>
                <w:sz w:val="20"/>
                <w:szCs w:val="20"/>
              </w:rPr>
              <w:t>ocial distancing rules during evacuation and at muster points</w:t>
            </w:r>
          </w:p>
          <w:p w:rsidR="002B017D" w:rsidRPr="00C83FCC" w:rsidRDefault="002B017D" w:rsidP="003637BB">
            <w:pPr>
              <w:pStyle w:val="ListParagraph"/>
              <w:numPr>
                <w:ilvl w:val="1"/>
                <w:numId w:val="7"/>
              </w:numPr>
              <w:spacing w:before="40" w:after="40"/>
              <w:contextualSpacing w:val="0"/>
              <w:rPr>
                <w:rFonts w:ascii="Arial" w:hAnsi="Arial" w:cs="Arial"/>
                <w:sz w:val="20"/>
                <w:szCs w:val="20"/>
              </w:rPr>
            </w:pPr>
            <w:r>
              <w:rPr>
                <w:rFonts w:ascii="Arial" w:hAnsi="Arial" w:cs="Arial"/>
                <w:sz w:val="20"/>
                <w:szCs w:val="20"/>
              </w:rPr>
              <w:t>A p</w:t>
            </w:r>
            <w:r w:rsidRPr="00D60A98">
              <w:rPr>
                <w:rFonts w:ascii="Arial" w:hAnsi="Arial" w:cs="Arial"/>
                <w:sz w:val="20"/>
                <w:szCs w:val="20"/>
              </w:rPr>
              <w:t>ossible need for additional muster point(s) to enable social distancing where possibl</w:t>
            </w:r>
            <w:r>
              <w:rPr>
                <w:rFonts w:ascii="Arial" w:hAnsi="Arial" w:cs="Arial"/>
                <w:sz w:val="20"/>
                <w:szCs w:val="20"/>
              </w:rPr>
              <w:t>e</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May need to be revised as numbers grow</w:t>
            </w:r>
          </w:p>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Fire </w:t>
            </w:r>
            <w:proofErr w:type="spellStart"/>
            <w:r>
              <w:rPr>
                <w:rFonts w:ascii="Arial" w:hAnsi="Arial" w:cs="Arial"/>
                <w:b/>
                <w:bCs/>
                <w:sz w:val="20"/>
                <w:szCs w:val="20"/>
              </w:rPr>
              <w:t>marshalls</w:t>
            </w:r>
            <w:proofErr w:type="spellEnd"/>
            <w:r>
              <w:rPr>
                <w:rFonts w:ascii="Arial" w:hAnsi="Arial" w:cs="Arial"/>
                <w:b/>
                <w:bCs/>
                <w:sz w:val="20"/>
                <w:szCs w:val="20"/>
              </w:rPr>
              <w:t xml:space="preserve"> will be fewer</w:t>
            </w:r>
          </w:p>
        </w:tc>
        <w:tc>
          <w:tcPr>
            <w:tcW w:w="3118" w:type="dxa"/>
            <w:vMerge w:val="restart"/>
            <w:shd w:val="clear" w:color="auto" w:fill="00B050"/>
          </w:tcPr>
          <w:p w:rsidR="002B017D" w:rsidRDefault="002B017D" w:rsidP="003637BB">
            <w:pPr>
              <w:shd w:val="clear" w:color="auto" w:fill="FFFFFF" w:themeFill="background1"/>
              <w:spacing w:before="40" w:after="40"/>
              <w:rPr>
                <w:rFonts w:ascii="Arial" w:hAnsi="Arial" w:cs="Arial"/>
                <w:b/>
                <w:bCs/>
                <w:sz w:val="20"/>
                <w:szCs w:val="20"/>
              </w:rPr>
            </w:pPr>
            <w:r w:rsidRPr="002B017D">
              <w:rPr>
                <w:rFonts w:ascii="Arial" w:hAnsi="Arial" w:cs="Arial"/>
                <w:b/>
                <w:bCs/>
                <w:sz w:val="20"/>
                <w:szCs w:val="20"/>
                <w:shd w:val="clear" w:color="auto" w:fill="00B050"/>
              </w:rPr>
              <w:t>4 x 1   4</w:t>
            </w:r>
          </w:p>
        </w:tc>
      </w:tr>
      <w:tr w:rsidR="002B017D" w:rsidRPr="00EB1B8D" w:rsidTr="00384DCA">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EB1B8D"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Staff and pupils have been briefed on any new evacuation procedures</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Key worker hub staff will need to know evacuation route</w:t>
            </w:r>
          </w:p>
        </w:tc>
        <w:tc>
          <w:tcPr>
            <w:tcW w:w="3118" w:type="dxa"/>
            <w:vMerge/>
            <w:shd w:val="clear" w:color="auto" w:fill="00B050"/>
          </w:tcPr>
          <w:p w:rsidR="002B017D" w:rsidRDefault="002B017D" w:rsidP="003637BB">
            <w:pPr>
              <w:shd w:val="clear" w:color="auto" w:fill="FFFFFF" w:themeFill="background1"/>
              <w:spacing w:before="40" w:after="40"/>
              <w:rPr>
                <w:rFonts w:ascii="Arial" w:hAnsi="Arial" w:cs="Arial"/>
                <w:b/>
                <w:bCs/>
                <w:sz w:val="20"/>
                <w:szCs w:val="20"/>
              </w:rPr>
            </w:pPr>
          </w:p>
        </w:tc>
      </w:tr>
      <w:tr w:rsidR="002B017D" w:rsidRPr="00EB1B8D" w:rsidTr="00384DCA">
        <w:tc>
          <w:tcPr>
            <w:tcW w:w="2552" w:type="dxa"/>
            <w:vMerge/>
            <w:shd w:val="clear" w:color="auto" w:fill="FFFFFF" w:themeFill="background1"/>
          </w:tcPr>
          <w:p w:rsidR="002B017D" w:rsidRDefault="002B017D"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2B017D" w:rsidRPr="00C50EB9" w:rsidRDefault="002B017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2B017D" w:rsidRPr="00EB1B8D" w:rsidRDefault="002B017D"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2B017D" w:rsidRPr="00EB1B8D" w:rsidRDefault="002B017D"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Incident controller and fire marshals </w:t>
            </w:r>
            <w:proofErr w:type="gramStart"/>
            <w:r w:rsidRPr="00EB1B8D">
              <w:rPr>
                <w:rFonts w:ascii="Arial" w:hAnsi="Arial" w:cs="Arial"/>
                <w:sz w:val="20"/>
                <w:szCs w:val="20"/>
              </w:rPr>
              <w:t>have been trained and briefed appropriately</w:t>
            </w:r>
            <w:proofErr w:type="gramEnd"/>
            <w:r w:rsidRPr="00EB1B8D">
              <w:rPr>
                <w:rFonts w:ascii="Arial" w:hAnsi="Arial" w:cs="Arial"/>
                <w:sz w:val="20"/>
                <w:szCs w:val="20"/>
              </w:rPr>
              <w:t>.</w:t>
            </w:r>
          </w:p>
        </w:tc>
        <w:tc>
          <w:tcPr>
            <w:tcW w:w="851"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2B017D" w:rsidRPr="00EB1B8D" w:rsidRDefault="002B017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necessary – same people</w:t>
            </w:r>
          </w:p>
        </w:tc>
        <w:tc>
          <w:tcPr>
            <w:tcW w:w="3118" w:type="dxa"/>
            <w:vMerge/>
            <w:shd w:val="clear" w:color="auto" w:fill="00B050"/>
          </w:tcPr>
          <w:p w:rsidR="002B017D" w:rsidRDefault="002B017D" w:rsidP="003637BB">
            <w:pPr>
              <w:shd w:val="clear" w:color="auto" w:fill="FFFFFF" w:themeFill="background1"/>
              <w:spacing w:before="40" w:after="40"/>
              <w:rPr>
                <w:rFonts w:ascii="Arial" w:hAnsi="Arial" w:cs="Arial"/>
                <w:b/>
                <w:bCs/>
                <w:sz w:val="20"/>
                <w:szCs w:val="20"/>
              </w:rPr>
            </w:pPr>
          </w:p>
        </w:tc>
      </w:tr>
      <w:tr w:rsidR="003637BB" w:rsidRPr="00EB1B8D" w:rsidTr="00384DCA">
        <w:tc>
          <w:tcPr>
            <w:tcW w:w="2552" w:type="dxa"/>
            <w:shd w:val="clear" w:color="auto" w:fill="FFFFFF" w:themeFill="background1"/>
            <w:vAlign w:val="center"/>
          </w:tcPr>
          <w:p w:rsidR="003637BB" w:rsidRPr="00EB1B8D" w:rsidRDefault="003637BB"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29. </w:t>
            </w:r>
            <w:r w:rsidRPr="00EB1B8D">
              <w:rPr>
                <w:rFonts w:ascii="Arial" w:hAnsi="Arial" w:cs="Arial"/>
                <w:bCs/>
                <w:sz w:val="20"/>
                <w:szCs w:val="20"/>
              </w:rPr>
              <w:t xml:space="preserve">Fire evacuation drills - unable to apply social distancing effectively </w:t>
            </w:r>
          </w:p>
        </w:tc>
        <w:tc>
          <w:tcPr>
            <w:tcW w:w="704" w:type="dxa"/>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shd w:val="clear" w:color="auto" w:fill="00B050"/>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4819" w:type="dxa"/>
            <w:shd w:val="clear" w:color="auto" w:fill="FFFFFF" w:themeFill="background1"/>
          </w:tcPr>
          <w:p w:rsidR="003637BB" w:rsidRPr="00EB1B8D" w:rsidRDefault="003637BB" w:rsidP="003637BB">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 xml:space="preserve">Plans for fire evacuation drills are in </w:t>
            </w:r>
            <w:proofErr w:type="gramStart"/>
            <w:r w:rsidRPr="00EB1B8D">
              <w:rPr>
                <w:rFonts w:ascii="Arial" w:hAnsi="Arial" w:cs="Arial"/>
                <w:sz w:val="20"/>
                <w:szCs w:val="20"/>
              </w:rPr>
              <w:t>place which</w:t>
            </w:r>
            <w:proofErr w:type="gramEnd"/>
            <w:r w:rsidRPr="00EB1B8D">
              <w:rPr>
                <w:rFonts w:ascii="Arial" w:hAnsi="Arial" w:cs="Arial"/>
                <w:sz w:val="20"/>
                <w:szCs w:val="20"/>
              </w:rPr>
              <w:t xml:space="preserve"> are in line with social distancing measures.</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Need to revise if other year groups begin</w:t>
            </w:r>
          </w:p>
        </w:tc>
        <w:tc>
          <w:tcPr>
            <w:tcW w:w="3118" w:type="dxa"/>
            <w:shd w:val="clear" w:color="auto" w:fill="00B050"/>
          </w:tcPr>
          <w:p w:rsidR="003637BB" w:rsidRDefault="00384DC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4   x 1   4</w:t>
            </w:r>
          </w:p>
        </w:tc>
      </w:tr>
      <w:tr w:rsidR="00384DCA" w:rsidRPr="00EB1B8D" w:rsidTr="00384DCA">
        <w:tc>
          <w:tcPr>
            <w:tcW w:w="2552" w:type="dxa"/>
            <w:shd w:val="clear" w:color="auto" w:fill="FFFFFF" w:themeFill="background1"/>
            <w:vAlign w:val="center"/>
          </w:tcPr>
          <w:p w:rsidR="00384DCA" w:rsidRDefault="00384DCA" w:rsidP="003637BB">
            <w:pPr>
              <w:shd w:val="clear" w:color="auto" w:fill="FFFFFF" w:themeFill="background1"/>
              <w:spacing w:before="40" w:after="40"/>
              <w:rPr>
                <w:rFonts w:ascii="Arial" w:hAnsi="Arial" w:cs="Arial"/>
                <w:bCs/>
                <w:sz w:val="20"/>
                <w:szCs w:val="20"/>
              </w:rPr>
            </w:pPr>
          </w:p>
        </w:tc>
        <w:tc>
          <w:tcPr>
            <w:tcW w:w="704" w:type="dxa"/>
            <w:shd w:val="clear" w:color="auto" w:fill="FFFFFF" w:themeFill="background1"/>
          </w:tcPr>
          <w:p w:rsidR="00384DCA" w:rsidRPr="00C50EB9" w:rsidRDefault="00384DCA" w:rsidP="003637BB">
            <w:pPr>
              <w:shd w:val="clear" w:color="auto" w:fill="FFFFFF" w:themeFill="background1"/>
              <w:spacing w:before="40" w:after="40"/>
              <w:jc w:val="center"/>
              <w:rPr>
                <w:rFonts w:ascii="Arial" w:hAnsi="Arial" w:cs="Arial"/>
                <w:b/>
                <w:bCs/>
                <w:sz w:val="20"/>
                <w:szCs w:val="20"/>
              </w:rPr>
            </w:pPr>
          </w:p>
        </w:tc>
        <w:tc>
          <w:tcPr>
            <w:tcW w:w="708" w:type="dxa"/>
            <w:shd w:val="clear" w:color="auto" w:fill="FFFFFF" w:themeFill="background1"/>
          </w:tcPr>
          <w:p w:rsidR="00384DCA" w:rsidRDefault="00384DCA" w:rsidP="003637BB">
            <w:pPr>
              <w:shd w:val="clear" w:color="auto" w:fill="FFFFFF" w:themeFill="background1"/>
              <w:spacing w:before="40" w:after="40"/>
              <w:jc w:val="center"/>
              <w:rPr>
                <w:rFonts w:ascii="Arial" w:hAnsi="Arial" w:cs="Arial"/>
                <w:bCs/>
                <w:sz w:val="20"/>
                <w:szCs w:val="20"/>
              </w:rPr>
            </w:pPr>
          </w:p>
        </w:tc>
        <w:tc>
          <w:tcPr>
            <w:tcW w:w="851" w:type="dxa"/>
            <w:shd w:val="clear" w:color="auto" w:fill="00B050"/>
          </w:tcPr>
          <w:p w:rsidR="00384DCA" w:rsidRDefault="00384DCA"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84DCA" w:rsidRPr="00EB1B8D" w:rsidRDefault="00384DCA" w:rsidP="003637BB">
            <w:pPr>
              <w:pStyle w:val="ListParagraph"/>
              <w:numPr>
                <w:ilvl w:val="0"/>
                <w:numId w:val="7"/>
              </w:numPr>
              <w:shd w:val="clear" w:color="auto" w:fill="FFFFFF" w:themeFill="background1"/>
              <w:spacing w:before="40" w:after="40"/>
              <w:ind w:left="357" w:hanging="357"/>
              <w:contextualSpacing w:val="0"/>
              <w:rPr>
                <w:rFonts w:ascii="Arial" w:hAnsi="Arial" w:cs="Arial"/>
                <w:sz w:val="20"/>
                <w:szCs w:val="20"/>
              </w:rPr>
            </w:pPr>
            <w:r w:rsidRPr="00384DCA">
              <w:rPr>
                <w:rFonts w:ascii="Arial" w:hAnsi="Arial" w:cs="Arial"/>
                <w:sz w:val="20"/>
                <w:szCs w:val="20"/>
              </w:rPr>
              <w:t xml:space="preserve">Review Personal Emergency Evacuation Plans – </w:t>
            </w:r>
            <w:proofErr w:type="gramStart"/>
            <w:r w:rsidRPr="00384DCA">
              <w:rPr>
                <w:rFonts w:ascii="Arial" w:hAnsi="Arial" w:cs="Arial"/>
                <w:sz w:val="20"/>
                <w:szCs w:val="20"/>
              </w:rPr>
              <w:t>buddies</w:t>
            </w:r>
            <w:proofErr w:type="gramEnd"/>
            <w:r w:rsidRPr="00384DCA">
              <w:rPr>
                <w:rFonts w:ascii="Arial" w:hAnsi="Arial" w:cs="Arial"/>
                <w:sz w:val="20"/>
                <w:szCs w:val="20"/>
              </w:rPr>
              <w:t xml:space="preserve"> are assigned or reassigned according to available persons.</w:t>
            </w:r>
          </w:p>
        </w:tc>
        <w:tc>
          <w:tcPr>
            <w:tcW w:w="851" w:type="dxa"/>
            <w:shd w:val="clear" w:color="auto" w:fill="FFFFFF" w:themeFill="background1"/>
          </w:tcPr>
          <w:p w:rsidR="00384DCA" w:rsidRDefault="00384DC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84DCA" w:rsidRDefault="00384DC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Not needed  at present</w:t>
            </w:r>
          </w:p>
          <w:p w:rsidR="00384DCA" w:rsidRDefault="00384DC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Would review when necessary</w:t>
            </w:r>
          </w:p>
        </w:tc>
        <w:tc>
          <w:tcPr>
            <w:tcW w:w="3118" w:type="dxa"/>
            <w:vMerge w:val="restart"/>
            <w:shd w:val="clear" w:color="auto" w:fill="00B050"/>
          </w:tcPr>
          <w:p w:rsidR="00384DCA" w:rsidRDefault="00384DCA" w:rsidP="003637BB">
            <w:pPr>
              <w:shd w:val="clear" w:color="auto" w:fill="FFFFFF" w:themeFill="background1"/>
              <w:spacing w:before="40" w:after="40"/>
              <w:rPr>
                <w:rFonts w:ascii="Arial" w:hAnsi="Arial" w:cs="Arial"/>
                <w:b/>
                <w:bCs/>
                <w:sz w:val="20"/>
                <w:szCs w:val="20"/>
              </w:rPr>
            </w:pPr>
          </w:p>
        </w:tc>
      </w:tr>
      <w:tr w:rsidR="00384DCA" w:rsidRPr="00EB1B8D" w:rsidTr="00384DCA">
        <w:tc>
          <w:tcPr>
            <w:tcW w:w="2552" w:type="dxa"/>
            <w:shd w:val="clear" w:color="auto" w:fill="FFFFFF" w:themeFill="background1"/>
            <w:vAlign w:val="center"/>
          </w:tcPr>
          <w:p w:rsidR="00384DCA" w:rsidRDefault="00384DCA" w:rsidP="003637BB">
            <w:pPr>
              <w:shd w:val="clear" w:color="auto" w:fill="FFFFFF" w:themeFill="background1"/>
              <w:spacing w:before="40" w:after="40"/>
              <w:rPr>
                <w:rFonts w:ascii="Arial" w:hAnsi="Arial" w:cs="Arial"/>
                <w:bCs/>
                <w:sz w:val="20"/>
                <w:szCs w:val="20"/>
              </w:rPr>
            </w:pPr>
          </w:p>
        </w:tc>
        <w:tc>
          <w:tcPr>
            <w:tcW w:w="704" w:type="dxa"/>
            <w:shd w:val="clear" w:color="auto" w:fill="FFFFFF" w:themeFill="background1"/>
          </w:tcPr>
          <w:p w:rsidR="00384DCA" w:rsidRPr="00C50EB9" w:rsidRDefault="00384DCA" w:rsidP="003637BB">
            <w:pPr>
              <w:shd w:val="clear" w:color="auto" w:fill="FFFFFF" w:themeFill="background1"/>
              <w:spacing w:before="40" w:after="40"/>
              <w:jc w:val="center"/>
              <w:rPr>
                <w:rFonts w:ascii="Arial" w:hAnsi="Arial" w:cs="Arial"/>
                <w:b/>
                <w:bCs/>
                <w:sz w:val="20"/>
                <w:szCs w:val="20"/>
              </w:rPr>
            </w:pPr>
          </w:p>
        </w:tc>
        <w:tc>
          <w:tcPr>
            <w:tcW w:w="708" w:type="dxa"/>
            <w:shd w:val="clear" w:color="auto" w:fill="FFFFFF" w:themeFill="background1"/>
          </w:tcPr>
          <w:p w:rsidR="00384DCA" w:rsidRDefault="00384DCA" w:rsidP="003637BB">
            <w:pPr>
              <w:shd w:val="clear" w:color="auto" w:fill="FFFFFF" w:themeFill="background1"/>
              <w:spacing w:before="40" w:after="40"/>
              <w:jc w:val="center"/>
              <w:rPr>
                <w:rFonts w:ascii="Arial" w:hAnsi="Arial" w:cs="Arial"/>
                <w:bCs/>
                <w:sz w:val="20"/>
                <w:szCs w:val="20"/>
              </w:rPr>
            </w:pPr>
          </w:p>
        </w:tc>
        <w:tc>
          <w:tcPr>
            <w:tcW w:w="851" w:type="dxa"/>
            <w:shd w:val="clear" w:color="auto" w:fill="00B050"/>
          </w:tcPr>
          <w:p w:rsidR="00384DCA" w:rsidRDefault="00384DCA"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384DCA" w:rsidRPr="00EB1B8D" w:rsidRDefault="00384DCA" w:rsidP="003637BB">
            <w:pPr>
              <w:pStyle w:val="ListParagraph"/>
              <w:numPr>
                <w:ilvl w:val="0"/>
                <w:numId w:val="7"/>
              </w:numPr>
              <w:shd w:val="clear" w:color="auto" w:fill="FFFFFF" w:themeFill="background1"/>
              <w:spacing w:before="40" w:after="40"/>
              <w:ind w:left="357" w:hanging="357"/>
              <w:contextualSpacing w:val="0"/>
              <w:rPr>
                <w:rFonts w:ascii="Arial" w:hAnsi="Arial" w:cs="Arial"/>
                <w:sz w:val="20"/>
                <w:szCs w:val="20"/>
              </w:rPr>
            </w:pPr>
            <w:r w:rsidRPr="00384DCA">
              <w:rPr>
                <w:rFonts w:ascii="Arial" w:hAnsi="Arial" w:cs="Arial"/>
                <w:sz w:val="20"/>
                <w:szCs w:val="20"/>
              </w:rPr>
              <w:t>Consider access route for teachers and pupils with mobility issues, as social distancing measures may not be possible during an emergency</w:t>
            </w:r>
          </w:p>
        </w:tc>
        <w:tc>
          <w:tcPr>
            <w:tcW w:w="851" w:type="dxa"/>
            <w:shd w:val="clear" w:color="auto" w:fill="FFFFFF" w:themeFill="background1"/>
          </w:tcPr>
          <w:p w:rsidR="00384DCA" w:rsidRDefault="00384DC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384DCA" w:rsidRDefault="00384DCA"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384DCA" w:rsidRDefault="00384DCA" w:rsidP="003637BB">
            <w:pPr>
              <w:shd w:val="clear" w:color="auto" w:fill="FFFFFF" w:themeFill="background1"/>
              <w:spacing w:before="40" w:after="40"/>
              <w:rPr>
                <w:rFonts w:ascii="Arial" w:hAnsi="Arial" w:cs="Arial"/>
                <w:b/>
                <w:bCs/>
                <w:sz w:val="20"/>
                <w:szCs w:val="20"/>
              </w:rPr>
            </w:pPr>
          </w:p>
        </w:tc>
      </w:tr>
      <w:tr w:rsidR="003637BB" w:rsidRPr="00EB1B8D" w:rsidTr="00384DCA">
        <w:tc>
          <w:tcPr>
            <w:tcW w:w="2552"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30. </w:t>
            </w:r>
            <w:r w:rsidRPr="00EB1B8D">
              <w:rPr>
                <w:rFonts w:ascii="Arial" w:hAnsi="Arial" w:cs="Arial"/>
                <w:bCs/>
                <w:sz w:val="20"/>
                <w:szCs w:val="20"/>
              </w:rPr>
              <w:t>Fire marshals absent due to self-isolation</w:t>
            </w:r>
          </w:p>
        </w:tc>
        <w:tc>
          <w:tcPr>
            <w:tcW w:w="704" w:type="dxa"/>
            <w:shd w:val="clear" w:color="auto" w:fill="FFFFFF" w:themeFill="background1"/>
          </w:tcPr>
          <w:p w:rsidR="003637BB" w:rsidRPr="00C50EB9" w:rsidRDefault="003637BB"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shd w:val="clear" w:color="auto" w:fill="FFFFFF" w:themeFill="background1"/>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shd w:val="clear" w:color="auto" w:fill="FF0000"/>
          </w:tcPr>
          <w:p w:rsidR="003637BB" w:rsidRPr="00EB1B8D" w:rsidRDefault="003637BB"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rsidR="003637BB" w:rsidRPr="00EB1B8D" w:rsidRDefault="003637BB" w:rsidP="00384DCA">
            <w:pPr>
              <w:pStyle w:val="ListParagraph"/>
              <w:numPr>
                <w:ilvl w:val="0"/>
                <w:numId w:val="7"/>
              </w:numPr>
              <w:shd w:val="clear" w:color="auto" w:fill="FFFFFF" w:themeFill="background1"/>
              <w:spacing w:before="40" w:after="40"/>
              <w:ind w:left="357" w:hanging="357"/>
              <w:contextualSpacing w:val="0"/>
              <w:rPr>
                <w:rFonts w:ascii="Arial" w:hAnsi="Arial" w:cs="Arial"/>
                <w:bCs/>
                <w:sz w:val="20"/>
                <w:szCs w:val="20"/>
              </w:rPr>
            </w:pPr>
            <w:r w:rsidRPr="00EB1B8D">
              <w:rPr>
                <w:rFonts w:ascii="Arial" w:hAnsi="Arial" w:cs="Arial"/>
                <w:sz w:val="20"/>
                <w:szCs w:val="20"/>
              </w:rPr>
              <w:t xml:space="preserve">An additional </w:t>
            </w:r>
            <w:proofErr w:type="spellStart"/>
            <w:r w:rsidRPr="00EB1B8D">
              <w:rPr>
                <w:rFonts w:ascii="Arial" w:hAnsi="Arial" w:cs="Arial"/>
                <w:sz w:val="20"/>
                <w:szCs w:val="20"/>
              </w:rPr>
              <w:t>stff</w:t>
            </w:r>
            <w:proofErr w:type="spellEnd"/>
            <w:r w:rsidRPr="00EB1B8D">
              <w:rPr>
                <w:rFonts w:ascii="Arial" w:hAnsi="Arial" w:cs="Arial"/>
                <w:sz w:val="20"/>
                <w:szCs w:val="20"/>
              </w:rPr>
              <w:t xml:space="preserve"> rota is in place for fire marshals to cover any absences and staff </w:t>
            </w:r>
            <w:proofErr w:type="gramStart"/>
            <w:r w:rsidRPr="00EB1B8D">
              <w:rPr>
                <w:rFonts w:ascii="Arial" w:hAnsi="Arial" w:cs="Arial"/>
                <w:sz w:val="20"/>
                <w:szCs w:val="20"/>
              </w:rPr>
              <w:t>have been briefed</w:t>
            </w:r>
            <w:proofErr w:type="gramEnd"/>
            <w:r w:rsidRPr="00EB1B8D">
              <w:rPr>
                <w:rFonts w:ascii="Arial" w:hAnsi="Arial" w:cs="Arial"/>
                <w:sz w:val="20"/>
                <w:szCs w:val="20"/>
              </w:rPr>
              <w:t xml:space="preserve"> accordingly.</w:t>
            </w:r>
          </w:p>
        </w:tc>
        <w:tc>
          <w:tcPr>
            <w:tcW w:w="851" w:type="dxa"/>
            <w:shd w:val="clear" w:color="auto" w:fill="FFFFFF" w:themeFill="background1"/>
          </w:tcPr>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Will need to establish some temporary fire </w:t>
            </w:r>
            <w:proofErr w:type="spellStart"/>
            <w:r>
              <w:rPr>
                <w:rFonts w:ascii="Arial" w:hAnsi="Arial" w:cs="Arial"/>
                <w:b/>
                <w:bCs/>
                <w:sz w:val="20"/>
                <w:szCs w:val="20"/>
              </w:rPr>
              <w:t>marshalls</w:t>
            </w:r>
            <w:proofErr w:type="spellEnd"/>
          </w:p>
          <w:p w:rsidR="003637BB"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Sally, Andrea, Janis – online fire Marshall training?</w:t>
            </w:r>
          </w:p>
          <w:p w:rsidR="003637BB" w:rsidRPr="00EB1B8D" w:rsidRDefault="003637BB"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If not SR to  internally train</w:t>
            </w:r>
          </w:p>
        </w:tc>
        <w:tc>
          <w:tcPr>
            <w:tcW w:w="3118" w:type="dxa"/>
            <w:shd w:val="clear" w:color="auto" w:fill="FF0000"/>
          </w:tcPr>
          <w:p w:rsidR="003637BB" w:rsidRDefault="00384DCA" w:rsidP="00384DCA">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755096" w:rsidRPr="00EB1B8D" w:rsidTr="00755096">
        <w:tc>
          <w:tcPr>
            <w:tcW w:w="2552" w:type="dxa"/>
            <w:vMerge w:val="restart"/>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31. </w:t>
            </w:r>
            <w:r w:rsidRPr="00EB1B8D">
              <w:rPr>
                <w:rFonts w:ascii="Arial" w:hAnsi="Arial" w:cs="Arial"/>
                <w:bCs/>
                <w:sz w:val="20"/>
                <w:szCs w:val="20"/>
              </w:rPr>
              <w:t>All systems may not be operational</w:t>
            </w:r>
          </w:p>
        </w:tc>
        <w:tc>
          <w:tcPr>
            <w:tcW w:w="704" w:type="dxa"/>
            <w:vMerge w:val="restart"/>
            <w:shd w:val="clear" w:color="auto" w:fill="FFFFFF" w:themeFill="background1"/>
          </w:tcPr>
          <w:p w:rsidR="00755096" w:rsidRPr="00C50EB9" w:rsidRDefault="00755096"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755096" w:rsidRPr="00EB1B8D" w:rsidRDefault="00755096"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w:t>
            </w:r>
          </w:p>
        </w:tc>
        <w:tc>
          <w:tcPr>
            <w:tcW w:w="851" w:type="dxa"/>
            <w:vMerge w:val="restart"/>
            <w:shd w:val="clear" w:color="auto" w:fill="00B050"/>
          </w:tcPr>
          <w:p w:rsidR="00755096" w:rsidRPr="00EB1B8D" w:rsidRDefault="00755096"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4819" w:type="dxa"/>
            <w:shd w:val="clear" w:color="auto" w:fill="FFFFFF" w:themeFill="background1"/>
            <w:vAlign w:val="center"/>
          </w:tcPr>
          <w:p w:rsidR="00755096" w:rsidRPr="00C83FCC" w:rsidRDefault="00755096"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Government guidance </w:t>
            </w:r>
            <w:proofErr w:type="gramStart"/>
            <w:r w:rsidRPr="00EB1B8D">
              <w:rPr>
                <w:rFonts w:ascii="Arial" w:hAnsi="Arial" w:cs="Arial"/>
                <w:sz w:val="20"/>
                <w:szCs w:val="20"/>
              </w:rPr>
              <w:t>is being implemented</w:t>
            </w:r>
            <w:proofErr w:type="gramEnd"/>
            <w:r w:rsidRPr="00EB1B8D">
              <w:rPr>
                <w:rFonts w:ascii="Arial" w:hAnsi="Arial" w:cs="Arial"/>
                <w:sz w:val="20"/>
                <w:szCs w:val="20"/>
              </w:rPr>
              <w:t xml:space="preserve"> where appropriate.</w:t>
            </w:r>
          </w:p>
        </w:tc>
        <w:tc>
          <w:tcPr>
            <w:tcW w:w="851"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755096" w:rsidRPr="00EB1B8D" w:rsidRDefault="00127411"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w:t>
            </w:r>
            <w:r>
              <w:rPr>
                <w:rFonts w:ascii="Arial" w:hAnsi="Arial" w:cs="Arial"/>
                <w:b/>
                <w:bCs/>
                <w:sz w:val="20"/>
                <w:szCs w:val="20"/>
              </w:rPr>
              <w:t>ll safety checks as normal and keeping records as normal</w:t>
            </w:r>
          </w:p>
        </w:tc>
        <w:tc>
          <w:tcPr>
            <w:tcW w:w="3118" w:type="dxa"/>
            <w:vMerge w:val="restart"/>
            <w:shd w:val="clear" w:color="auto" w:fill="00B050"/>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  x 1    3</w:t>
            </w:r>
          </w:p>
        </w:tc>
      </w:tr>
      <w:tr w:rsidR="00755096" w:rsidRPr="00EB1B8D" w:rsidTr="00755096">
        <w:tc>
          <w:tcPr>
            <w:tcW w:w="2552" w:type="dxa"/>
            <w:vMerge/>
            <w:shd w:val="clear" w:color="auto" w:fill="FFFFFF" w:themeFill="background1"/>
          </w:tcPr>
          <w:p w:rsidR="00755096" w:rsidRDefault="00755096"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755096" w:rsidRPr="00C50EB9" w:rsidRDefault="00755096"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755096" w:rsidRPr="00EB1B8D" w:rsidRDefault="00755096"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755096" w:rsidRPr="00EB1B8D" w:rsidRDefault="00755096"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755096" w:rsidRPr="00EB1B8D" w:rsidRDefault="00755096"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All systems </w:t>
            </w:r>
            <w:proofErr w:type="gramStart"/>
            <w:r w:rsidRPr="00EB1B8D">
              <w:rPr>
                <w:rFonts w:ascii="Arial" w:hAnsi="Arial" w:cs="Arial"/>
                <w:sz w:val="20"/>
                <w:szCs w:val="20"/>
              </w:rPr>
              <w:t>have been recommissioned</w:t>
            </w:r>
            <w:proofErr w:type="gramEnd"/>
            <w:r w:rsidRPr="00EB1B8D">
              <w:rPr>
                <w:rFonts w:ascii="Arial" w:hAnsi="Arial" w:cs="Arial"/>
                <w:sz w:val="20"/>
                <w:szCs w:val="20"/>
              </w:rPr>
              <w:t>.</w:t>
            </w:r>
          </w:p>
        </w:tc>
        <w:tc>
          <w:tcPr>
            <w:tcW w:w="851"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755096" w:rsidRPr="00EB1B8D" w:rsidRDefault="00F8375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Not needed as all have been in use as school has been open for key worker </w:t>
            </w:r>
            <w:proofErr w:type="spellStart"/>
            <w:r>
              <w:rPr>
                <w:rFonts w:ascii="Arial" w:hAnsi="Arial" w:cs="Arial"/>
                <w:b/>
                <w:bCs/>
                <w:sz w:val="20"/>
                <w:szCs w:val="20"/>
              </w:rPr>
              <w:t>chidlren</w:t>
            </w:r>
            <w:proofErr w:type="spellEnd"/>
          </w:p>
        </w:tc>
        <w:tc>
          <w:tcPr>
            <w:tcW w:w="3118" w:type="dxa"/>
            <w:vMerge/>
            <w:shd w:val="clear" w:color="auto" w:fill="00B050"/>
          </w:tcPr>
          <w:p w:rsidR="00755096" w:rsidRPr="00EB1B8D" w:rsidRDefault="00755096" w:rsidP="003637BB">
            <w:pPr>
              <w:shd w:val="clear" w:color="auto" w:fill="FFFFFF" w:themeFill="background1"/>
              <w:spacing w:before="40" w:after="40"/>
              <w:rPr>
                <w:rFonts w:ascii="Arial" w:hAnsi="Arial" w:cs="Arial"/>
                <w:b/>
                <w:bCs/>
                <w:sz w:val="20"/>
                <w:szCs w:val="20"/>
              </w:rPr>
            </w:pPr>
          </w:p>
        </w:tc>
      </w:tr>
      <w:tr w:rsidR="00755096" w:rsidRPr="00EB1B8D" w:rsidTr="00755096">
        <w:tc>
          <w:tcPr>
            <w:tcW w:w="2552" w:type="dxa"/>
            <w:vMerge w:val="restart"/>
            <w:shd w:val="clear" w:color="auto" w:fill="FFFFFF" w:themeFill="background1"/>
          </w:tcPr>
          <w:p w:rsidR="00755096" w:rsidRPr="00EB1B8D" w:rsidRDefault="00755096" w:rsidP="003637BB">
            <w:pPr>
              <w:spacing w:before="40" w:after="40"/>
              <w:rPr>
                <w:rFonts w:ascii="Arial" w:hAnsi="Arial" w:cs="Arial"/>
                <w:bCs/>
                <w:sz w:val="20"/>
                <w:szCs w:val="20"/>
              </w:rPr>
            </w:pPr>
            <w:r>
              <w:rPr>
                <w:rFonts w:ascii="Arial" w:hAnsi="Arial" w:cs="Arial"/>
                <w:bCs/>
                <w:sz w:val="20"/>
                <w:szCs w:val="20"/>
              </w:rPr>
              <w:t xml:space="preserve">32. </w:t>
            </w:r>
            <w:r w:rsidRPr="00EB1B8D">
              <w:rPr>
                <w:rFonts w:ascii="Arial" w:hAnsi="Arial" w:cs="Arial"/>
                <w:bCs/>
                <w:sz w:val="20"/>
                <w:szCs w:val="20"/>
              </w:rPr>
              <w:t xml:space="preserve">Statutory compliance has not been completed due to the </w:t>
            </w:r>
            <w:r>
              <w:rPr>
                <w:rFonts w:ascii="Arial" w:hAnsi="Arial" w:cs="Arial"/>
                <w:bCs/>
                <w:sz w:val="20"/>
                <w:szCs w:val="20"/>
              </w:rPr>
              <w:t xml:space="preserve">reduced </w:t>
            </w:r>
            <w:r w:rsidRPr="00EB1B8D">
              <w:rPr>
                <w:rFonts w:ascii="Arial" w:hAnsi="Arial" w:cs="Arial"/>
                <w:bCs/>
                <w:sz w:val="20"/>
                <w:szCs w:val="20"/>
              </w:rPr>
              <w:t>availability of contractors during lockdown</w:t>
            </w:r>
          </w:p>
        </w:tc>
        <w:tc>
          <w:tcPr>
            <w:tcW w:w="704" w:type="dxa"/>
            <w:vMerge w:val="restart"/>
            <w:shd w:val="clear" w:color="auto" w:fill="FFFFFF" w:themeFill="background1"/>
          </w:tcPr>
          <w:p w:rsidR="00755096" w:rsidRPr="00C50EB9" w:rsidRDefault="00755096"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755096" w:rsidRPr="00EB1B8D" w:rsidRDefault="00755096"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rsidR="00755096" w:rsidRPr="00EB1B8D" w:rsidRDefault="00755096"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rsidR="00755096" w:rsidRPr="00C83FCC" w:rsidRDefault="00755096"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All statutory compliance is up to date.</w:t>
            </w:r>
          </w:p>
        </w:tc>
        <w:tc>
          <w:tcPr>
            <w:tcW w:w="851"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00B050"/>
          </w:tcPr>
          <w:p w:rsidR="00755096" w:rsidRPr="00EB1B8D" w:rsidRDefault="006E718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2   8</w:t>
            </w:r>
          </w:p>
        </w:tc>
      </w:tr>
      <w:tr w:rsidR="00755096" w:rsidRPr="00EB1B8D" w:rsidTr="00755096">
        <w:tc>
          <w:tcPr>
            <w:tcW w:w="2552" w:type="dxa"/>
            <w:vMerge/>
            <w:shd w:val="clear" w:color="auto" w:fill="FFFFFF" w:themeFill="background1"/>
          </w:tcPr>
          <w:p w:rsidR="00755096" w:rsidRDefault="00755096" w:rsidP="003637BB">
            <w:pPr>
              <w:spacing w:before="40" w:after="40"/>
              <w:rPr>
                <w:rFonts w:ascii="Arial" w:hAnsi="Arial" w:cs="Arial"/>
                <w:bCs/>
                <w:sz w:val="20"/>
                <w:szCs w:val="20"/>
              </w:rPr>
            </w:pPr>
          </w:p>
        </w:tc>
        <w:tc>
          <w:tcPr>
            <w:tcW w:w="704" w:type="dxa"/>
            <w:vMerge/>
            <w:shd w:val="clear" w:color="auto" w:fill="FFFFFF" w:themeFill="background1"/>
          </w:tcPr>
          <w:p w:rsidR="00755096" w:rsidRPr="00C50EB9" w:rsidRDefault="00755096"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755096" w:rsidRPr="00EB1B8D" w:rsidRDefault="00755096"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755096" w:rsidRPr="00EB1B8D" w:rsidRDefault="00755096"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755096" w:rsidRPr="00EB1B8D" w:rsidRDefault="00755096" w:rsidP="003637BB">
            <w:pPr>
              <w:pStyle w:val="ListParagraph"/>
              <w:numPr>
                <w:ilvl w:val="0"/>
                <w:numId w:val="7"/>
              </w:numPr>
              <w:spacing w:before="40" w:after="40"/>
              <w:ind w:left="357" w:hanging="357"/>
              <w:contextualSpacing w:val="0"/>
              <w:rPr>
                <w:rFonts w:ascii="Arial" w:hAnsi="Arial" w:cs="Arial"/>
                <w:sz w:val="20"/>
                <w:szCs w:val="20"/>
              </w:rPr>
            </w:pPr>
            <w:r w:rsidRPr="00EB1B8D">
              <w:rPr>
                <w:rFonts w:ascii="Arial" w:hAnsi="Arial" w:cs="Arial"/>
                <w:sz w:val="20"/>
                <w:szCs w:val="20"/>
              </w:rPr>
              <w:t xml:space="preserve">Where </w:t>
            </w:r>
            <w:proofErr w:type="gramStart"/>
            <w:r w:rsidRPr="00EB1B8D">
              <w:rPr>
                <w:rFonts w:ascii="Arial" w:hAnsi="Arial" w:cs="Arial"/>
                <w:sz w:val="20"/>
                <w:szCs w:val="20"/>
              </w:rPr>
              <w:t>water systems have not been maintained throughout lockdown, chlorination, flushing and certification by a specialist contractor</w:t>
            </w:r>
            <w:proofErr w:type="gramEnd"/>
            <w:r w:rsidRPr="00EB1B8D">
              <w:rPr>
                <w:rFonts w:ascii="Arial" w:hAnsi="Arial" w:cs="Arial"/>
                <w:sz w:val="20"/>
                <w:szCs w:val="20"/>
              </w:rPr>
              <w:t xml:space="preserve"> has been arranged.</w:t>
            </w:r>
          </w:p>
        </w:tc>
        <w:tc>
          <w:tcPr>
            <w:tcW w:w="851"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Water tested throughout lockdown</w:t>
            </w:r>
          </w:p>
        </w:tc>
        <w:tc>
          <w:tcPr>
            <w:tcW w:w="3118" w:type="dxa"/>
            <w:vMerge/>
            <w:shd w:val="clear" w:color="auto" w:fill="00B050"/>
          </w:tcPr>
          <w:p w:rsidR="00755096" w:rsidRPr="00EB1B8D" w:rsidRDefault="00755096" w:rsidP="003637BB">
            <w:pPr>
              <w:shd w:val="clear" w:color="auto" w:fill="FFFFFF" w:themeFill="background1"/>
              <w:spacing w:before="40" w:after="40"/>
              <w:rPr>
                <w:rFonts w:ascii="Arial" w:hAnsi="Arial" w:cs="Arial"/>
                <w:b/>
                <w:bCs/>
                <w:sz w:val="20"/>
                <w:szCs w:val="20"/>
              </w:rPr>
            </w:pPr>
          </w:p>
        </w:tc>
      </w:tr>
      <w:tr w:rsidR="00755096" w:rsidRPr="00EB1B8D" w:rsidTr="00755096">
        <w:trPr>
          <w:trHeight w:val="636"/>
        </w:trPr>
        <w:tc>
          <w:tcPr>
            <w:tcW w:w="2552" w:type="dxa"/>
            <w:vMerge w:val="restart"/>
            <w:shd w:val="clear" w:color="auto" w:fill="FFFFFF" w:themeFill="background1"/>
          </w:tcPr>
          <w:p w:rsidR="00755096" w:rsidRPr="008E3695" w:rsidRDefault="00755096" w:rsidP="003637BB">
            <w:pPr>
              <w:spacing w:before="40" w:after="40"/>
              <w:rPr>
                <w:rFonts w:ascii="Arial" w:eastAsia="Times New Roman" w:hAnsi="Arial" w:cs="Arial"/>
                <w:sz w:val="20"/>
                <w:szCs w:val="20"/>
                <w:lang w:val="en" w:eastAsia="en-GB"/>
              </w:rPr>
            </w:pPr>
            <w:r>
              <w:rPr>
                <w:rFonts w:ascii="Arial" w:eastAsia="Times New Roman" w:hAnsi="Arial" w:cs="Arial"/>
                <w:sz w:val="20"/>
                <w:szCs w:val="20"/>
                <w:lang w:val="en" w:eastAsia="en-GB"/>
              </w:rPr>
              <w:t xml:space="preserve">33. </w:t>
            </w:r>
            <w:r w:rsidRPr="00EB1B8D">
              <w:rPr>
                <w:rFonts w:ascii="Arial" w:eastAsia="Times New Roman" w:hAnsi="Arial" w:cs="Arial"/>
                <w:sz w:val="20"/>
                <w:szCs w:val="20"/>
                <w:lang w:val="en" w:eastAsia="en-GB"/>
              </w:rPr>
              <w:t>Visitors to the site (inc</w:t>
            </w:r>
            <w:r>
              <w:rPr>
                <w:rFonts w:ascii="Arial" w:eastAsia="Times New Roman" w:hAnsi="Arial" w:cs="Arial"/>
                <w:sz w:val="20"/>
                <w:szCs w:val="20"/>
                <w:lang w:val="en" w:eastAsia="en-GB"/>
              </w:rPr>
              <w:t>luding parents) add to the risk</w:t>
            </w:r>
          </w:p>
        </w:tc>
        <w:tc>
          <w:tcPr>
            <w:tcW w:w="704" w:type="dxa"/>
            <w:vMerge w:val="restart"/>
            <w:shd w:val="clear" w:color="auto" w:fill="FFFFFF" w:themeFill="background1"/>
          </w:tcPr>
          <w:p w:rsidR="00755096" w:rsidRPr="00C50EB9" w:rsidRDefault="00755096"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755096" w:rsidRPr="00EB1B8D" w:rsidRDefault="00755096"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755096" w:rsidRPr="00EB1B8D" w:rsidRDefault="00755096"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tcPr>
          <w:p w:rsidR="00755096" w:rsidRPr="00973790" w:rsidRDefault="00755096" w:rsidP="003637BB">
            <w:pPr>
              <w:pStyle w:val="ListParagraph"/>
              <w:numPr>
                <w:ilvl w:val="0"/>
                <w:numId w:val="21"/>
              </w:numPr>
              <w:spacing w:before="40" w:after="40"/>
              <w:ind w:left="357" w:hanging="357"/>
              <w:rPr>
                <w:rFonts w:ascii="Arial" w:eastAsia="Times New Roman" w:hAnsi="Arial" w:cs="Arial"/>
                <w:sz w:val="20"/>
                <w:szCs w:val="20"/>
                <w:lang w:val="en" w:eastAsia="en-GB"/>
              </w:rPr>
            </w:pPr>
            <w:r w:rsidRPr="00C83FCC">
              <w:rPr>
                <w:rFonts w:ascii="Arial" w:eastAsia="Times New Roman" w:hAnsi="Arial" w:cs="Arial"/>
                <w:sz w:val="20"/>
                <w:szCs w:val="20"/>
                <w:lang w:val="en" w:eastAsia="en-GB"/>
              </w:rPr>
              <w:t xml:space="preserve">Signage giving routes, procedures and entrances to </w:t>
            </w:r>
            <w:proofErr w:type="gramStart"/>
            <w:r w:rsidRPr="00C83FCC">
              <w:rPr>
                <w:rFonts w:ascii="Arial" w:eastAsia="Times New Roman" w:hAnsi="Arial" w:cs="Arial"/>
                <w:sz w:val="20"/>
                <w:szCs w:val="20"/>
                <w:lang w:val="en" w:eastAsia="en-GB"/>
              </w:rPr>
              <w:t>be followed</w:t>
            </w:r>
            <w:proofErr w:type="gramEnd"/>
            <w:r w:rsidRPr="00C83FCC">
              <w:rPr>
                <w:rFonts w:ascii="Arial" w:eastAsia="Times New Roman" w:hAnsi="Arial" w:cs="Arial"/>
                <w:sz w:val="20"/>
                <w:szCs w:val="20"/>
                <w:lang w:val="en" w:eastAsia="en-GB"/>
              </w:rPr>
              <w:t>.</w:t>
            </w:r>
          </w:p>
        </w:tc>
        <w:tc>
          <w:tcPr>
            <w:tcW w:w="851"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55096" w:rsidRPr="00EB1B8D" w:rsidRDefault="00755096" w:rsidP="003637BB">
            <w:pPr>
              <w:shd w:val="clear" w:color="auto" w:fill="FFFFFF" w:themeFill="background1"/>
              <w:spacing w:before="40" w:after="40"/>
              <w:rPr>
                <w:rFonts w:ascii="Arial" w:hAnsi="Arial" w:cs="Arial"/>
                <w:b/>
                <w:bCs/>
                <w:sz w:val="20"/>
                <w:szCs w:val="20"/>
              </w:rPr>
            </w:pPr>
          </w:p>
        </w:tc>
        <w:tc>
          <w:tcPr>
            <w:tcW w:w="3118" w:type="dxa"/>
            <w:vMerge w:val="restart"/>
            <w:shd w:val="clear" w:color="auto" w:fill="00B050"/>
          </w:tcPr>
          <w:p w:rsidR="00755096" w:rsidRPr="00EB1B8D" w:rsidRDefault="006E7186"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755096" w:rsidRPr="00EB1B8D" w:rsidTr="00755096">
        <w:trPr>
          <w:trHeight w:val="546"/>
        </w:trPr>
        <w:tc>
          <w:tcPr>
            <w:tcW w:w="2552" w:type="dxa"/>
            <w:vMerge/>
            <w:shd w:val="clear" w:color="auto" w:fill="FFFFFF" w:themeFill="background1"/>
          </w:tcPr>
          <w:p w:rsidR="00755096" w:rsidRDefault="00755096" w:rsidP="003637BB">
            <w:pPr>
              <w:spacing w:after="40"/>
              <w:rPr>
                <w:rFonts w:ascii="Arial" w:eastAsia="Times New Roman" w:hAnsi="Arial" w:cs="Arial"/>
                <w:sz w:val="20"/>
                <w:szCs w:val="20"/>
                <w:lang w:val="en" w:eastAsia="en-GB"/>
              </w:rPr>
            </w:pPr>
          </w:p>
        </w:tc>
        <w:tc>
          <w:tcPr>
            <w:tcW w:w="704" w:type="dxa"/>
            <w:vMerge/>
            <w:shd w:val="clear" w:color="auto" w:fill="FFFFFF" w:themeFill="background1"/>
          </w:tcPr>
          <w:p w:rsidR="00755096" w:rsidRPr="00C50EB9" w:rsidRDefault="00755096" w:rsidP="003637BB">
            <w:pPr>
              <w:shd w:val="clear" w:color="auto" w:fill="FFFFFF" w:themeFill="background1"/>
              <w:spacing w:after="40"/>
              <w:jc w:val="center"/>
              <w:rPr>
                <w:rFonts w:ascii="Arial" w:hAnsi="Arial" w:cs="Arial"/>
                <w:b/>
                <w:bCs/>
                <w:sz w:val="20"/>
                <w:szCs w:val="20"/>
              </w:rPr>
            </w:pPr>
          </w:p>
        </w:tc>
        <w:tc>
          <w:tcPr>
            <w:tcW w:w="708" w:type="dxa"/>
            <w:vMerge/>
            <w:shd w:val="clear" w:color="auto" w:fill="FFFFFF" w:themeFill="background1"/>
          </w:tcPr>
          <w:p w:rsidR="00755096" w:rsidRPr="00EB1B8D" w:rsidRDefault="00755096" w:rsidP="003637BB">
            <w:pPr>
              <w:shd w:val="clear" w:color="auto" w:fill="FFFFFF" w:themeFill="background1"/>
              <w:spacing w:after="40"/>
              <w:jc w:val="center"/>
              <w:rPr>
                <w:rFonts w:ascii="Arial" w:hAnsi="Arial" w:cs="Arial"/>
                <w:bCs/>
                <w:sz w:val="20"/>
                <w:szCs w:val="20"/>
              </w:rPr>
            </w:pPr>
          </w:p>
        </w:tc>
        <w:tc>
          <w:tcPr>
            <w:tcW w:w="851" w:type="dxa"/>
            <w:vMerge/>
            <w:shd w:val="clear" w:color="auto" w:fill="FF0000"/>
          </w:tcPr>
          <w:p w:rsidR="00755096" w:rsidRPr="00EB1B8D" w:rsidRDefault="00755096" w:rsidP="003637B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755096" w:rsidRPr="008E3695" w:rsidRDefault="00755096" w:rsidP="003637BB">
            <w:pPr>
              <w:pStyle w:val="ListParagraph"/>
              <w:numPr>
                <w:ilvl w:val="0"/>
                <w:numId w:val="21"/>
              </w:numPr>
              <w:spacing w:before="40" w:after="40"/>
              <w:ind w:left="357" w:hanging="357"/>
              <w:rPr>
                <w:rFonts w:ascii="Arial" w:eastAsia="Times New Roman" w:hAnsi="Arial" w:cs="Arial"/>
                <w:sz w:val="20"/>
                <w:szCs w:val="20"/>
                <w:lang w:val="en" w:eastAsia="en-GB"/>
              </w:rPr>
            </w:pPr>
            <w:r w:rsidRPr="008E3695">
              <w:rPr>
                <w:rFonts w:ascii="Arial" w:eastAsia="Times New Roman" w:hAnsi="Arial" w:cs="Arial"/>
                <w:sz w:val="20"/>
                <w:szCs w:val="20"/>
                <w:lang w:val="en" w:eastAsia="en-GB"/>
              </w:rPr>
              <w:t xml:space="preserve">Limit the external visitors to the school during school hours </w:t>
            </w:r>
          </w:p>
        </w:tc>
        <w:tc>
          <w:tcPr>
            <w:tcW w:w="851" w:type="dxa"/>
            <w:shd w:val="clear" w:color="auto" w:fill="FFFFFF" w:themeFill="background1"/>
          </w:tcPr>
          <w:p w:rsidR="00755096"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55096"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Parents encouraged not to return with packed lunches or water bottles</w:t>
            </w:r>
          </w:p>
          <w:p w:rsidR="00755096"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No meetings on site</w:t>
            </w:r>
          </w:p>
        </w:tc>
        <w:tc>
          <w:tcPr>
            <w:tcW w:w="3118" w:type="dxa"/>
            <w:vMerge/>
            <w:shd w:val="clear" w:color="auto" w:fill="00B050"/>
          </w:tcPr>
          <w:p w:rsidR="00755096" w:rsidRPr="00EB1B8D" w:rsidRDefault="00755096" w:rsidP="003637BB">
            <w:pPr>
              <w:shd w:val="clear" w:color="auto" w:fill="FFFFFF" w:themeFill="background1"/>
              <w:spacing w:after="40"/>
              <w:rPr>
                <w:rFonts w:ascii="Arial" w:hAnsi="Arial" w:cs="Arial"/>
                <w:b/>
                <w:bCs/>
                <w:sz w:val="20"/>
                <w:szCs w:val="20"/>
              </w:rPr>
            </w:pPr>
          </w:p>
        </w:tc>
      </w:tr>
      <w:tr w:rsidR="00755096" w:rsidRPr="00EB1B8D" w:rsidTr="00755096">
        <w:trPr>
          <w:trHeight w:val="546"/>
        </w:trPr>
        <w:tc>
          <w:tcPr>
            <w:tcW w:w="2552" w:type="dxa"/>
            <w:vMerge/>
            <w:shd w:val="clear" w:color="auto" w:fill="FFFFFF" w:themeFill="background1"/>
          </w:tcPr>
          <w:p w:rsidR="00755096" w:rsidRDefault="00755096" w:rsidP="003637BB">
            <w:pPr>
              <w:spacing w:after="40"/>
              <w:rPr>
                <w:rFonts w:ascii="Arial" w:eastAsia="Times New Roman" w:hAnsi="Arial" w:cs="Arial"/>
                <w:sz w:val="20"/>
                <w:szCs w:val="20"/>
                <w:lang w:val="en" w:eastAsia="en-GB"/>
              </w:rPr>
            </w:pPr>
          </w:p>
        </w:tc>
        <w:tc>
          <w:tcPr>
            <w:tcW w:w="704" w:type="dxa"/>
            <w:vMerge/>
            <w:shd w:val="clear" w:color="auto" w:fill="FFFFFF" w:themeFill="background1"/>
          </w:tcPr>
          <w:p w:rsidR="00755096" w:rsidRPr="00C50EB9" w:rsidRDefault="00755096" w:rsidP="003637BB">
            <w:pPr>
              <w:shd w:val="clear" w:color="auto" w:fill="FFFFFF" w:themeFill="background1"/>
              <w:spacing w:after="40"/>
              <w:jc w:val="center"/>
              <w:rPr>
                <w:rFonts w:ascii="Arial" w:hAnsi="Arial" w:cs="Arial"/>
                <w:b/>
                <w:bCs/>
                <w:sz w:val="20"/>
                <w:szCs w:val="20"/>
              </w:rPr>
            </w:pPr>
          </w:p>
        </w:tc>
        <w:tc>
          <w:tcPr>
            <w:tcW w:w="708" w:type="dxa"/>
            <w:vMerge/>
            <w:shd w:val="clear" w:color="auto" w:fill="FFFFFF" w:themeFill="background1"/>
          </w:tcPr>
          <w:p w:rsidR="00755096" w:rsidRPr="00EB1B8D" w:rsidRDefault="00755096" w:rsidP="003637BB">
            <w:pPr>
              <w:shd w:val="clear" w:color="auto" w:fill="FFFFFF" w:themeFill="background1"/>
              <w:spacing w:after="40"/>
              <w:jc w:val="center"/>
              <w:rPr>
                <w:rFonts w:ascii="Arial" w:hAnsi="Arial" w:cs="Arial"/>
                <w:bCs/>
                <w:sz w:val="20"/>
                <w:szCs w:val="20"/>
              </w:rPr>
            </w:pPr>
          </w:p>
        </w:tc>
        <w:tc>
          <w:tcPr>
            <w:tcW w:w="851" w:type="dxa"/>
            <w:vMerge/>
            <w:shd w:val="clear" w:color="auto" w:fill="FF0000"/>
          </w:tcPr>
          <w:p w:rsidR="00755096" w:rsidRPr="00EB1B8D" w:rsidRDefault="00755096" w:rsidP="003637B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755096" w:rsidRPr="008E3695" w:rsidRDefault="00755096" w:rsidP="003637BB">
            <w:pPr>
              <w:pStyle w:val="ListParagraph"/>
              <w:numPr>
                <w:ilvl w:val="0"/>
                <w:numId w:val="21"/>
              </w:numPr>
              <w:spacing w:before="40" w:after="40"/>
              <w:ind w:left="357" w:hanging="357"/>
              <w:rPr>
                <w:rFonts w:ascii="Arial" w:eastAsia="Times New Roman" w:hAnsi="Arial" w:cs="Arial"/>
                <w:sz w:val="20"/>
                <w:szCs w:val="20"/>
                <w:lang w:val="en" w:eastAsia="en-GB"/>
              </w:rPr>
            </w:pPr>
            <w:r w:rsidRPr="00755096">
              <w:rPr>
                <w:rFonts w:ascii="Arial" w:eastAsia="Times New Roman" w:hAnsi="Arial" w:cs="Arial"/>
                <w:sz w:val="20"/>
                <w:szCs w:val="20"/>
                <w:lang w:val="en" w:eastAsia="en-GB"/>
              </w:rPr>
              <w:t>Review visitors/contractors sign in procedure to restrict use of shared equipment i.e. pen or touchscreen computer.</w:t>
            </w:r>
          </w:p>
        </w:tc>
        <w:tc>
          <w:tcPr>
            <w:tcW w:w="851" w:type="dxa"/>
            <w:shd w:val="clear" w:color="auto" w:fill="FFFFFF" w:themeFill="background1"/>
          </w:tcPr>
          <w:p w:rsidR="00755096"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55096"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Pens available – anti bac at counter</w:t>
            </w:r>
          </w:p>
        </w:tc>
        <w:tc>
          <w:tcPr>
            <w:tcW w:w="3118" w:type="dxa"/>
            <w:vMerge/>
            <w:shd w:val="clear" w:color="auto" w:fill="00B050"/>
          </w:tcPr>
          <w:p w:rsidR="00755096" w:rsidRPr="00EB1B8D" w:rsidRDefault="00755096" w:rsidP="003637BB">
            <w:pPr>
              <w:shd w:val="clear" w:color="auto" w:fill="FFFFFF" w:themeFill="background1"/>
              <w:spacing w:after="40"/>
              <w:rPr>
                <w:rFonts w:ascii="Arial" w:hAnsi="Arial" w:cs="Arial"/>
                <w:b/>
                <w:bCs/>
                <w:sz w:val="20"/>
                <w:szCs w:val="20"/>
              </w:rPr>
            </w:pPr>
          </w:p>
        </w:tc>
      </w:tr>
      <w:tr w:rsidR="00755096" w:rsidRPr="00EB1B8D" w:rsidTr="00755096">
        <w:trPr>
          <w:trHeight w:val="1311"/>
        </w:trPr>
        <w:tc>
          <w:tcPr>
            <w:tcW w:w="2552" w:type="dxa"/>
            <w:vMerge/>
            <w:shd w:val="clear" w:color="auto" w:fill="FFFFFF" w:themeFill="background1"/>
          </w:tcPr>
          <w:p w:rsidR="00755096" w:rsidRDefault="00755096" w:rsidP="003637BB">
            <w:pPr>
              <w:spacing w:after="40"/>
              <w:rPr>
                <w:rFonts w:ascii="Arial" w:eastAsia="Times New Roman" w:hAnsi="Arial" w:cs="Arial"/>
                <w:sz w:val="20"/>
                <w:szCs w:val="20"/>
                <w:lang w:val="en" w:eastAsia="en-GB"/>
              </w:rPr>
            </w:pPr>
          </w:p>
        </w:tc>
        <w:tc>
          <w:tcPr>
            <w:tcW w:w="704" w:type="dxa"/>
            <w:vMerge/>
            <w:shd w:val="clear" w:color="auto" w:fill="FFFFFF" w:themeFill="background1"/>
          </w:tcPr>
          <w:p w:rsidR="00755096" w:rsidRPr="00C50EB9" w:rsidRDefault="00755096" w:rsidP="003637BB">
            <w:pPr>
              <w:shd w:val="clear" w:color="auto" w:fill="FFFFFF" w:themeFill="background1"/>
              <w:spacing w:after="40"/>
              <w:jc w:val="center"/>
              <w:rPr>
                <w:rFonts w:ascii="Arial" w:hAnsi="Arial" w:cs="Arial"/>
                <w:b/>
                <w:bCs/>
                <w:sz w:val="20"/>
                <w:szCs w:val="20"/>
              </w:rPr>
            </w:pPr>
          </w:p>
        </w:tc>
        <w:tc>
          <w:tcPr>
            <w:tcW w:w="708" w:type="dxa"/>
            <w:vMerge/>
            <w:shd w:val="clear" w:color="auto" w:fill="FFFFFF" w:themeFill="background1"/>
          </w:tcPr>
          <w:p w:rsidR="00755096" w:rsidRPr="00EB1B8D" w:rsidRDefault="00755096" w:rsidP="003637BB">
            <w:pPr>
              <w:shd w:val="clear" w:color="auto" w:fill="FFFFFF" w:themeFill="background1"/>
              <w:spacing w:after="40"/>
              <w:jc w:val="center"/>
              <w:rPr>
                <w:rFonts w:ascii="Arial" w:hAnsi="Arial" w:cs="Arial"/>
                <w:bCs/>
                <w:sz w:val="20"/>
                <w:szCs w:val="20"/>
              </w:rPr>
            </w:pPr>
          </w:p>
        </w:tc>
        <w:tc>
          <w:tcPr>
            <w:tcW w:w="851" w:type="dxa"/>
            <w:vMerge/>
            <w:shd w:val="clear" w:color="auto" w:fill="FF0000"/>
          </w:tcPr>
          <w:p w:rsidR="00755096" w:rsidRPr="00EB1B8D" w:rsidRDefault="00755096" w:rsidP="003637B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755096" w:rsidRPr="00973790" w:rsidRDefault="00755096" w:rsidP="003637BB">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Parents should come into school buildings only when strictly necessary, by appointment, and ideally only one (unless for example, an interpreter or other support is required). Any such meetings should take place at a safe distance (and so the use of small offices may not be suitable)</w:t>
            </w:r>
          </w:p>
        </w:tc>
        <w:tc>
          <w:tcPr>
            <w:tcW w:w="851" w:type="dxa"/>
            <w:shd w:val="clear" w:color="auto" w:fill="FFFFFF" w:themeFill="background1"/>
          </w:tcPr>
          <w:p w:rsidR="00755096"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755096"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Encourage parents to telephone</w:t>
            </w:r>
          </w:p>
          <w:p w:rsidR="00755096"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 xml:space="preserve">Only in emergency </w:t>
            </w:r>
            <w:proofErr w:type="spellStart"/>
            <w:r>
              <w:rPr>
                <w:rFonts w:ascii="Arial" w:hAnsi="Arial" w:cs="Arial"/>
                <w:b/>
                <w:bCs/>
                <w:sz w:val="20"/>
                <w:szCs w:val="20"/>
              </w:rPr>
              <w:t>e,g</w:t>
            </w:r>
            <w:proofErr w:type="spellEnd"/>
            <w:r>
              <w:rPr>
                <w:rFonts w:ascii="Arial" w:hAnsi="Arial" w:cs="Arial"/>
                <w:b/>
                <w:bCs/>
                <w:sz w:val="20"/>
                <w:szCs w:val="20"/>
              </w:rPr>
              <w:t xml:space="preserve"> if ambulance called</w:t>
            </w:r>
          </w:p>
          <w:p w:rsidR="006E7186" w:rsidRPr="00EB1B8D" w:rsidRDefault="006E7186" w:rsidP="003637BB">
            <w:pPr>
              <w:shd w:val="clear" w:color="auto" w:fill="FFFFFF" w:themeFill="background1"/>
              <w:spacing w:after="40"/>
              <w:rPr>
                <w:rFonts w:ascii="Arial" w:hAnsi="Arial" w:cs="Arial"/>
                <w:b/>
                <w:bCs/>
                <w:sz w:val="20"/>
                <w:szCs w:val="20"/>
              </w:rPr>
            </w:pPr>
            <w:r>
              <w:rPr>
                <w:rFonts w:ascii="Arial" w:hAnsi="Arial" w:cs="Arial"/>
                <w:b/>
                <w:bCs/>
                <w:sz w:val="20"/>
                <w:szCs w:val="20"/>
              </w:rPr>
              <w:t>Parents should not come in building at all, email and phone conversation at present. Any meetings to be conducted via Zoom</w:t>
            </w:r>
          </w:p>
        </w:tc>
        <w:tc>
          <w:tcPr>
            <w:tcW w:w="3118" w:type="dxa"/>
            <w:vMerge/>
            <w:shd w:val="clear" w:color="auto" w:fill="00B050"/>
          </w:tcPr>
          <w:p w:rsidR="00755096" w:rsidRPr="00EB1B8D" w:rsidRDefault="00755096" w:rsidP="003637BB">
            <w:pPr>
              <w:shd w:val="clear" w:color="auto" w:fill="FFFFFF" w:themeFill="background1"/>
              <w:spacing w:after="40"/>
              <w:rPr>
                <w:rFonts w:ascii="Arial" w:hAnsi="Arial" w:cs="Arial"/>
                <w:b/>
                <w:bCs/>
                <w:sz w:val="20"/>
                <w:szCs w:val="20"/>
              </w:rPr>
            </w:pPr>
          </w:p>
        </w:tc>
      </w:tr>
      <w:tr w:rsidR="003637BB" w:rsidRPr="00EB1B8D" w:rsidTr="00755096">
        <w:trPr>
          <w:trHeight w:val="617"/>
        </w:trPr>
        <w:tc>
          <w:tcPr>
            <w:tcW w:w="2552" w:type="dxa"/>
            <w:vMerge/>
            <w:shd w:val="clear" w:color="auto" w:fill="FFFFFF" w:themeFill="background1"/>
          </w:tcPr>
          <w:p w:rsidR="003637BB" w:rsidRDefault="003637BB" w:rsidP="003637BB">
            <w:pPr>
              <w:spacing w:after="40"/>
              <w:rPr>
                <w:rFonts w:ascii="Arial" w:eastAsia="Times New Roman" w:hAnsi="Arial" w:cs="Arial"/>
                <w:sz w:val="20"/>
                <w:szCs w:val="20"/>
                <w:lang w:val="en" w:eastAsia="en-GB"/>
              </w:rPr>
            </w:pPr>
          </w:p>
        </w:tc>
        <w:tc>
          <w:tcPr>
            <w:tcW w:w="704" w:type="dxa"/>
            <w:vMerge/>
            <w:shd w:val="clear" w:color="auto" w:fill="FFFFFF" w:themeFill="background1"/>
          </w:tcPr>
          <w:p w:rsidR="003637BB" w:rsidRPr="00C50EB9" w:rsidRDefault="003637BB" w:rsidP="003637BB">
            <w:pPr>
              <w:shd w:val="clear" w:color="auto" w:fill="FFFFFF" w:themeFill="background1"/>
              <w:spacing w:after="40"/>
              <w:jc w:val="center"/>
              <w:rPr>
                <w:rFonts w:ascii="Arial" w:hAnsi="Arial" w:cs="Arial"/>
                <w:b/>
                <w:bCs/>
                <w:sz w:val="20"/>
                <w:szCs w:val="20"/>
              </w:rPr>
            </w:pPr>
          </w:p>
        </w:tc>
        <w:tc>
          <w:tcPr>
            <w:tcW w:w="708" w:type="dxa"/>
            <w:vMerge/>
            <w:shd w:val="clear" w:color="auto" w:fill="FFFFFF" w:themeFill="background1"/>
          </w:tcPr>
          <w:p w:rsidR="003637BB" w:rsidRPr="00EB1B8D" w:rsidRDefault="003637BB" w:rsidP="003637BB">
            <w:pPr>
              <w:shd w:val="clear" w:color="auto" w:fill="FFFFFF" w:themeFill="background1"/>
              <w:spacing w:after="40"/>
              <w:jc w:val="center"/>
              <w:rPr>
                <w:rFonts w:ascii="Arial" w:hAnsi="Arial" w:cs="Arial"/>
                <w:bCs/>
                <w:sz w:val="20"/>
                <w:szCs w:val="20"/>
              </w:rPr>
            </w:pPr>
          </w:p>
        </w:tc>
        <w:tc>
          <w:tcPr>
            <w:tcW w:w="851" w:type="dxa"/>
            <w:vMerge/>
            <w:shd w:val="clear" w:color="auto" w:fill="FF0000"/>
          </w:tcPr>
          <w:p w:rsidR="003637BB" w:rsidRPr="00EB1B8D" w:rsidRDefault="003637BB" w:rsidP="003637BB">
            <w:pPr>
              <w:shd w:val="clear" w:color="auto" w:fill="FFFFFF" w:themeFill="background1"/>
              <w:spacing w:after="40"/>
              <w:jc w:val="center"/>
              <w:rPr>
                <w:rFonts w:ascii="Arial" w:hAnsi="Arial" w:cs="Arial"/>
                <w:bCs/>
                <w:sz w:val="20"/>
                <w:szCs w:val="20"/>
              </w:rPr>
            </w:pPr>
          </w:p>
        </w:tc>
        <w:tc>
          <w:tcPr>
            <w:tcW w:w="4819" w:type="dxa"/>
            <w:shd w:val="clear" w:color="auto" w:fill="FFFFFF" w:themeFill="background1"/>
          </w:tcPr>
          <w:p w:rsidR="003637BB" w:rsidRPr="00EB1B8D" w:rsidRDefault="003637BB" w:rsidP="003637BB">
            <w:pPr>
              <w:pStyle w:val="ListParagraph"/>
              <w:numPr>
                <w:ilvl w:val="0"/>
                <w:numId w:val="21"/>
              </w:numPr>
              <w:spacing w:before="40" w:after="40"/>
              <w:ind w:left="357" w:hanging="357"/>
              <w:contextualSpacing w:val="0"/>
              <w:rPr>
                <w:rFonts w:ascii="Arial" w:eastAsia="Times New Roman" w:hAnsi="Arial" w:cs="Arial"/>
                <w:sz w:val="20"/>
                <w:szCs w:val="20"/>
                <w:lang w:val="en" w:eastAsia="en-GB"/>
              </w:rPr>
            </w:pPr>
            <w:r>
              <w:rPr>
                <w:rFonts w:ascii="Arial" w:eastAsia="Times New Roman" w:hAnsi="Arial" w:cs="Arial"/>
                <w:sz w:val="20"/>
                <w:szCs w:val="20"/>
                <w:lang w:val="en" w:eastAsia="en-GB"/>
              </w:rPr>
              <w:t>Consider holding SEN meetings such as Annual Reviews ‘virtually’</w:t>
            </w:r>
          </w:p>
        </w:tc>
        <w:tc>
          <w:tcPr>
            <w:tcW w:w="851" w:type="dxa"/>
            <w:shd w:val="clear" w:color="auto" w:fill="FFFFFF" w:themeFill="background1"/>
          </w:tcPr>
          <w:p w:rsidR="003637BB"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Pr="00EB1B8D" w:rsidRDefault="00755096" w:rsidP="003637BB">
            <w:pPr>
              <w:shd w:val="clear" w:color="auto" w:fill="FFFFFF" w:themeFill="background1"/>
              <w:spacing w:after="40"/>
              <w:rPr>
                <w:rFonts w:ascii="Arial" w:hAnsi="Arial" w:cs="Arial"/>
                <w:b/>
                <w:bCs/>
                <w:sz w:val="20"/>
                <w:szCs w:val="20"/>
              </w:rPr>
            </w:pPr>
            <w:r>
              <w:rPr>
                <w:rFonts w:ascii="Arial" w:hAnsi="Arial" w:cs="Arial"/>
                <w:b/>
                <w:bCs/>
                <w:sz w:val="20"/>
                <w:szCs w:val="20"/>
              </w:rPr>
              <w:t>Discuss with DK on her return</w:t>
            </w:r>
          </w:p>
        </w:tc>
        <w:tc>
          <w:tcPr>
            <w:tcW w:w="3118" w:type="dxa"/>
            <w:shd w:val="clear" w:color="auto" w:fill="00B050"/>
          </w:tcPr>
          <w:p w:rsidR="003637BB" w:rsidRPr="00EB1B8D" w:rsidRDefault="003637BB" w:rsidP="003637BB">
            <w:pPr>
              <w:shd w:val="clear" w:color="auto" w:fill="FFFFFF" w:themeFill="background1"/>
              <w:spacing w:after="40"/>
              <w:rPr>
                <w:rFonts w:ascii="Arial" w:hAnsi="Arial" w:cs="Arial"/>
                <w:b/>
                <w:bCs/>
                <w:sz w:val="20"/>
                <w:szCs w:val="20"/>
              </w:rPr>
            </w:pPr>
          </w:p>
        </w:tc>
      </w:tr>
      <w:tr w:rsidR="00064FE5" w:rsidRPr="00EB1B8D" w:rsidTr="00064FE5">
        <w:tc>
          <w:tcPr>
            <w:tcW w:w="2552" w:type="dxa"/>
            <w:vMerge w:val="restart"/>
            <w:shd w:val="clear" w:color="auto" w:fill="FFFFFF" w:themeFill="background1"/>
          </w:tcPr>
          <w:p w:rsidR="00064FE5" w:rsidRPr="00EB1B8D" w:rsidRDefault="00064FE5" w:rsidP="003637BB">
            <w:pPr>
              <w:spacing w:before="40" w:after="40"/>
              <w:rPr>
                <w:rFonts w:ascii="Arial" w:hAnsi="Arial" w:cs="Arial"/>
                <w:bCs/>
                <w:sz w:val="20"/>
                <w:szCs w:val="20"/>
              </w:rPr>
            </w:pPr>
            <w:r>
              <w:rPr>
                <w:rFonts w:ascii="Arial" w:hAnsi="Arial" w:cs="Arial"/>
                <w:bCs/>
                <w:sz w:val="20"/>
                <w:szCs w:val="20"/>
              </w:rPr>
              <w:t xml:space="preserve">34. </w:t>
            </w:r>
            <w:r w:rsidRPr="00EB1B8D">
              <w:rPr>
                <w:rFonts w:ascii="Arial" w:hAnsi="Arial" w:cs="Arial"/>
                <w:bCs/>
                <w:sz w:val="20"/>
                <w:szCs w:val="20"/>
              </w:rPr>
              <w:t>Contractors on-site whilst school is in operation may pose a risk to social distancing and infection control</w:t>
            </w:r>
          </w:p>
        </w:tc>
        <w:tc>
          <w:tcPr>
            <w:tcW w:w="704" w:type="dxa"/>
            <w:vMerge w:val="restart"/>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3</w:t>
            </w:r>
          </w:p>
        </w:tc>
        <w:tc>
          <w:tcPr>
            <w:tcW w:w="851" w:type="dxa"/>
            <w:vMerge w:val="restart"/>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12</w:t>
            </w:r>
          </w:p>
        </w:tc>
        <w:tc>
          <w:tcPr>
            <w:tcW w:w="4819" w:type="dxa"/>
            <w:shd w:val="clear" w:color="auto" w:fill="FFFFFF" w:themeFill="background1"/>
          </w:tcPr>
          <w:p w:rsidR="00064FE5" w:rsidRPr="008E3695"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Ongoing works and scheduled inspections for schools (e.g. estates related) </w:t>
            </w:r>
            <w:proofErr w:type="gramStart"/>
            <w:r w:rsidRPr="00317C99">
              <w:rPr>
                <w:rFonts w:ascii="Arial" w:hAnsi="Arial" w:cs="Arial"/>
                <w:sz w:val="20"/>
                <w:szCs w:val="20"/>
              </w:rPr>
              <w:t>have been designated</w:t>
            </w:r>
            <w:proofErr w:type="gramEnd"/>
            <w:r w:rsidRPr="00317C99">
              <w:rPr>
                <w:rFonts w:ascii="Arial" w:hAnsi="Arial" w:cs="Arial"/>
                <w:sz w:val="20"/>
                <w:szCs w:val="20"/>
              </w:rPr>
              <w:t xml:space="preserve"> as essential work by the government and so are set to continue.</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064FE5" w:rsidRPr="00EB1B8D" w:rsidRDefault="000672A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planned work at present, but Site manage is aware of rules and regulations and will implement them and ensure they are discussed with contractors over the phone before they come in</w:t>
            </w:r>
          </w:p>
        </w:tc>
        <w:tc>
          <w:tcPr>
            <w:tcW w:w="3118" w:type="dxa"/>
            <w:vMerge w:val="restart"/>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4 x 2   8</w:t>
            </w:r>
          </w:p>
        </w:tc>
      </w:tr>
      <w:tr w:rsidR="00064FE5" w:rsidRPr="00EB1B8D" w:rsidTr="00064FE5">
        <w:tc>
          <w:tcPr>
            <w:tcW w:w="2552" w:type="dxa"/>
            <w:vMerge/>
            <w:shd w:val="clear" w:color="auto" w:fill="FFFFFF" w:themeFill="background1"/>
          </w:tcPr>
          <w:p w:rsidR="00064FE5" w:rsidRDefault="00064FE5" w:rsidP="003637BB">
            <w:pPr>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8E3695"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An assessment has been carried out to see if any additional control measures are required to keep sta</w:t>
            </w:r>
            <w:r>
              <w:rPr>
                <w:rFonts w:ascii="Arial" w:hAnsi="Arial" w:cs="Arial"/>
                <w:sz w:val="20"/>
                <w:szCs w:val="20"/>
              </w:rPr>
              <w:t>ff, pupils and contractors safe</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ongoing works planned during term time</w:t>
            </w:r>
          </w:p>
        </w:tc>
        <w:tc>
          <w:tcPr>
            <w:tcW w:w="3118" w:type="dxa"/>
            <w:vMerge/>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064FE5" w:rsidRPr="00EB1B8D" w:rsidTr="00064FE5">
        <w:tc>
          <w:tcPr>
            <w:tcW w:w="2552" w:type="dxa"/>
            <w:vMerge/>
            <w:shd w:val="clear" w:color="auto" w:fill="FFFFFF" w:themeFill="background1"/>
          </w:tcPr>
          <w:p w:rsidR="00064FE5" w:rsidRDefault="00064FE5" w:rsidP="003637BB">
            <w:pPr>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8E3695"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Assurances have been sought from the contractors that all staff attending the setting will be in good health (symptom-free) and that contractors have procedures in place to ensure effective social distancing is maintained at all times. </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ongoing works planned during term time</w:t>
            </w:r>
          </w:p>
        </w:tc>
        <w:tc>
          <w:tcPr>
            <w:tcW w:w="3118" w:type="dxa"/>
            <w:vMerge/>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064FE5" w:rsidRPr="00EB1B8D" w:rsidTr="00064FE5">
        <w:tc>
          <w:tcPr>
            <w:tcW w:w="2552" w:type="dxa"/>
            <w:vMerge/>
            <w:shd w:val="clear" w:color="auto" w:fill="FFFFFF" w:themeFill="background1"/>
          </w:tcPr>
          <w:p w:rsidR="00064FE5" w:rsidRDefault="00064FE5" w:rsidP="003637BB">
            <w:pPr>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317C99"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Temperature checks are carried out on arrival and before entering the school building</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w:t>
            </w:r>
          </w:p>
        </w:tc>
        <w:tc>
          <w:tcPr>
            <w:tcW w:w="3118"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064FE5" w:rsidRPr="00EB1B8D" w:rsidTr="00064FE5">
        <w:tc>
          <w:tcPr>
            <w:tcW w:w="2552" w:type="dxa"/>
            <w:vMerge/>
            <w:shd w:val="clear" w:color="auto" w:fill="FFFFFF" w:themeFill="background1"/>
          </w:tcPr>
          <w:p w:rsidR="00064FE5" w:rsidRDefault="00064FE5" w:rsidP="003637BB">
            <w:pPr>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8E3695"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Alternative arrangements </w:t>
            </w:r>
            <w:proofErr w:type="gramStart"/>
            <w:r w:rsidRPr="00317C99">
              <w:rPr>
                <w:rFonts w:ascii="Arial" w:hAnsi="Arial" w:cs="Arial"/>
                <w:sz w:val="20"/>
                <w:szCs w:val="20"/>
              </w:rPr>
              <w:t>have been considered</w:t>
            </w:r>
            <w:proofErr w:type="gramEnd"/>
            <w:r w:rsidRPr="00317C99">
              <w:rPr>
                <w:rFonts w:ascii="Arial" w:hAnsi="Arial" w:cs="Arial"/>
                <w:sz w:val="20"/>
                <w:szCs w:val="20"/>
              </w:rPr>
              <w:t xml:space="preserve"> such as using a different entrance for contractors and organising classes so that contractors and staff/pupils are kept apart.</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064FE5"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Only in an emergency situation</w:t>
            </w:r>
          </w:p>
          <w:p w:rsidR="000672AA" w:rsidRPr="00EB1B8D" w:rsidRDefault="000672AA"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We don’t have any other entrances to school except car park</w:t>
            </w:r>
          </w:p>
        </w:tc>
        <w:tc>
          <w:tcPr>
            <w:tcW w:w="3118" w:type="dxa"/>
            <w:vMerge/>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064FE5" w:rsidRPr="00EB1B8D" w:rsidTr="00064FE5">
        <w:tc>
          <w:tcPr>
            <w:tcW w:w="2552" w:type="dxa"/>
            <w:vMerge/>
            <w:shd w:val="clear" w:color="auto" w:fill="FFFFFF" w:themeFill="background1"/>
          </w:tcPr>
          <w:p w:rsidR="00064FE5" w:rsidRDefault="00064FE5" w:rsidP="003637BB">
            <w:pPr>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8E3695"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Social distancing </w:t>
            </w:r>
            <w:proofErr w:type="gramStart"/>
            <w:r w:rsidRPr="00317C99">
              <w:rPr>
                <w:rFonts w:ascii="Arial" w:hAnsi="Arial" w:cs="Arial"/>
                <w:sz w:val="20"/>
                <w:szCs w:val="20"/>
              </w:rPr>
              <w:t>is being maintained</w:t>
            </w:r>
            <w:proofErr w:type="gramEnd"/>
            <w:r w:rsidRPr="00317C99">
              <w:rPr>
                <w:rFonts w:ascii="Arial" w:hAnsi="Arial" w:cs="Arial"/>
                <w:sz w:val="20"/>
                <w:szCs w:val="20"/>
              </w:rPr>
              <w:t xml:space="preserve"> throughout any such works and where this is not possible arrangements are reviewed.</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064FE5" w:rsidRPr="00EB1B8D" w:rsidTr="00064FE5">
        <w:tc>
          <w:tcPr>
            <w:tcW w:w="2552" w:type="dxa"/>
            <w:vMerge/>
            <w:shd w:val="clear" w:color="auto" w:fill="FFFFFF" w:themeFill="background1"/>
          </w:tcPr>
          <w:p w:rsidR="00064FE5" w:rsidRDefault="00064FE5" w:rsidP="003637BB">
            <w:pPr>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317C99" w:rsidRDefault="00064FE5" w:rsidP="003637BB">
            <w:pPr>
              <w:pStyle w:val="ListParagraph"/>
              <w:numPr>
                <w:ilvl w:val="0"/>
                <w:numId w:val="8"/>
              </w:numPr>
              <w:spacing w:before="40" w:after="40"/>
              <w:ind w:left="357" w:hanging="357"/>
              <w:contextualSpacing w:val="0"/>
              <w:rPr>
                <w:rFonts w:ascii="Arial" w:hAnsi="Arial" w:cs="Arial"/>
                <w:sz w:val="20"/>
                <w:szCs w:val="20"/>
              </w:rPr>
            </w:pPr>
            <w:r w:rsidRPr="00317C99">
              <w:rPr>
                <w:rFonts w:ascii="Arial" w:hAnsi="Arial" w:cs="Arial"/>
                <w:sz w:val="20"/>
                <w:szCs w:val="20"/>
              </w:rPr>
              <w:t xml:space="preserve">In addition to arrangements for COVID-19, normal contractor procedures </w:t>
            </w:r>
            <w:proofErr w:type="gramStart"/>
            <w:r w:rsidRPr="00317C99">
              <w:rPr>
                <w:rFonts w:ascii="Arial" w:hAnsi="Arial" w:cs="Arial"/>
                <w:sz w:val="20"/>
                <w:szCs w:val="20"/>
              </w:rPr>
              <w:t>are being applied</w:t>
            </w:r>
            <w:proofErr w:type="gramEnd"/>
            <w:r w:rsidRPr="00317C99">
              <w:rPr>
                <w:rFonts w:ascii="Arial" w:hAnsi="Arial" w:cs="Arial"/>
                <w:sz w:val="20"/>
                <w:szCs w:val="20"/>
              </w:rPr>
              <w:t xml:space="preserve"> and have been updated in light of COVID-19 (including contractor risk assessments and method statements, and contractor induction).</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064FE5"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ongoing works</w:t>
            </w:r>
          </w:p>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Would implement if necessary</w:t>
            </w:r>
          </w:p>
        </w:tc>
        <w:tc>
          <w:tcPr>
            <w:tcW w:w="3118" w:type="dxa"/>
            <w:vMerge/>
            <w:shd w:val="clear" w:color="auto" w:fill="00B05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3637BB" w:rsidRPr="00EB1B8D" w:rsidTr="00A31AD8">
        <w:tc>
          <w:tcPr>
            <w:tcW w:w="13603" w:type="dxa"/>
            <w:gridSpan w:val="7"/>
            <w:shd w:val="clear" w:color="auto" w:fill="A8D08D" w:themeFill="accent6" w:themeFillTint="99"/>
            <w:vAlign w:val="center"/>
          </w:tcPr>
          <w:p w:rsidR="003637BB" w:rsidRPr="00EB1B8D" w:rsidRDefault="003637BB" w:rsidP="003637BB">
            <w:pPr>
              <w:shd w:val="clear" w:color="auto" w:fill="FFFFFF" w:themeFill="background1"/>
              <w:spacing w:before="40" w:after="40"/>
              <w:jc w:val="center"/>
              <w:rPr>
                <w:rFonts w:ascii="Arial" w:hAnsi="Arial" w:cs="Arial"/>
                <w:b/>
                <w:bCs/>
                <w:sz w:val="20"/>
                <w:szCs w:val="20"/>
              </w:rPr>
            </w:pPr>
            <w:r w:rsidRPr="001245D7">
              <w:rPr>
                <w:rFonts w:ascii="Arial" w:hAnsi="Arial" w:cs="Arial"/>
                <w:b/>
                <w:sz w:val="20"/>
                <w:szCs w:val="20"/>
              </w:rPr>
              <w:t>E. General</w:t>
            </w:r>
          </w:p>
        </w:tc>
        <w:tc>
          <w:tcPr>
            <w:tcW w:w="3118" w:type="dxa"/>
            <w:shd w:val="clear" w:color="auto" w:fill="A8D08D" w:themeFill="accent6" w:themeFillTint="99"/>
          </w:tcPr>
          <w:p w:rsidR="003637BB" w:rsidRPr="001245D7" w:rsidRDefault="003637BB" w:rsidP="003637BB">
            <w:pPr>
              <w:shd w:val="clear" w:color="auto" w:fill="FFFFFF" w:themeFill="background1"/>
              <w:spacing w:before="40" w:after="40"/>
              <w:jc w:val="center"/>
              <w:rPr>
                <w:rFonts w:ascii="Arial" w:hAnsi="Arial" w:cs="Arial"/>
                <w:b/>
                <w:sz w:val="20"/>
                <w:szCs w:val="20"/>
              </w:rPr>
            </w:pPr>
          </w:p>
        </w:tc>
      </w:tr>
      <w:tr w:rsidR="00064FE5" w:rsidRPr="00EB1B8D" w:rsidTr="00064FE5">
        <w:tc>
          <w:tcPr>
            <w:tcW w:w="2552" w:type="dxa"/>
            <w:vMerge w:val="restart"/>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35. </w:t>
            </w:r>
            <w:r w:rsidRPr="00EB1B8D">
              <w:rPr>
                <w:rFonts w:ascii="Arial" w:hAnsi="Arial" w:cs="Arial"/>
                <w:bCs/>
                <w:sz w:val="20"/>
                <w:szCs w:val="20"/>
              </w:rPr>
              <w:t>Existing policies on safeguarding, health and safety, fire evacuation, medical, behaviour, attendance and other policies are no longer fit for purpose in the current circumstances</w:t>
            </w:r>
          </w:p>
        </w:tc>
        <w:tc>
          <w:tcPr>
            <w:tcW w:w="704" w:type="dxa"/>
            <w:vMerge w:val="restart"/>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tcPr>
          <w:p w:rsidR="00064FE5" w:rsidRPr="006A7BBF" w:rsidRDefault="00064FE5" w:rsidP="003637BB">
            <w:pPr>
              <w:pStyle w:val="ListParagraph"/>
              <w:numPr>
                <w:ilvl w:val="0"/>
                <w:numId w:val="9"/>
              </w:numPr>
              <w:spacing w:before="40" w:after="40"/>
              <w:contextualSpacing w:val="0"/>
              <w:rPr>
                <w:rFonts w:ascii="Arial" w:hAnsi="Arial" w:cs="Arial"/>
                <w:sz w:val="20"/>
                <w:szCs w:val="20"/>
              </w:rPr>
            </w:pPr>
            <w:r w:rsidRPr="00A6399E">
              <w:rPr>
                <w:rFonts w:ascii="Arial" w:hAnsi="Arial" w:cs="Arial"/>
                <w:sz w:val="20"/>
                <w:szCs w:val="20"/>
              </w:rPr>
              <w:t xml:space="preserve">All relevant policies </w:t>
            </w:r>
            <w:proofErr w:type="gramStart"/>
            <w:r w:rsidRPr="00A6399E">
              <w:rPr>
                <w:rFonts w:ascii="Arial" w:hAnsi="Arial" w:cs="Arial"/>
                <w:sz w:val="20"/>
                <w:szCs w:val="20"/>
              </w:rPr>
              <w:t>have been revised</w:t>
            </w:r>
            <w:proofErr w:type="gramEnd"/>
            <w:r w:rsidRPr="00A6399E">
              <w:rPr>
                <w:rFonts w:ascii="Arial" w:hAnsi="Arial" w:cs="Arial"/>
                <w:sz w:val="20"/>
                <w:szCs w:val="20"/>
              </w:rPr>
              <w:t xml:space="preserve"> to take account of government guidance on social distancing and COVID-19 and its implications for the school.</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064FE5"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Original kept as is</w:t>
            </w:r>
          </w:p>
          <w:p w:rsidR="00064FE5"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Appendices added</w:t>
            </w:r>
            <w:r w:rsidR="00E43374">
              <w:rPr>
                <w:rFonts w:ascii="Arial" w:hAnsi="Arial" w:cs="Arial"/>
                <w:b/>
                <w:bCs/>
                <w:sz w:val="20"/>
                <w:szCs w:val="20"/>
              </w:rPr>
              <w:t xml:space="preserve"> if necessary</w:t>
            </w:r>
          </w:p>
          <w:p w:rsidR="00E43374" w:rsidRPr="00EB1B8D" w:rsidRDefault="00E4337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Additional guidance for behaviour policy, </w:t>
            </w:r>
            <w:r>
              <w:rPr>
                <w:rFonts w:ascii="Arial" w:hAnsi="Arial" w:cs="Arial"/>
                <w:b/>
                <w:bCs/>
                <w:sz w:val="20"/>
                <w:szCs w:val="20"/>
              </w:rPr>
              <w:t xml:space="preserve">Temporary </w:t>
            </w:r>
            <w:r>
              <w:rPr>
                <w:rFonts w:ascii="Arial" w:hAnsi="Arial" w:cs="Arial"/>
                <w:b/>
                <w:bCs/>
                <w:sz w:val="20"/>
                <w:szCs w:val="20"/>
              </w:rPr>
              <w:t xml:space="preserve">staff handbook in place (which covers safeguarding, health and safety, medical, </w:t>
            </w:r>
            <w:proofErr w:type="spellStart"/>
            <w:r>
              <w:rPr>
                <w:rFonts w:ascii="Arial" w:hAnsi="Arial" w:cs="Arial"/>
                <w:b/>
                <w:bCs/>
                <w:sz w:val="20"/>
                <w:szCs w:val="20"/>
              </w:rPr>
              <w:t>etc</w:t>
            </w:r>
            <w:proofErr w:type="spellEnd"/>
            <w:r>
              <w:rPr>
                <w:rFonts w:ascii="Arial" w:hAnsi="Arial" w:cs="Arial"/>
                <w:b/>
                <w:bCs/>
                <w:sz w:val="20"/>
                <w:szCs w:val="20"/>
              </w:rPr>
              <w:t xml:space="preserve"> and </w:t>
            </w:r>
            <w:r>
              <w:rPr>
                <w:rFonts w:ascii="Arial" w:hAnsi="Arial" w:cs="Arial"/>
                <w:b/>
                <w:bCs/>
                <w:sz w:val="20"/>
                <w:szCs w:val="20"/>
              </w:rPr>
              <w:t xml:space="preserve">will be </w:t>
            </w:r>
            <w:r>
              <w:rPr>
                <w:rFonts w:ascii="Arial" w:hAnsi="Arial" w:cs="Arial"/>
                <w:b/>
                <w:bCs/>
                <w:sz w:val="20"/>
                <w:szCs w:val="20"/>
              </w:rPr>
              <w:t>emailed out to staff</w:t>
            </w:r>
          </w:p>
        </w:tc>
        <w:tc>
          <w:tcPr>
            <w:tcW w:w="3118" w:type="dxa"/>
            <w:vMerge w:val="restart"/>
            <w:shd w:val="clear" w:color="auto" w:fill="FFC000"/>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  x 3   9</w:t>
            </w:r>
          </w:p>
        </w:tc>
      </w:tr>
      <w:tr w:rsidR="00064FE5" w:rsidRPr="00EB1B8D" w:rsidTr="00064FE5">
        <w:tc>
          <w:tcPr>
            <w:tcW w:w="2552" w:type="dxa"/>
            <w:vMerge/>
            <w:shd w:val="clear" w:color="auto" w:fill="FFFFFF" w:themeFill="background1"/>
            <w:vAlign w:val="center"/>
          </w:tcPr>
          <w:p w:rsidR="00064FE5" w:rsidRDefault="00064FE5"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6A7BBF" w:rsidRDefault="00064FE5" w:rsidP="00064FE5">
            <w:pPr>
              <w:pStyle w:val="ListParagraph"/>
              <w:numPr>
                <w:ilvl w:val="0"/>
                <w:numId w:val="9"/>
              </w:numPr>
              <w:spacing w:before="40" w:after="40"/>
              <w:rPr>
                <w:rFonts w:ascii="Arial" w:hAnsi="Arial" w:cs="Arial"/>
                <w:sz w:val="20"/>
                <w:szCs w:val="20"/>
              </w:rPr>
            </w:pPr>
            <w:r w:rsidRPr="0056516A">
              <w:rPr>
                <w:rFonts w:ascii="Arial" w:hAnsi="Arial" w:cs="Arial"/>
                <w:sz w:val="20"/>
                <w:szCs w:val="20"/>
              </w:rPr>
              <w:t xml:space="preserve">The school has carried out a full Health and Safety Risk Assessment to ensure it is Covid-19 secure.  </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064FE5"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This RA is approved by Barnet H&amp;S</w:t>
            </w:r>
          </w:p>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This is it</w:t>
            </w:r>
          </w:p>
        </w:tc>
        <w:tc>
          <w:tcPr>
            <w:tcW w:w="3118" w:type="dxa"/>
            <w:vMerge/>
            <w:shd w:val="clear" w:color="auto" w:fill="FFC00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064FE5" w:rsidRPr="00EB1B8D" w:rsidTr="00064FE5">
        <w:tc>
          <w:tcPr>
            <w:tcW w:w="2552" w:type="dxa"/>
            <w:vMerge/>
            <w:shd w:val="clear" w:color="auto" w:fill="FFFFFF" w:themeFill="background1"/>
            <w:vAlign w:val="center"/>
          </w:tcPr>
          <w:p w:rsidR="00064FE5" w:rsidRDefault="00064FE5"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064FE5" w:rsidRPr="00C50EB9" w:rsidRDefault="00064FE5"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064FE5" w:rsidRPr="00EB1B8D" w:rsidRDefault="00064FE5"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tcPr>
          <w:p w:rsidR="00064FE5" w:rsidRPr="00A6399E" w:rsidRDefault="00064FE5" w:rsidP="003637BB">
            <w:pPr>
              <w:pStyle w:val="ListParagraph"/>
              <w:numPr>
                <w:ilvl w:val="0"/>
                <w:numId w:val="9"/>
              </w:numPr>
              <w:spacing w:before="40" w:after="40"/>
              <w:contextualSpacing w:val="0"/>
              <w:rPr>
                <w:rFonts w:ascii="Arial" w:hAnsi="Arial" w:cs="Arial"/>
                <w:sz w:val="20"/>
                <w:szCs w:val="20"/>
              </w:rPr>
            </w:pPr>
            <w:r w:rsidRPr="00A6399E">
              <w:rPr>
                <w:rFonts w:ascii="Arial" w:hAnsi="Arial" w:cs="Arial"/>
                <w:sz w:val="20"/>
                <w:szCs w:val="20"/>
              </w:rPr>
              <w:t xml:space="preserve">Staff, pupils, parents and governors </w:t>
            </w:r>
            <w:proofErr w:type="gramStart"/>
            <w:r w:rsidRPr="00A6399E">
              <w:rPr>
                <w:rFonts w:ascii="Arial" w:hAnsi="Arial" w:cs="Arial"/>
                <w:sz w:val="20"/>
                <w:szCs w:val="20"/>
              </w:rPr>
              <w:t>have been briefed</w:t>
            </w:r>
            <w:proofErr w:type="gramEnd"/>
            <w:r w:rsidRPr="00A6399E">
              <w:rPr>
                <w:rFonts w:ascii="Arial" w:hAnsi="Arial" w:cs="Arial"/>
                <w:sz w:val="20"/>
                <w:szCs w:val="20"/>
              </w:rPr>
              <w:t xml:space="preserve"> accordingly.</w:t>
            </w:r>
          </w:p>
        </w:tc>
        <w:tc>
          <w:tcPr>
            <w:tcW w:w="851"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064FE5" w:rsidRPr="00EB1B8D" w:rsidRDefault="00064FE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Ongoing as changes made and situations change</w:t>
            </w:r>
          </w:p>
        </w:tc>
        <w:tc>
          <w:tcPr>
            <w:tcW w:w="3118" w:type="dxa"/>
            <w:vMerge/>
            <w:shd w:val="clear" w:color="auto" w:fill="FFC000"/>
          </w:tcPr>
          <w:p w:rsidR="00064FE5" w:rsidRPr="00EB1B8D" w:rsidRDefault="00064FE5" w:rsidP="003637BB">
            <w:pPr>
              <w:shd w:val="clear" w:color="auto" w:fill="FFFFFF" w:themeFill="background1"/>
              <w:spacing w:before="40" w:after="40"/>
              <w:rPr>
                <w:rFonts w:ascii="Arial" w:hAnsi="Arial" w:cs="Arial"/>
                <w:b/>
                <w:bCs/>
                <w:sz w:val="20"/>
                <w:szCs w:val="20"/>
              </w:rPr>
            </w:pPr>
          </w:p>
        </w:tc>
      </w:tr>
      <w:tr w:rsidR="003637BB" w:rsidRPr="00EB1B8D" w:rsidTr="00D23924">
        <w:tc>
          <w:tcPr>
            <w:tcW w:w="2552" w:type="dxa"/>
            <w:shd w:val="clear" w:color="auto" w:fill="auto"/>
          </w:tcPr>
          <w:p w:rsidR="003637BB" w:rsidRDefault="003637BB" w:rsidP="003637BB">
            <w:pPr>
              <w:shd w:val="clear" w:color="auto" w:fill="FFFFFF" w:themeFill="background1"/>
              <w:spacing w:before="40" w:after="40"/>
              <w:rPr>
                <w:rFonts w:ascii="Arial" w:hAnsi="Arial" w:cs="Arial"/>
                <w:bCs/>
                <w:sz w:val="20"/>
                <w:szCs w:val="20"/>
              </w:rPr>
            </w:pPr>
            <w:r w:rsidRPr="00D23924">
              <w:rPr>
                <w:rFonts w:ascii="Arial" w:hAnsi="Arial" w:cs="Arial"/>
                <w:bCs/>
                <w:sz w:val="20"/>
                <w:szCs w:val="20"/>
              </w:rPr>
              <w:t>36. Curriculum/Learning Environment</w:t>
            </w:r>
          </w:p>
        </w:tc>
        <w:tc>
          <w:tcPr>
            <w:tcW w:w="704" w:type="dxa"/>
          </w:tcPr>
          <w:p w:rsidR="003637BB" w:rsidRDefault="00D23924"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708" w:type="dxa"/>
          </w:tcPr>
          <w:p w:rsidR="003637BB" w:rsidRPr="00EB1B8D" w:rsidRDefault="00D23924"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shd w:val="clear" w:color="auto" w:fill="FF0000"/>
          </w:tcPr>
          <w:p w:rsidR="003637BB" w:rsidRPr="00EB1B8D" w:rsidRDefault="00D23924"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auto"/>
          </w:tcPr>
          <w:p w:rsidR="003637BB" w:rsidRPr="00D23924" w:rsidRDefault="003637BB" w:rsidP="003637BB">
            <w:pPr>
              <w:pStyle w:val="ListParagraph"/>
              <w:numPr>
                <w:ilvl w:val="0"/>
                <w:numId w:val="9"/>
              </w:numPr>
              <w:spacing w:before="40" w:after="40"/>
              <w:rPr>
                <w:rFonts w:ascii="Arial" w:hAnsi="Arial" w:cs="Arial"/>
                <w:sz w:val="20"/>
                <w:szCs w:val="20"/>
              </w:rPr>
            </w:pPr>
            <w:r w:rsidRPr="00380DFD">
              <w:rPr>
                <w:rFonts w:ascii="Arial" w:hAnsi="Arial" w:cs="Arial"/>
                <w:sz w:val="20"/>
                <w:szCs w:val="20"/>
              </w:rPr>
              <w:t xml:space="preserve"> </w:t>
            </w:r>
            <w:r w:rsidRPr="00D23924">
              <w:rPr>
                <w:rFonts w:ascii="Arial" w:hAnsi="Arial" w:cs="Arial"/>
                <w:sz w:val="20"/>
                <w:szCs w:val="20"/>
              </w:rPr>
              <w:t xml:space="preserve">Consider what activity is more difficult/ not possible to </w:t>
            </w:r>
            <w:proofErr w:type="gramStart"/>
            <w:r w:rsidRPr="00D23924">
              <w:rPr>
                <w:rFonts w:ascii="Arial" w:hAnsi="Arial" w:cs="Arial"/>
                <w:sz w:val="20"/>
                <w:szCs w:val="20"/>
              </w:rPr>
              <w:t>be undertaken</w:t>
            </w:r>
            <w:proofErr w:type="gramEnd"/>
            <w:r w:rsidRPr="00D23924">
              <w:rPr>
                <w:rFonts w:ascii="Arial" w:hAnsi="Arial" w:cs="Arial"/>
                <w:sz w:val="20"/>
                <w:szCs w:val="20"/>
              </w:rPr>
              <w:t xml:space="preserve"> with social distancing in place.</w:t>
            </w:r>
          </w:p>
          <w:p w:rsidR="003637BB" w:rsidRPr="00D23924" w:rsidRDefault="003637BB" w:rsidP="003637BB">
            <w:pPr>
              <w:pStyle w:val="ListParagraph"/>
              <w:numPr>
                <w:ilvl w:val="0"/>
                <w:numId w:val="9"/>
              </w:numPr>
              <w:spacing w:before="40" w:after="40"/>
              <w:rPr>
                <w:rFonts w:ascii="Arial" w:hAnsi="Arial" w:cs="Arial"/>
                <w:sz w:val="20"/>
                <w:szCs w:val="20"/>
              </w:rPr>
            </w:pPr>
            <w:r w:rsidRPr="00D23924">
              <w:rPr>
                <w:rFonts w:ascii="Arial" w:hAnsi="Arial" w:cs="Arial"/>
                <w:sz w:val="20"/>
                <w:szCs w:val="20"/>
              </w:rPr>
              <w:t>Each activity should be risk assessed and should not be run unless the risks can be mitigated</w:t>
            </w:r>
          </w:p>
          <w:p w:rsidR="003637BB" w:rsidRPr="00D23924" w:rsidRDefault="003637BB" w:rsidP="003637BB">
            <w:pPr>
              <w:pStyle w:val="ListParagraph"/>
              <w:spacing w:before="40" w:after="40"/>
              <w:ind w:left="363"/>
              <w:rPr>
                <w:rFonts w:ascii="Arial" w:hAnsi="Arial" w:cs="Arial"/>
                <w:sz w:val="20"/>
                <w:szCs w:val="20"/>
              </w:rPr>
            </w:pPr>
            <w:r w:rsidRPr="00D23924">
              <w:rPr>
                <w:rFonts w:ascii="Arial" w:hAnsi="Arial" w:cs="Arial"/>
                <w:sz w:val="20"/>
                <w:szCs w:val="20"/>
              </w:rPr>
              <w:t xml:space="preserve">      -PE</w:t>
            </w:r>
          </w:p>
          <w:p w:rsidR="003637BB" w:rsidRPr="00A6399E" w:rsidRDefault="003637BB" w:rsidP="003637BB">
            <w:pPr>
              <w:spacing w:before="40" w:after="40"/>
              <w:rPr>
                <w:rFonts w:ascii="Arial" w:hAnsi="Arial" w:cs="Arial"/>
                <w:sz w:val="20"/>
                <w:szCs w:val="20"/>
              </w:rPr>
            </w:pPr>
            <w:r w:rsidRPr="00D23924">
              <w:rPr>
                <w:rFonts w:ascii="Arial" w:hAnsi="Arial" w:cs="Arial"/>
                <w:sz w:val="20"/>
                <w:szCs w:val="20"/>
              </w:rPr>
              <w:t xml:space="preserve">            -Practical lessons</w:t>
            </w:r>
          </w:p>
        </w:tc>
        <w:tc>
          <w:tcPr>
            <w:tcW w:w="851" w:type="dxa"/>
            <w:shd w:val="clear" w:color="auto" w:fill="FFFFFF" w:themeFill="background1"/>
          </w:tcPr>
          <w:p w:rsidR="003637BB" w:rsidRPr="00EB1B8D"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3637BB"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learning partners</w:t>
            </w: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RAs done for art, PE and computing</w:t>
            </w: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No circle times </w:t>
            </w:r>
          </w:p>
          <w:p w:rsidR="00D23924" w:rsidRPr="00EB1B8D"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No team sports</w:t>
            </w:r>
          </w:p>
        </w:tc>
        <w:tc>
          <w:tcPr>
            <w:tcW w:w="3118" w:type="dxa"/>
            <w:shd w:val="clear" w:color="auto" w:fill="FFC000"/>
          </w:tcPr>
          <w:p w:rsidR="003637BB" w:rsidRPr="00EB1B8D"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3   15</w:t>
            </w:r>
          </w:p>
        </w:tc>
      </w:tr>
      <w:tr w:rsidR="00D23924" w:rsidRPr="00EB1B8D" w:rsidTr="00E43374">
        <w:tc>
          <w:tcPr>
            <w:tcW w:w="2552" w:type="dxa"/>
            <w:vMerge w:val="restart"/>
            <w:shd w:val="clear" w:color="auto" w:fill="auto"/>
          </w:tcPr>
          <w:p w:rsidR="00D23924" w:rsidRPr="00EB1B8D" w:rsidRDefault="00D23924"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37. </w:t>
            </w:r>
            <w:r w:rsidRPr="00EB1B8D">
              <w:rPr>
                <w:rFonts w:ascii="Arial" w:hAnsi="Arial" w:cs="Arial"/>
                <w:bCs/>
                <w:sz w:val="20"/>
                <w:szCs w:val="20"/>
              </w:rPr>
              <w:t xml:space="preserve">Key stakeholders are not fully informed about </w:t>
            </w:r>
            <w:r w:rsidRPr="00EB1B8D">
              <w:rPr>
                <w:rFonts w:ascii="Arial" w:hAnsi="Arial" w:cs="Arial"/>
                <w:bCs/>
                <w:sz w:val="20"/>
                <w:szCs w:val="20"/>
              </w:rPr>
              <w:lastRenderedPageBreak/>
              <w:t>changes to policies and procedures due to COVID-19, resulting in risks to health</w:t>
            </w:r>
          </w:p>
        </w:tc>
        <w:tc>
          <w:tcPr>
            <w:tcW w:w="704" w:type="dxa"/>
            <w:vMerge w:val="restart"/>
          </w:tcPr>
          <w:p w:rsidR="00D23924" w:rsidRPr="00EB1B8D" w:rsidRDefault="00D23924"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lastRenderedPageBreak/>
              <w:t>4</w:t>
            </w:r>
          </w:p>
        </w:tc>
        <w:tc>
          <w:tcPr>
            <w:tcW w:w="708" w:type="dxa"/>
            <w:vMerge w:val="restart"/>
          </w:tcPr>
          <w:p w:rsidR="00D23924" w:rsidRPr="00D23924" w:rsidRDefault="00D23924"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rsidR="00D23924" w:rsidRPr="00D23924" w:rsidRDefault="00D23924"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auto"/>
          </w:tcPr>
          <w:p w:rsidR="00D23924" w:rsidRPr="00380DFD" w:rsidRDefault="00D23924" w:rsidP="003637BB">
            <w:pPr>
              <w:pStyle w:val="ListParagraph"/>
              <w:numPr>
                <w:ilvl w:val="0"/>
                <w:numId w:val="9"/>
              </w:numPr>
              <w:spacing w:before="40" w:after="40"/>
              <w:rPr>
                <w:rFonts w:ascii="Arial" w:hAnsi="Arial" w:cs="Arial"/>
                <w:sz w:val="20"/>
                <w:szCs w:val="20"/>
              </w:rPr>
            </w:pPr>
            <w:r w:rsidRPr="00D23924">
              <w:rPr>
                <w:rFonts w:ascii="Arial" w:hAnsi="Arial" w:cs="Arial"/>
                <w:sz w:val="20"/>
                <w:szCs w:val="20"/>
              </w:rPr>
              <w:t xml:space="preserve">Ensure all staff are trained and supported in front of classroom delivery style (where </w:t>
            </w:r>
            <w:r w:rsidRPr="00D23924">
              <w:rPr>
                <w:rFonts w:ascii="Arial" w:hAnsi="Arial" w:cs="Arial"/>
                <w:sz w:val="20"/>
                <w:szCs w:val="20"/>
              </w:rPr>
              <w:lastRenderedPageBreak/>
              <w:t>appropriate) and aware of how best to provide students with additional support.</w:t>
            </w:r>
          </w:p>
        </w:tc>
        <w:tc>
          <w:tcPr>
            <w:tcW w:w="851" w:type="dxa"/>
            <w:shd w:val="clear" w:color="auto" w:fill="FFFFFF" w:themeFill="background1"/>
          </w:tcPr>
          <w:p w:rsidR="00D23924" w:rsidRPr="00EB1B8D"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3118" w:type="dxa"/>
            <w:shd w:val="clear" w:color="auto" w:fill="FFFFFF" w:themeFill="background1"/>
          </w:tcPr>
          <w:p w:rsidR="00D23924" w:rsidRPr="00EB1B8D"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Guidelines for staff and Road map</w:t>
            </w:r>
          </w:p>
        </w:tc>
        <w:tc>
          <w:tcPr>
            <w:tcW w:w="3118" w:type="dxa"/>
            <w:vMerge w:val="restart"/>
            <w:shd w:val="clear" w:color="auto" w:fill="00B050"/>
          </w:tcPr>
          <w:p w:rsidR="00D23924" w:rsidRPr="00EB1B8D" w:rsidRDefault="00E43374" w:rsidP="00E43374">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2</w:t>
            </w:r>
            <w:r w:rsidR="00D23924">
              <w:rPr>
                <w:rFonts w:ascii="Arial" w:hAnsi="Arial" w:cs="Arial"/>
                <w:b/>
                <w:bCs/>
                <w:sz w:val="20"/>
                <w:szCs w:val="20"/>
              </w:rPr>
              <w:t xml:space="preserve">    </w:t>
            </w:r>
            <w:r>
              <w:rPr>
                <w:rFonts w:ascii="Arial" w:hAnsi="Arial" w:cs="Arial"/>
                <w:b/>
                <w:bCs/>
                <w:sz w:val="20"/>
                <w:szCs w:val="20"/>
              </w:rPr>
              <w:t>8</w:t>
            </w:r>
          </w:p>
        </w:tc>
      </w:tr>
      <w:tr w:rsidR="00D23924" w:rsidRPr="00EB1B8D" w:rsidTr="00E43374">
        <w:tc>
          <w:tcPr>
            <w:tcW w:w="2552" w:type="dxa"/>
            <w:vMerge/>
            <w:shd w:val="clear" w:color="auto" w:fill="auto"/>
          </w:tcPr>
          <w:p w:rsidR="00D23924" w:rsidRDefault="00D23924" w:rsidP="003637BB">
            <w:pPr>
              <w:shd w:val="clear" w:color="auto" w:fill="FFFFFF" w:themeFill="background1"/>
              <w:spacing w:before="40" w:after="40"/>
              <w:rPr>
                <w:rFonts w:ascii="Arial" w:hAnsi="Arial" w:cs="Arial"/>
                <w:bCs/>
                <w:sz w:val="20"/>
                <w:szCs w:val="20"/>
              </w:rPr>
            </w:pPr>
          </w:p>
        </w:tc>
        <w:tc>
          <w:tcPr>
            <w:tcW w:w="704" w:type="dxa"/>
            <w:vMerge/>
          </w:tcPr>
          <w:p w:rsidR="00D23924" w:rsidRDefault="00D23924" w:rsidP="003637BB">
            <w:pPr>
              <w:shd w:val="clear" w:color="auto" w:fill="FFFFFF" w:themeFill="background1"/>
              <w:spacing w:before="40" w:after="40"/>
              <w:jc w:val="center"/>
              <w:rPr>
                <w:rFonts w:ascii="Arial" w:hAnsi="Arial" w:cs="Arial"/>
                <w:b/>
                <w:bCs/>
                <w:sz w:val="20"/>
                <w:szCs w:val="20"/>
              </w:rPr>
            </w:pPr>
          </w:p>
        </w:tc>
        <w:tc>
          <w:tcPr>
            <w:tcW w:w="708" w:type="dxa"/>
            <w:vMerge/>
          </w:tcPr>
          <w:p w:rsidR="00D23924" w:rsidRPr="00EB1B8D" w:rsidRDefault="00D23924" w:rsidP="003637BB">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D23924" w:rsidRPr="00EB1B8D" w:rsidRDefault="00D23924" w:rsidP="003637BB">
            <w:pPr>
              <w:shd w:val="clear" w:color="auto" w:fill="FFFFFF" w:themeFill="background1"/>
              <w:spacing w:before="40" w:after="40"/>
              <w:jc w:val="center"/>
              <w:rPr>
                <w:rFonts w:ascii="Arial" w:hAnsi="Arial" w:cs="Arial"/>
                <w:b/>
                <w:bCs/>
                <w:sz w:val="20"/>
                <w:szCs w:val="20"/>
              </w:rPr>
            </w:pPr>
          </w:p>
        </w:tc>
        <w:tc>
          <w:tcPr>
            <w:tcW w:w="4819" w:type="dxa"/>
            <w:shd w:val="clear" w:color="auto" w:fill="auto"/>
            <w:vAlign w:val="center"/>
          </w:tcPr>
          <w:p w:rsidR="00D23924" w:rsidRPr="00A6399E" w:rsidRDefault="00D23924" w:rsidP="003637BB">
            <w:pPr>
              <w:pStyle w:val="ListParagraph"/>
              <w:numPr>
                <w:ilvl w:val="0"/>
                <w:numId w:val="9"/>
              </w:numPr>
              <w:spacing w:before="40" w:after="40"/>
              <w:ind w:hanging="357"/>
              <w:contextualSpacing w:val="0"/>
              <w:rPr>
                <w:rFonts w:ascii="Arial" w:eastAsia="Times New Roman" w:hAnsi="Arial" w:cs="Arial"/>
                <w:sz w:val="20"/>
                <w:szCs w:val="20"/>
                <w:lang w:val="en" w:eastAsia="en-GB"/>
              </w:rPr>
            </w:pPr>
            <w:r w:rsidRPr="00A6399E">
              <w:rPr>
                <w:rFonts w:ascii="Arial" w:eastAsia="Times New Roman" w:hAnsi="Arial" w:cs="Arial"/>
                <w:sz w:val="20"/>
                <w:szCs w:val="20"/>
                <w:lang w:val="en" w:eastAsia="en-GB"/>
              </w:rPr>
              <w:t>Parents are communicated with to make sure they know:</w:t>
            </w:r>
          </w:p>
          <w:p w:rsidR="00D23924" w:rsidRPr="00EB1B8D" w:rsidRDefault="00D23924" w:rsidP="003637BB">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whether their child will be able to attend from the week commencing 1 June</w:t>
            </w:r>
          </w:p>
          <w:p w:rsidR="00D23924" w:rsidRPr="00EB1B8D" w:rsidRDefault="00D23924" w:rsidP="003637BB">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protective steps you’re taking to make the school a low-risk place for their child</w:t>
            </w:r>
          </w:p>
          <w:p w:rsidR="00D23924" w:rsidRDefault="00D23924" w:rsidP="003637BB">
            <w:pPr>
              <w:numPr>
                <w:ilvl w:val="1"/>
                <w:numId w:val="9"/>
              </w:numPr>
              <w:spacing w:before="40" w:after="40"/>
              <w:rPr>
                <w:rFonts w:ascii="Arial" w:eastAsia="Times New Roman" w:hAnsi="Arial" w:cs="Arial"/>
                <w:sz w:val="20"/>
                <w:szCs w:val="20"/>
                <w:lang w:val="en" w:eastAsia="en-GB"/>
              </w:rPr>
            </w:pPr>
            <w:r w:rsidRPr="00EB1B8D">
              <w:rPr>
                <w:rFonts w:ascii="Arial" w:eastAsia="Times New Roman" w:hAnsi="Arial" w:cs="Arial"/>
                <w:sz w:val="20"/>
                <w:szCs w:val="20"/>
                <w:lang w:val="en" w:eastAsia="en-GB"/>
              </w:rPr>
              <w:t>what you need them to do (such as on drop off and collection)</w:t>
            </w:r>
          </w:p>
          <w:p w:rsidR="00D23924" w:rsidRPr="00EB1B8D" w:rsidRDefault="00D23924" w:rsidP="003637BB">
            <w:pPr>
              <w:pStyle w:val="ListParagraph"/>
              <w:numPr>
                <w:ilvl w:val="0"/>
                <w:numId w:val="9"/>
              </w:numPr>
              <w:spacing w:before="40" w:after="40"/>
              <w:ind w:hanging="357"/>
              <w:contextualSpacing w:val="0"/>
              <w:rPr>
                <w:rFonts w:ascii="Arial" w:hAnsi="Arial" w:cs="Arial"/>
                <w:sz w:val="20"/>
                <w:szCs w:val="20"/>
              </w:rPr>
            </w:pPr>
            <w:r>
              <w:rPr>
                <w:rFonts w:ascii="Arial" w:eastAsia="Times New Roman" w:hAnsi="Arial" w:cs="Arial"/>
                <w:sz w:val="20"/>
                <w:szCs w:val="20"/>
                <w:lang w:val="en" w:eastAsia="en-GB"/>
              </w:rPr>
              <w:t>For pupils with SEN, consideration should be given to the use of the individual Re-Integration Plan</w:t>
            </w:r>
          </w:p>
        </w:tc>
        <w:tc>
          <w:tcPr>
            <w:tcW w:w="851" w:type="dxa"/>
            <w:shd w:val="clear" w:color="auto" w:fill="FFFFFF" w:themeFill="background1"/>
          </w:tcPr>
          <w:p w:rsidR="00D23924"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Default="00D23924" w:rsidP="003637BB">
            <w:pPr>
              <w:shd w:val="clear" w:color="auto" w:fill="FFFFFF" w:themeFill="background1"/>
              <w:spacing w:before="40" w:after="40"/>
              <w:rPr>
                <w:rFonts w:ascii="Arial" w:hAnsi="Arial" w:cs="Arial"/>
                <w:b/>
                <w:bCs/>
                <w:sz w:val="20"/>
                <w:szCs w:val="20"/>
              </w:rPr>
            </w:pPr>
          </w:p>
          <w:p w:rsidR="00D23924" w:rsidRPr="00EB1B8D" w:rsidRDefault="00D23924"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D23924" w:rsidRDefault="00D23924" w:rsidP="00D23924">
            <w:pPr>
              <w:shd w:val="clear" w:color="auto" w:fill="FFFFFF" w:themeFill="background1"/>
              <w:spacing w:before="40" w:after="40"/>
              <w:rPr>
                <w:rFonts w:ascii="Arial" w:hAnsi="Arial" w:cs="Arial"/>
                <w:b/>
                <w:bCs/>
                <w:sz w:val="20"/>
                <w:szCs w:val="20"/>
              </w:rPr>
            </w:pPr>
            <w:r>
              <w:rPr>
                <w:rFonts w:ascii="Arial" w:hAnsi="Arial" w:cs="Arial"/>
                <w:b/>
                <w:bCs/>
                <w:sz w:val="20"/>
                <w:szCs w:val="20"/>
              </w:rPr>
              <w:t>Variety of letter sharing info with parents</w:t>
            </w:r>
          </w:p>
          <w:p w:rsidR="00E43374" w:rsidRDefault="00E43374" w:rsidP="00D23924">
            <w:pPr>
              <w:shd w:val="clear" w:color="auto" w:fill="FFFFFF" w:themeFill="background1"/>
              <w:spacing w:before="40" w:after="40"/>
              <w:rPr>
                <w:rFonts w:ascii="Arial" w:hAnsi="Arial" w:cs="Arial"/>
                <w:b/>
                <w:bCs/>
                <w:sz w:val="20"/>
                <w:szCs w:val="20"/>
              </w:rPr>
            </w:pPr>
            <w:r>
              <w:rPr>
                <w:rFonts w:ascii="Arial" w:hAnsi="Arial" w:cs="Arial"/>
                <w:b/>
                <w:bCs/>
                <w:sz w:val="20"/>
                <w:szCs w:val="20"/>
              </w:rPr>
              <w:t>Updated re</w:t>
            </w:r>
            <w:r>
              <w:rPr>
                <w:rFonts w:ascii="Arial" w:hAnsi="Arial" w:cs="Arial"/>
                <w:b/>
                <w:bCs/>
                <w:sz w:val="20"/>
                <w:szCs w:val="20"/>
              </w:rPr>
              <w:t>gularly when new information has</w:t>
            </w:r>
            <w:r>
              <w:rPr>
                <w:rFonts w:ascii="Arial" w:hAnsi="Arial" w:cs="Arial"/>
                <w:b/>
                <w:bCs/>
                <w:sz w:val="20"/>
                <w:szCs w:val="20"/>
              </w:rPr>
              <w:t xml:space="preserve"> to be shared, sometimes on a  daily basis</w:t>
            </w: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Default="00D23924" w:rsidP="00D23924">
            <w:pPr>
              <w:shd w:val="clear" w:color="auto" w:fill="FFFFFF" w:themeFill="background1"/>
              <w:spacing w:before="40" w:after="40"/>
              <w:rPr>
                <w:rFonts w:ascii="Arial" w:hAnsi="Arial" w:cs="Arial"/>
                <w:b/>
                <w:bCs/>
                <w:sz w:val="20"/>
                <w:szCs w:val="20"/>
              </w:rPr>
            </w:pPr>
          </w:p>
          <w:p w:rsidR="00D23924" w:rsidRPr="00EB1B8D" w:rsidRDefault="00D23924" w:rsidP="00D23924">
            <w:pPr>
              <w:shd w:val="clear" w:color="auto" w:fill="FFFFFF" w:themeFill="background1"/>
              <w:spacing w:before="40" w:after="40"/>
              <w:rPr>
                <w:rFonts w:ascii="Arial" w:hAnsi="Arial" w:cs="Arial"/>
                <w:b/>
                <w:bCs/>
                <w:sz w:val="20"/>
                <w:szCs w:val="20"/>
              </w:rPr>
            </w:pPr>
            <w:r>
              <w:rPr>
                <w:rFonts w:ascii="Arial" w:hAnsi="Arial" w:cs="Arial"/>
                <w:b/>
                <w:bCs/>
                <w:sz w:val="20"/>
                <w:szCs w:val="20"/>
              </w:rPr>
              <w:t>Individual risk assessment</w:t>
            </w:r>
          </w:p>
        </w:tc>
        <w:tc>
          <w:tcPr>
            <w:tcW w:w="3118" w:type="dxa"/>
            <w:vMerge/>
            <w:shd w:val="clear" w:color="auto" w:fill="00B050"/>
          </w:tcPr>
          <w:p w:rsidR="00D23924" w:rsidRPr="00EB1B8D" w:rsidRDefault="00D23924" w:rsidP="003637BB">
            <w:pPr>
              <w:shd w:val="clear" w:color="auto" w:fill="FFFFFF" w:themeFill="background1"/>
              <w:spacing w:before="40" w:after="40"/>
              <w:rPr>
                <w:rFonts w:ascii="Arial" w:hAnsi="Arial" w:cs="Arial"/>
                <w:b/>
                <w:bCs/>
                <w:sz w:val="20"/>
                <w:szCs w:val="20"/>
              </w:rPr>
            </w:pPr>
          </w:p>
        </w:tc>
      </w:tr>
      <w:tr w:rsidR="00D23924" w:rsidRPr="00EB1B8D" w:rsidTr="009F0F19">
        <w:tc>
          <w:tcPr>
            <w:tcW w:w="2552" w:type="dxa"/>
            <w:vMerge w:val="restart"/>
            <w:shd w:val="clear" w:color="auto" w:fill="FFFFFF" w:themeFill="background1"/>
          </w:tcPr>
          <w:p w:rsidR="00D23924" w:rsidRPr="00EB1B8D" w:rsidRDefault="00D23924"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38. </w:t>
            </w:r>
            <w:r w:rsidRPr="00EB1B8D">
              <w:rPr>
                <w:rFonts w:ascii="Arial" w:hAnsi="Arial" w:cs="Arial"/>
                <w:bCs/>
                <w:sz w:val="20"/>
                <w:szCs w:val="20"/>
              </w:rPr>
              <w:t>Pupils with underlying health issues or those who are shielding are not identified and so measures have not been put in place to protect them</w:t>
            </w:r>
          </w:p>
        </w:tc>
        <w:tc>
          <w:tcPr>
            <w:tcW w:w="704" w:type="dxa"/>
            <w:vMerge w:val="restart"/>
            <w:shd w:val="clear" w:color="auto" w:fill="FFFFFF" w:themeFill="background1"/>
          </w:tcPr>
          <w:p w:rsidR="00D23924" w:rsidRPr="00C50EB9" w:rsidRDefault="00D23924"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4</w:t>
            </w:r>
          </w:p>
        </w:tc>
        <w:tc>
          <w:tcPr>
            <w:tcW w:w="708" w:type="dxa"/>
            <w:vMerge w:val="restart"/>
            <w:shd w:val="clear" w:color="auto" w:fill="FFFFFF" w:themeFill="background1"/>
          </w:tcPr>
          <w:p w:rsidR="00D23924" w:rsidRPr="00EB1B8D" w:rsidRDefault="00D23924"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0000"/>
          </w:tcPr>
          <w:p w:rsidR="00D23924" w:rsidRPr="00EB1B8D" w:rsidRDefault="00D23924"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20</w:t>
            </w:r>
          </w:p>
        </w:tc>
        <w:tc>
          <w:tcPr>
            <w:tcW w:w="4819" w:type="dxa"/>
            <w:shd w:val="clear" w:color="auto" w:fill="FFFFFF" w:themeFill="background1"/>
            <w:vAlign w:val="center"/>
          </w:tcPr>
          <w:p w:rsidR="00D23924" w:rsidRPr="006A7BBF" w:rsidRDefault="00D23924" w:rsidP="003637BB">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lang w:eastAsia="en-US"/>
              </w:rPr>
              <w:t xml:space="preserve">Parents </w:t>
            </w:r>
            <w:proofErr w:type="gramStart"/>
            <w:r w:rsidRPr="00EB1B8D">
              <w:rPr>
                <w:rFonts w:ascii="Arial" w:eastAsiaTheme="minorHAnsi" w:hAnsi="Arial" w:cs="Arial"/>
                <w:sz w:val="20"/>
                <w:szCs w:val="20"/>
                <w:lang w:eastAsia="en-US"/>
              </w:rPr>
              <w:t>have been provided</w:t>
            </w:r>
            <w:proofErr w:type="gramEnd"/>
            <w:r w:rsidRPr="00EB1B8D">
              <w:rPr>
                <w:rFonts w:ascii="Arial" w:eastAsiaTheme="minorHAnsi" w:hAnsi="Arial" w:cs="Arial"/>
                <w:sz w:val="20"/>
                <w:szCs w:val="20"/>
                <w:lang w:eastAsia="en-US"/>
              </w:rPr>
              <w:t xml:space="preserve"> with clear guidance and this is reinforced on a regular basis.</w:t>
            </w:r>
          </w:p>
        </w:tc>
        <w:tc>
          <w:tcPr>
            <w:tcW w:w="851"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Information added to letter for parents</w:t>
            </w:r>
          </w:p>
        </w:tc>
        <w:tc>
          <w:tcPr>
            <w:tcW w:w="3118" w:type="dxa"/>
            <w:vMerge w:val="restart"/>
            <w:shd w:val="clear" w:color="auto" w:fill="FFC000"/>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3   12</w:t>
            </w:r>
          </w:p>
        </w:tc>
      </w:tr>
      <w:tr w:rsidR="00D23924" w:rsidRPr="00EB1B8D" w:rsidTr="009F0F19">
        <w:tc>
          <w:tcPr>
            <w:tcW w:w="2552" w:type="dxa"/>
            <w:vMerge/>
            <w:shd w:val="clear" w:color="auto" w:fill="FFFFFF" w:themeFill="background1"/>
          </w:tcPr>
          <w:p w:rsidR="00D23924" w:rsidRDefault="00D23924"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D23924" w:rsidRPr="00C50EB9" w:rsidRDefault="00D23924"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D23924" w:rsidRPr="00EB1B8D" w:rsidRDefault="00D23924"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D23924" w:rsidRPr="00EB1B8D" w:rsidRDefault="00D23924"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D23924" w:rsidRPr="006A7BBF" w:rsidRDefault="00D23924" w:rsidP="003637BB">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lang w:eastAsia="en-US"/>
              </w:rPr>
              <w:t xml:space="preserve">Parents </w:t>
            </w:r>
            <w:proofErr w:type="gramStart"/>
            <w:r w:rsidRPr="00EB1B8D">
              <w:rPr>
                <w:rFonts w:ascii="Arial" w:eastAsiaTheme="minorHAnsi" w:hAnsi="Arial" w:cs="Arial"/>
                <w:sz w:val="20"/>
                <w:szCs w:val="20"/>
                <w:lang w:eastAsia="en-US"/>
              </w:rPr>
              <w:t>have been asked</w:t>
            </w:r>
            <w:proofErr w:type="gramEnd"/>
            <w:r w:rsidRPr="00EB1B8D">
              <w:rPr>
                <w:rFonts w:ascii="Arial" w:eastAsiaTheme="minorHAnsi" w:hAnsi="Arial" w:cs="Arial"/>
                <w:sz w:val="20"/>
                <w:szCs w:val="20"/>
                <w:lang w:eastAsia="en-US"/>
              </w:rPr>
              <w:t xml:space="preserve"> to make the school aware of pupils’ underlying health conditions and the school has sought to ensure that the appropriat</w:t>
            </w:r>
            <w:r>
              <w:rPr>
                <w:rFonts w:ascii="Arial" w:eastAsiaTheme="minorHAnsi" w:hAnsi="Arial" w:cs="Arial"/>
                <w:sz w:val="20"/>
                <w:szCs w:val="20"/>
                <w:lang w:eastAsia="en-US"/>
              </w:rPr>
              <w:t>e guidance has been acted upon.</w:t>
            </w:r>
          </w:p>
        </w:tc>
        <w:tc>
          <w:tcPr>
            <w:tcW w:w="851"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Already have BUT will reinforce in letter</w:t>
            </w:r>
          </w:p>
        </w:tc>
        <w:tc>
          <w:tcPr>
            <w:tcW w:w="3118" w:type="dxa"/>
            <w:vMerge/>
            <w:shd w:val="clear" w:color="auto" w:fill="FFC000"/>
          </w:tcPr>
          <w:p w:rsidR="00D23924" w:rsidRPr="00EB1B8D" w:rsidRDefault="00D23924" w:rsidP="003637BB">
            <w:pPr>
              <w:shd w:val="clear" w:color="auto" w:fill="FFFFFF" w:themeFill="background1"/>
              <w:spacing w:before="40" w:after="40"/>
              <w:rPr>
                <w:rFonts w:ascii="Arial" w:hAnsi="Arial" w:cs="Arial"/>
                <w:b/>
                <w:bCs/>
                <w:sz w:val="20"/>
                <w:szCs w:val="20"/>
              </w:rPr>
            </w:pPr>
          </w:p>
        </w:tc>
      </w:tr>
      <w:tr w:rsidR="00D23924" w:rsidRPr="00EB1B8D" w:rsidTr="009F0F19">
        <w:tc>
          <w:tcPr>
            <w:tcW w:w="2552" w:type="dxa"/>
            <w:vMerge/>
            <w:shd w:val="clear" w:color="auto" w:fill="FFFFFF" w:themeFill="background1"/>
          </w:tcPr>
          <w:p w:rsidR="00D23924" w:rsidRDefault="00D23924"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D23924" w:rsidRPr="00C50EB9" w:rsidRDefault="00D23924"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D23924" w:rsidRPr="00EB1B8D" w:rsidRDefault="00D23924"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D23924" w:rsidRPr="00EB1B8D" w:rsidRDefault="00D23924"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D23924" w:rsidRPr="006A7BBF" w:rsidRDefault="00D23924" w:rsidP="003637BB">
            <w:pPr>
              <w:pStyle w:val="NormalWeb"/>
              <w:numPr>
                <w:ilvl w:val="0"/>
                <w:numId w:val="10"/>
              </w:numPr>
              <w:spacing w:before="40" w:beforeAutospacing="0" w:after="40" w:afterAutospacing="0"/>
              <w:ind w:left="357" w:hanging="357"/>
              <w:rPr>
                <w:rFonts w:ascii="Arial" w:eastAsiaTheme="minorHAnsi" w:hAnsi="Arial" w:cs="Arial"/>
                <w:bCs/>
                <w:color w:val="000000" w:themeColor="text1"/>
                <w:sz w:val="20"/>
                <w:szCs w:val="20"/>
                <w:lang w:eastAsia="en-US"/>
              </w:rPr>
            </w:pPr>
            <w:r w:rsidRPr="00EB1B8D">
              <w:rPr>
                <w:rFonts w:ascii="Arial" w:eastAsiaTheme="minorHAnsi" w:hAnsi="Arial" w:cs="Arial"/>
                <w:color w:val="000000" w:themeColor="text1"/>
                <w:sz w:val="20"/>
                <w:szCs w:val="20"/>
                <w:lang w:eastAsia="en-US"/>
              </w:rPr>
              <w:t xml:space="preserve">The </w:t>
            </w:r>
            <w:proofErr w:type="gramStart"/>
            <w:r w:rsidRPr="00EB1B8D">
              <w:rPr>
                <w:rFonts w:ascii="Arial" w:eastAsiaTheme="minorHAnsi" w:hAnsi="Arial" w:cs="Arial"/>
                <w:color w:val="000000" w:themeColor="text1"/>
                <w:sz w:val="20"/>
                <w:szCs w:val="20"/>
                <w:lang w:eastAsia="en-US"/>
              </w:rPr>
              <w:t>school,</w:t>
            </w:r>
            <w:proofErr w:type="gramEnd"/>
            <w:r w:rsidRPr="00EB1B8D">
              <w:rPr>
                <w:rFonts w:ascii="Arial" w:eastAsiaTheme="minorHAnsi" w:hAnsi="Arial" w:cs="Arial"/>
                <w:color w:val="000000" w:themeColor="text1"/>
                <w:sz w:val="20"/>
                <w:szCs w:val="20"/>
                <w:lang w:eastAsia="en-US"/>
              </w:rPr>
              <w:t xml:space="preserve"> and parents are clear about the definitions and associated mitigating strategies relation to people who are classed as </w:t>
            </w:r>
            <w:r w:rsidRPr="00EB1B8D">
              <w:rPr>
                <w:rFonts w:ascii="Arial" w:eastAsiaTheme="minorHAnsi" w:hAnsi="Arial" w:cs="Arial"/>
                <w:bCs/>
                <w:color w:val="000000" w:themeColor="text1"/>
                <w:sz w:val="20"/>
                <w:szCs w:val="20"/>
                <w:lang w:eastAsia="en-US"/>
              </w:rPr>
              <w:t>clinically vulnerable</w:t>
            </w:r>
            <w:r w:rsidRPr="00EB1B8D">
              <w:rPr>
                <w:rFonts w:ascii="Arial" w:eastAsiaTheme="minorHAnsi" w:hAnsi="Arial" w:cs="Arial"/>
                <w:color w:val="000000" w:themeColor="text1"/>
                <w:sz w:val="20"/>
                <w:szCs w:val="20"/>
                <w:lang w:eastAsia="en-US"/>
              </w:rPr>
              <w:t xml:space="preserve"> and </w:t>
            </w:r>
            <w:r w:rsidRPr="00EB1B8D">
              <w:rPr>
                <w:rFonts w:ascii="Arial" w:eastAsiaTheme="minorHAnsi" w:hAnsi="Arial" w:cs="Arial"/>
                <w:bCs/>
                <w:color w:val="000000" w:themeColor="text1"/>
                <w:sz w:val="20"/>
                <w:szCs w:val="20"/>
                <w:lang w:eastAsia="en-US"/>
              </w:rPr>
              <w:t>clinically extremely vulnerable.</w:t>
            </w:r>
          </w:p>
        </w:tc>
        <w:tc>
          <w:tcPr>
            <w:tcW w:w="851"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Telling parents</w:t>
            </w:r>
          </w:p>
        </w:tc>
        <w:tc>
          <w:tcPr>
            <w:tcW w:w="3118" w:type="dxa"/>
            <w:vMerge/>
            <w:shd w:val="clear" w:color="auto" w:fill="FFC000"/>
          </w:tcPr>
          <w:p w:rsidR="00D23924" w:rsidRPr="00EB1B8D" w:rsidRDefault="00D23924" w:rsidP="003637BB">
            <w:pPr>
              <w:shd w:val="clear" w:color="auto" w:fill="FFFFFF" w:themeFill="background1"/>
              <w:spacing w:before="40" w:after="40"/>
              <w:rPr>
                <w:rFonts w:ascii="Arial" w:hAnsi="Arial" w:cs="Arial"/>
                <w:b/>
                <w:bCs/>
                <w:sz w:val="20"/>
                <w:szCs w:val="20"/>
              </w:rPr>
            </w:pPr>
          </w:p>
        </w:tc>
      </w:tr>
      <w:tr w:rsidR="00D23924" w:rsidRPr="00EB1B8D" w:rsidTr="009F0F19">
        <w:tc>
          <w:tcPr>
            <w:tcW w:w="2552" w:type="dxa"/>
            <w:vMerge/>
            <w:shd w:val="clear" w:color="auto" w:fill="FFFFFF" w:themeFill="background1"/>
          </w:tcPr>
          <w:p w:rsidR="00D23924" w:rsidRDefault="00D23924"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D23924" w:rsidRPr="00C50EB9" w:rsidRDefault="00D23924"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D23924" w:rsidRPr="00EB1B8D" w:rsidRDefault="00D23924"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0000"/>
          </w:tcPr>
          <w:p w:rsidR="00D23924" w:rsidRPr="00EB1B8D" w:rsidRDefault="00D23924"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D23924" w:rsidRPr="00EB1B8D" w:rsidRDefault="00D23924" w:rsidP="003637BB">
            <w:pPr>
              <w:pStyle w:val="NormalWeb"/>
              <w:numPr>
                <w:ilvl w:val="0"/>
                <w:numId w:val="10"/>
              </w:numPr>
              <w:spacing w:before="40" w:beforeAutospacing="0" w:after="40" w:afterAutospacing="0"/>
              <w:ind w:left="357" w:hanging="357"/>
              <w:rPr>
                <w:rFonts w:ascii="Arial" w:eastAsiaTheme="minorHAnsi" w:hAnsi="Arial" w:cs="Arial"/>
                <w:sz w:val="20"/>
                <w:szCs w:val="20"/>
                <w:lang w:eastAsia="en-US"/>
              </w:rPr>
            </w:pPr>
            <w:r w:rsidRPr="00EB1B8D">
              <w:rPr>
                <w:rFonts w:ascii="Arial" w:eastAsiaTheme="minorHAnsi" w:hAnsi="Arial" w:cs="Arial"/>
                <w:sz w:val="20"/>
                <w:szCs w:val="20"/>
              </w:rPr>
              <w:t>Schools have a regularly updated register of pupils with underlying health conditions.</w:t>
            </w:r>
          </w:p>
        </w:tc>
        <w:tc>
          <w:tcPr>
            <w:tcW w:w="851"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D23924"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welfare room</w:t>
            </w:r>
          </w:p>
        </w:tc>
        <w:tc>
          <w:tcPr>
            <w:tcW w:w="3118" w:type="dxa"/>
            <w:vMerge/>
            <w:shd w:val="clear" w:color="auto" w:fill="FFC000"/>
          </w:tcPr>
          <w:p w:rsidR="00D23924" w:rsidRPr="00EB1B8D" w:rsidRDefault="00D23924" w:rsidP="003637BB">
            <w:pPr>
              <w:shd w:val="clear" w:color="auto" w:fill="FFFFFF" w:themeFill="background1"/>
              <w:spacing w:before="40" w:after="40"/>
              <w:rPr>
                <w:rFonts w:ascii="Arial" w:hAnsi="Arial" w:cs="Arial"/>
                <w:b/>
                <w:bCs/>
                <w:sz w:val="20"/>
                <w:szCs w:val="20"/>
              </w:rPr>
            </w:pPr>
          </w:p>
        </w:tc>
      </w:tr>
      <w:tr w:rsidR="009F0F19" w:rsidRPr="00EB1B8D" w:rsidTr="009F0F19">
        <w:tc>
          <w:tcPr>
            <w:tcW w:w="2552" w:type="dxa"/>
            <w:vMerge w:val="restart"/>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39. </w:t>
            </w:r>
            <w:r w:rsidRPr="00EB1B8D">
              <w:rPr>
                <w:rFonts w:ascii="Arial" w:hAnsi="Arial" w:cs="Arial"/>
                <w:bCs/>
                <w:sz w:val="20"/>
                <w:szCs w:val="20"/>
              </w:rPr>
              <w:t xml:space="preserve">Pupils’ mental health has been adversely affected during the period </w:t>
            </w:r>
            <w:r w:rsidRPr="00EB1B8D">
              <w:rPr>
                <w:rFonts w:ascii="Arial" w:hAnsi="Arial" w:cs="Arial"/>
                <w:bCs/>
                <w:sz w:val="20"/>
                <w:szCs w:val="20"/>
              </w:rPr>
              <w:lastRenderedPageBreak/>
              <w:t>that the school has been closed and by the COVID-19 crisis in general</w:t>
            </w:r>
          </w:p>
        </w:tc>
        <w:tc>
          <w:tcPr>
            <w:tcW w:w="704" w:type="dxa"/>
            <w:vMerge w:val="restart"/>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lastRenderedPageBreak/>
              <w:t>2</w:t>
            </w:r>
          </w:p>
        </w:tc>
        <w:tc>
          <w:tcPr>
            <w:tcW w:w="708" w:type="dxa"/>
            <w:vMerge w:val="restart"/>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10</w:t>
            </w:r>
          </w:p>
        </w:tc>
        <w:tc>
          <w:tcPr>
            <w:tcW w:w="4819" w:type="dxa"/>
            <w:shd w:val="clear" w:color="auto" w:fill="FFFFFF" w:themeFill="background1"/>
            <w:vAlign w:val="center"/>
          </w:tcPr>
          <w:p w:rsidR="009F0F19" w:rsidRPr="006A7BBF" w:rsidRDefault="009F0F19" w:rsidP="003637BB">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are sufficient numbers of trained staff available to support pupils with mental health issues.</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KP working from home calling parents</w:t>
            </w:r>
          </w:p>
          <w:p w:rsidR="009F0F19"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TA training</w:t>
            </w:r>
          </w:p>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Teachers will do training</w:t>
            </w:r>
          </w:p>
        </w:tc>
        <w:tc>
          <w:tcPr>
            <w:tcW w:w="3118" w:type="dxa"/>
            <w:vMerge w:val="restart"/>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2 x 2    4</w:t>
            </w:r>
          </w:p>
        </w:tc>
      </w:tr>
      <w:tr w:rsidR="009F0F19" w:rsidRPr="00EB1B8D" w:rsidTr="009F0F19">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There is access to designated staff for all pupils who wish to talk to someone about wellbeing/mental health.</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9F0F19">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Wellbeing/mental health is discussed regularly in PSHE/virtual assemblies/pupil briefings (stories/toy characters are used for younger pupils to help talk about feelings).</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Daily assemblies</w:t>
            </w:r>
          </w:p>
          <w:p w:rsidR="00D30BAD" w:rsidRDefault="00D30BAD" w:rsidP="00D30BAD">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Regular </w:t>
            </w:r>
            <w:proofErr w:type="gramStart"/>
            <w:r>
              <w:rPr>
                <w:rFonts w:ascii="Arial" w:hAnsi="Arial" w:cs="Arial"/>
                <w:b/>
                <w:bCs/>
                <w:sz w:val="20"/>
                <w:szCs w:val="20"/>
              </w:rPr>
              <w:t>activities  that</w:t>
            </w:r>
            <w:proofErr w:type="gramEnd"/>
            <w:r>
              <w:rPr>
                <w:rFonts w:ascii="Arial" w:hAnsi="Arial" w:cs="Arial"/>
                <w:b/>
                <w:bCs/>
                <w:sz w:val="20"/>
                <w:szCs w:val="20"/>
              </w:rPr>
              <w:t xml:space="preserve"> focus</w:t>
            </w:r>
            <w:r>
              <w:rPr>
                <w:rFonts w:ascii="Arial" w:hAnsi="Arial" w:cs="Arial"/>
                <w:b/>
                <w:bCs/>
                <w:sz w:val="20"/>
                <w:szCs w:val="20"/>
              </w:rPr>
              <w:t xml:space="preserve"> on wellbeing and PSHE. HT, DHT and </w:t>
            </w:r>
            <w:r>
              <w:rPr>
                <w:rFonts w:ascii="Arial" w:hAnsi="Arial" w:cs="Arial"/>
                <w:b/>
                <w:bCs/>
                <w:sz w:val="20"/>
                <w:szCs w:val="20"/>
              </w:rPr>
              <w:t>Phase leaders</w:t>
            </w:r>
            <w:r>
              <w:rPr>
                <w:rFonts w:ascii="Arial" w:hAnsi="Arial" w:cs="Arial"/>
                <w:b/>
                <w:bCs/>
                <w:sz w:val="20"/>
                <w:szCs w:val="20"/>
              </w:rPr>
              <w:t xml:space="preserve"> attended training to re-establish learning behaviours and routines when returning to school. </w:t>
            </w:r>
            <w:r>
              <w:rPr>
                <w:rFonts w:ascii="Arial" w:hAnsi="Arial" w:cs="Arial"/>
                <w:b/>
                <w:bCs/>
                <w:sz w:val="20"/>
                <w:szCs w:val="20"/>
              </w:rPr>
              <w:t>Focus attention on school ready in newsletters</w:t>
            </w:r>
          </w:p>
          <w:p w:rsidR="00D30BAD" w:rsidRPr="00EB1B8D" w:rsidRDefault="00D30BAD" w:rsidP="00D30BAD">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9F0F19">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Default="009F0F19" w:rsidP="003637BB">
            <w:pPr>
              <w:pStyle w:val="ListParagraph"/>
              <w:numPr>
                <w:ilvl w:val="0"/>
                <w:numId w:val="11"/>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Resources/websites to support the mental health of pupils </w:t>
            </w:r>
            <w:proofErr w:type="gramStart"/>
            <w:r w:rsidRPr="00A6399E">
              <w:rPr>
                <w:rFonts w:ascii="Arial" w:hAnsi="Arial" w:cs="Arial"/>
                <w:sz w:val="20"/>
                <w:szCs w:val="20"/>
              </w:rPr>
              <w:t>are provided</w:t>
            </w:r>
            <w:proofErr w:type="gramEnd"/>
            <w:r w:rsidRPr="00A6399E">
              <w:rPr>
                <w:rFonts w:ascii="Arial" w:hAnsi="Arial" w:cs="Arial"/>
                <w:sz w:val="20"/>
                <w:szCs w:val="20"/>
              </w:rPr>
              <w:t>.</w:t>
            </w:r>
          </w:p>
          <w:p w:rsidR="009F0F19" w:rsidRDefault="009F0F19" w:rsidP="003637BB">
            <w:pPr>
              <w:spacing w:before="40" w:after="40"/>
              <w:rPr>
                <w:rFonts w:ascii="Arial" w:hAnsi="Arial" w:cs="Arial"/>
                <w:sz w:val="20"/>
                <w:szCs w:val="20"/>
              </w:rPr>
            </w:pPr>
          </w:p>
          <w:p w:rsidR="009F0F19" w:rsidRPr="00ED105F" w:rsidRDefault="009F0F19" w:rsidP="003637BB">
            <w:pPr>
              <w:spacing w:before="40" w:after="40"/>
              <w:rPr>
                <w:rFonts w:ascii="Arial" w:hAnsi="Arial" w:cs="Arial"/>
                <w:sz w:val="20"/>
                <w:szCs w:val="20"/>
              </w:rPr>
            </w:pP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Loads of things on our website all through lockdown and still – under family support</w:t>
            </w:r>
            <w:r w:rsidR="00D30BAD">
              <w:rPr>
                <w:rFonts w:ascii="Arial" w:hAnsi="Arial" w:cs="Arial"/>
                <w:b/>
                <w:bCs/>
                <w:sz w:val="20"/>
                <w:szCs w:val="20"/>
              </w:rPr>
              <w:t xml:space="preserve"> several times</w:t>
            </w:r>
          </w:p>
          <w:p w:rsidR="00D30BAD" w:rsidRDefault="00D30BA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Has been signposted to parents</w:t>
            </w:r>
          </w:p>
          <w:p w:rsidR="00DA14D8" w:rsidRPr="00EB1B8D" w:rsidRDefault="00DA14D8"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KP has pointed many things out to several parents by telephone and is herself providing support as best she can at a distance</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9F0F19">
        <w:trPr>
          <w:cantSplit/>
        </w:trPr>
        <w:tc>
          <w:tcPr>
            <w:tcW w:w="2552" w:type="dxa"/>
            <w:vMerge w:val="restart"/>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40. </w:t>
            </w:r>
            <w:r w:rsidRPr="00EB1B8D">
              <w:rPr>
                <w:rFonts w:ascii="Arial" w:hAnsi="Arial" w:cs="Arial"/>
                <w:bCs/>
                <w:sz w:val="20"/>
                <w:szCs w:val="20"/>
              </w:rPr>
              <w:t>The mental health of staff has been adversely affected during the period that the school has been closed and by the COVID-19 crisis in general</w:t>
            </w:r>
          </w:p>
        </w:tc>
        <w:tc>
          <w:tcPr>
            <w:tcW w:w="704" w:type="dxa"/>
            <w:vMerge w:val="restart"/>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5</w:t>
            </w:r>
          </w:p>
        </w:tc>
        <w:tc>
          <w:tcPr>
            <w:tcW w:w="851" w:type="dxa"/>
            <w:vMerge w:val="restart"/>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15</w:t>
            </w:r>
          </w:p>
        </w:tc>
        <w:tc>
          <w:tcPr>
            <w:tcW w:w="4819" w:type="dxa"/>
            <w:shd w:val="clear" w:color="auto" w:fill="FFFFFF" w:themeFill="background1"/>
            <w:vAlign w:val="center"/>
          </w:tcPr>
          <w:p w:rsidR="009F0F19" w:rsidRPr="006A7BBF" w:rsidRDefault="009F0F19" w:rsidP="003637BB">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are encouraged to focus on their wellbeing.</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Maria has sent emails to them with information constant reminders about </w:t>
            </w:r>
            <w:proofErr w:type="spellStart"/>
            <w:r>
              <w:rPr>
                <w:rFonts w:ascii="Arial" w:hAnsi="Arial" w:cs="Arial"/>
                <w:b/>
                <w:bCs/>
                <w:sz w:val="20"/>
                <w:szCs w:val="20"/>
              </w:rPr>
              <w:t>Qwell</w:t>
            </w:r>
            <w:proofErr w:type="spellEnd"/>
          </w:p>
          <w:p w:rsidR="00707F05" w:rsidRPr="00EB1B8D" w:rsidRDefault="00707F05"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HT</w:t>
            </w:r>
            <w:r>
              <w:rPr>
                <w:rFonts w:ascii="Arial" w:hAnsi="Arial" w:cs="Arial"/>
                <w:b/>
                <w:bCs/>
                <w:sz w:val="20"/>
                <w:szCs w:val="20"/>
              </w:rPr>
              <w:t xml:space="preserve"> &amp; DHT have</w:t>
            </w:r>
            <w:r>
              <w:rPr>
                <w:rFonts w:ascii="Arial" w:hAnsi="Arial" w:cs="Arial"/>
                <w:b/>
                <w:bCs/>
                <w:sz w:val="20"/>
                <w:szCs w:val="20"/>
              </w:rPr>
              <w:t xml:space="preserve"> kept in touch with staff not being able to attend school for a variety of reasons. Regular updates with staff to be transparent about what is going on and going to happen.  </w:t>
            </w:r>
          </w:p>
        </w:tc>
        <w:tc>
          <w:tcPr>
            <w:tcW w:w="3118" w:type="dxa"/>
            <w:vMerge w:val="restart"/>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 x 2   6</w:t>
            </w:r>
          </w:p>
        </w:tc>
      </w:tr>
      <w:tr w:rsidR="009F0F19" w:rsidRPr="00EB1B8D" w:rsidTr="009F0F19">
        <w:trPr>
          <w:cantSplit/>
        </w:trPr>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Line managers are proactive in discussing wellbeing with the staff that they manage, including their workload.</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Yes regular phone calls to staff</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9F0F19">
        <w:trPr>
          <w:cantSplit/>
        </w:trPr>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briefings and training have included content on wellbeing</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Before lockdown</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9F0F19">
        <w:trPr>
          <w:cantSplit/>
        </w:trPr>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Staff briefings/training on wellbeing </w:t>
            </w:r>
            <w:proofErr w:type="gramStart"/>
            <w:r w:rsidRPr="00A6399E">
              <w:rPr>
                <w:rFonts w:ascii="Arial" w:hAnsi="Arial" w:cs="Arial"/>
                <w:sz w:val="20"/>
                <w:szCs w:val="20"/>
              </w:rPr>
              <w:t>are provided</w:t>
            </w:r>
            <w:proofErr w:type="gramEnd"/>
            <w:r w:rsidRPr="00A6399E">
              <w:rPr>
                <w:rFonts w:ascii="Arial" w:hAnsi="Arial" w:cs="Arial"/>
                <w:sz w:val="20"/>
                <w:szCs w:val="20"/>
              </w:rPr>
              <w:t>.</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9F0F19">
        <w:trPr>
          <w:cantSplit/>
        </w:trPr>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2"/>
              </w:numPr>
              <w:spacing w:before="40" w:after="40"/>
              <w:ind w:left="357" w:hanging="357"/>
              <w:contextualSpacing w:val="0"/>
              <w:rPr>
                <w:rFonts w:ascii="Arial" w:hAnsi="Arial" w:cs="Arial"/>
                <w:sz w:val="20"/>
                <w:szCs w:val="20"/>
              </w:rPr>
            </w:pPr>
            <w:r w:rsidRPr="00A6399E">
              <w:rPr>
                <w:rFonts w:ascii="Arial" w:hAnsi="Arial" w:cs="Arial"/>
                <w:sz w:val="20"/>
                <w:szCs w:val="20"/>
              </w:rPr>
              <w:t>Staff have been signposted to useful websites and resources.</w:t>
            </w:r>
          </w:p>
        </w:tc>
        <w:tc>
          <w:tcPr>
            <w:tcW w:w="851"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proofErr w:type="spellStart"/>
            <w:r>
              <w:rPr>
                <w:rFonts w:ascii="Arial" w:hAnsi="Arial" w:cs="Arial"/>
                <w:b/>
                <w:bCs/>
                <w:sz w:val="20"/>
                <w:szCs w:val="20"/>
              </w:rPr>
              <w:t>Qwell</w:t>
            </w:r>
            <w:proofErr w:type="spellEnd"/>
            <w:r>
              <w:rPr>
                <w:rFonts w:ascii="Arial" w:hAnsi="Arial" w:cs="Arial"/>
                <w:b/>
                <w:bCs/>
                <w:sz w:val="20"/>
                <w:szCs w:val="20"/>
              </w:rPr>
              <w:t xml:space="preserve"> and many others</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val="restart"/>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 xml:space="preserve">41. </w:t>
            </w:r>
            <w:r w:rsidRPr="00EB1B8D">
              <w:rPr>
                <w:rFonts w:ascii="Arial" w:eastAsia="Calibri" w:hAnsi="Arial" w:cs="Arial"/>
                <w:bCs/>
                <w:color w:val="000000"/>
                <w:sz w:val="20"/>
                <w:szCs w:val="20"/>
              </w:rPr>
              <w:t>Lack of governor oversight during the COVID-19 crisis leads to the school failing to meet statutory requirements.</w:t>
            </w:r>
          </w:p>
        </w:tc>
        <w:tc>
          <w:tcPr>
            <w:tcW w:w="704" w:type="dxa"/>
            <w:vMerge w:val="restart"/>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2</w:t>
            </w:r>
          </w:p>
        </w:tc>
        <w:tc>
          <w:tcPr>
            <w:tcW w:w="708" w:type="dxa"/>
            <w:vMerge w:val="restart"/>
            <w:shd w:val="clear" w:color="auto" w:fill="FFFFFF" w:themeFill="background1"/>
          </w:tcPr>
          <w:p w:rsidR="009F0F19" w:rsidRPr="00EB1B8D" w:rsidRDefault="00A21B8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4</w:t>
            </w:r>
          </w:p>
        </w:tc>
        <w:tc>
          <w:tcPr>
            <w:tcW w:w="851" w:type="dxa"/>
            <w:vMerge w:val="restart"/>
            <w:shd w:val="clear" w:color="auto" w:fill="00B050"/>
          </w:tcPr>
          <w:p w:rsidR="009F0F19" w:rsidRPr="00EB1B8D" w:rsidRDefault="00A21B8D" w:rsidP="003637BB">
            <w:pPr>
              <w:shd w:val="clear" w:color="auto" w:fill="FFFFFF" w:themeFill="background1"/>
              <w:spacing w:before="40" w:after="40"/>
              <w:jc w:val="center"/>
              <w:rPr>
                <w:rFonts w:ascii="Arial" w:hAnsi="Arial" w:cs="Arial"/>
                <w:bCs/>
                <w:sz w:val="20"/>
                <w:szCs w:val="20"/>
              </w:rPr>
            </w:pPr>
            <w:r>
              <w:rPr>
                <w:rFonts w:ascii="Arial" w:hAnsi="Arial" w:cs="Arial"/>
                <w:bCs/>
                <w:sz w:val="20"/>
                <w:szCs w:val="20"/>
              </w:rPr>
              <w:t>8</w:t>
            </w:r>
          </w:p>
        </w:tc>
        <w:tc>
          <w:tcPr>
            <w:tcW w:w="4819" w:type="dxa"/>
            <w:shd w:val="clear" w:color="auto" w:fill="FFFFFF" w:themeFill="background1"/>
            <w:vAlign w:val="center"/>
          </w:tcPr>
          <w:p w:rsidR="009F0F19" w:rsidRPr="006A7BBF" w:rsidRDefault="009F0F19" w:rsidP="003637BB">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The governing body continues to meet regularly via online platforms.</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All committees have met</w:t>
            </w:r>
          </w:p>
        </w:tc>
        <w:tc>
          <w:tcPr>
            <w:tcW w:w="3118" w:type="dxa"/>
            <w:vMerge w:val="restart"/>
            <w:shd w:val="clear" w:color="auto" w:fill="00B050"/>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2  x 1   2</w:t>
            </w:r>
          </w:p>
        </w:tc>
      </w:tr>
      <w:tr w:rsidR="009F0F19" w:rsidRPr="00EB1B8D" w:rsidTr="00A21B8D">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governing body agendas </w:t>
            </w:r>
            <w:proofErr w:type="gramStart"/>
            <w:r w:rsidRPr="00A6399E">
              <w:rPr>
                <w:rFonts w:ascii="Arial" w:eastAsia="Calibri" w:hAnsi="Arial" w:cs="Arial"/>
                <w:sz w:val="20"/>
                <w:szCs w:val="20"/>
              </w:rPr>
              <w:t>are structured</w:t>
            </w:r>
            <w:proofErr w:type="gramEnd"/>
            <w:r w:rsidRPr="00A6399E">
              <w:rPr>
                <w:rFonts w:ascii="Arial" w:eastAsia="Calibri" w:hAnsi="Arial" w:cs="Arial"/>
                <w:sz w:val="20"/>
                <w:szCs w:val="20"/>
              </w:rPr>
              <w:t xml:space="preserve"> to ensure all statutory requirements are discussed and school leaders are held to account for their implementation.</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The </w:t>
            </w:r>
            <w:proofErr w:type="spellStart"/>
            <w:r>
              <w:rPr>
                <w:rFonts w:ascii="Arial" w:eastAsia="Calibri" w:hAnsi="Arial" w:cs="Arial"/>
                <w:sz w:val="20"/>
                <w:szCs w:val="20"/>
              </w:rPr>
              <w:t>headteacher’s</w:t>
            </w:r>
            <w:proofErr w:type="spellEnd"/>
            <w:r w:rsidRPr="00A6399E">
              <w:rPr>
                <w:rFonts w:ascii="Arial" w:eastAsia="Calibri" w:hAnsi="Arial" w:cs="Arial"/>
                <w:sz w:val="20"/>
                <w:szCs w:val="20"/>
              </w:rPr>
              <w:t xml:space="preserve"> report to governors includes content and updates on how the school is continuing to meet its statutory obligations in addition to covering the school’s response to COVID-19.</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spring term and will in summer term</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6A7BBF" w:rsidRDefault="009F0F19" w:rsidP="003637BB">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Regular dialogue with the Chair of Governors and those governors with designated responsibilities is in place.</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Weekly calls with </w:t>
            </w:r>
            <w:proofErr w:type="spellStart"/>
            <w:r>
              <w:rPr>
                <w:rFonts w:ascii="Arial" w:hAnsi="Arial" w:cs="Arial"/>
                <w:b/>
                <w:bCs/>
                <w:sz w:val="20"/>
                <w:szCs w:val="20"/>
              </w:rPr>
              <w:t>chiar</w:t>
            </w:r>
            <w:proofErr w:type="spellEnd"/>
          </w:p>
          <w:p w:rsidR="00A2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Email contact with chair and vice</w:t>
            </w:r>
          </w:p>
          <w:p w:rsidR="00A21B8D"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Some </w:t>
            </w:r>
            <w:proofErr w:type="spellStart"/>
            <w:r>
              <w:rPr>
                <w:rFonts w:ascii="Arial" w:hAnsi="Arial" w:cs="Arial"/>
                <w:b/>
                <w:bCs/>
                <w:sz w:val="20"/>
                <w:szCs w:val="20"/>
              </w:rPr>
              <w:t>govs</w:t>
            </w:r>
            <w:proofErr w:type="spellEnd"/>
            <w:r>
              <w:rPr>
                <w:rFonts w:ascii="Arial" w:hAnsi="Arial" w:cs="Arial"/>
                <w:b/>
                <w:bCs/>
                <w:sz w:val="20"/>
                <w:szCs w:val="20"/>
              </w:rPr>
              <w:t xml:space="preserve"> invited to staff meetings</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851" w:type="dxa"/>
            <w:vMerge/>
            <w:shd w:val="clear" w:color="auto" w:fill="00B050"/>
          </w:tcPr>
          <w:p w:rsidR="009F0F19" w:rsidRPr="00EB1B8D" w:rsidRDefault="009F0F19" w:rsidP="003637BB">
            <w:pPr>
              <w:shd w:val="clear" w:color="auto" w:fill="FFFFFF" w:themeFill="background1"/>
              <w:spacing w:before="40" w:after="40"/>
              <w:jc w:val="center"/>
              <w:rPr>
                <w:rFonts w:ascii="Arial" w:hAnsi="Arial" w:cs="Arial"/>
                <w:bCs/>
                <w:sz w:val="20"/>
                <w:szCs w:val="20"/>
              </w:rPr>
            </w:pPr>
          </w:p>
        </w:tc>
        <w:tc>
          <w:tcPr>
            <w:tcW w:w="4819" w:type="dxa"/>
            <w:shd w:val="clear" w:color="auto" w:fill="FFFFFF" w:themeFill="background1"/>
            <w:vAlign w:val="center"/>
          </w:tcPr>
          <w:p w:rsidR="009F0F19" w:rsidRPr="00A6399E" w:rsidRDefault="009F0F19" w:rsidP="003637BB">
            <w:pPr>
              <w:pStyle w:val="ListParagraph"/>
              <w:numPr>
                <w:ilvl w:val="0"/>
                <w:numId w:val="13"/>
              </w:numPr>
              <w:spacing w:before="40" w:after="40"/>
              <w:ind w:hanging="357"/>
              <w:contextualSpacing w:val="0"/>
              <w:rPr>
                <w:rFonts w:ascii="Arial" w:eastAsia="Calibri" w:hAnsi="Arial" w:cs="Arial"/>
                <w:sz w:val="20"/>
                <w:szCs w:val="20"/>
              </w:rPr>
            </w:pPr>
            <w:r w:rsidRPr="00A6399E">
              <w:rPr>
                <w:rFonts w:ascii="Arial" w:eastAsia="Calibri" w:hAnsi="Arial" w:cs="Arial"/>
                <w:sz w:val="20"/>
                <w:szCs w:val="20"/>
              </w:rPr>
              <w:t xml:space="preserve">Minutes of governing </w:t>
            </w:r>
            <w:proofErr w:type="gramStart"/>
            <w:r w:rsidRPr="00A6399E">
              <w:rPr>
                <w:rFonts w:ascii="Arial" w:eastAsia="Calibri" w:hAnsi="Arial" w:cs="Arial"/>
                <w:sz w:val="20"/>
                <w:szCs w:val="20"/>
              </w:rPr>
              <w:t>body</w:t>
            </w:r>
            <w:proofErr w:type="gramEnd"/>
            <w:r w:rsidRPr="00A6399E">
              <w:rPr>
                <w:rFonts w:ascii="Arial" w:eastAsia="Calibri" w:hAnsi="Arial" w:cs="Arial"/>
                <w:sz w:val="20"/>
                <w:szCs w:val="20"/>
              </w:rPr>
              <w:t xml:space="preserve"> meetings are reviewed to ensure that they accurately record governors’ oversight and holding leaders to account for areas of statutory responsibility.</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
                <w:bCs/>
                <w:sz w:val="20"/>
                <w:szCs w:val="20"/>
              </w:rPr>
            </w:pP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val="restart"/>
            <w:shd w:val="clear" w:color="auto" w:fill="FFFFFF" w:themeFill="background1"/>
          </w:tcPr>
          <w:p w:rsidR="009F0F19" w:rsidRPr="00EB1B8D" w:rsidRDefault="009F0F19" w:rsidP="003637BB">
            <w:pPr>
              <w:shd w:val="clear" w:color="auto" w:fill="FFFFFF" w:themeFill="background1"/>
              <w:spacing w:before="40" w:after="40"/>
              <w:rPr>
                <w:rFonts w:ascii="Arial" w:hAnsi="Arial" w:cs="Arial"/>
                <w:bCs/>
                <w:sz w:val="20"/>
                <w:szCs w:val="20"/>
              </w:rPr>
            </w:pPr>
            <w:r>
              <w:rPr>
                <w:rFonts w:ascii="Arial" w:hAnsi="Arial" w:cs="Arial"/>
                <w:bCs/>
                <w:sz w:val="20"/>
                <w:szCs w:val="20"/>
              </w:rPr>
              <w:t xml:space="preserve">42. </w:t>
            </w:r>
            <w:r w:rsidRPr="00EB1B8D">
              <w:rPr>
                <w:rFonts w:ascii="Arial" w:hAnsi="Arial" w:cs="Arial"/>
                <w:bCs/>
                <w:sz w:val="20"/>
                <w:szCs w:val="20"/>
              </w:rPr>
              <w:t>Testing is not used effectively to help manage staffing levels and support staff wellbeing</w:t>
            </w:r>
          </w:p>
        </w:tc>
        <w:tc>
          <w:tcPr>
            <w:tcW w:w="704" w:type="dxa"/>
            <w:vMerge w:val="restart"/>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r w:rsidRPr="00C50EB9">
              <w:rPr>
                <w:rFonts w:ascii="Arial" w:hAnsi="Arial" w:cs="Arial"/>
                <w:b/>
                <w:bCs/>
                <w:sz w:val="20"/>
                <w:szCs w:val="20"/>
              </w:rPr>
              <w:t>3</w:t>
            </w:r>
          </w:p>
        </w:tc>
        <w:tc>
          <w:tcPr>
            <w:tcW w:w="708" w:type="dxa"/>
            <w:vMerge w:val="restart"/>
            <w:shd w:val="clear" w:color="auto" w:fill="FFFFFF" w:themeFill="background1"/>
          </w:tcPr>
          <w:p w:rsidR="009F0F19" w:rsidRPr="00EB1B8D" w:rsidRDefault="00A21B8D"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C000"/>
          </w:tcPr>
          <w:p w:rsidR="009F0F19" w:rsidRPr="00EB1B8D" w:rsidRDefault="00A21B8D"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15</w:t>
            </w:r>
          </w:p>
        </w:tc>
        <w:tc>
          <w:tcPr>
            <w:tcW w:w="4819" w:type="dxa"/>
            <w:shd w:val="clear" w:color="auto" w:fill="FFFFFF" w:themeFill="background1"/>
            <w:vAlign w:val="center"/>
          </w:tcPr>
          <w:p w:rsidR="009F0F19" w:rsidRPr="000D3D90" w:rsidRDefault="009F0F19" w:rsidP="003637BB">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Guidance on </w:t>
            </w:r>
            <w:proofErr w:type="gramStart"/>
            <w:r w:rsidRPr="00A6399E">
              <w:rPr>
                <w:rFonts w:ascii="Arial" w:hAnsi="Arial" w:cs="Arial"/>
                <w:sz w:val="20"/>
                <w:szCs w:val="20"/>
              </w:rPr>
              <w:t>getting</w:t>
            </w:r>
            <w:proofErr w:type="gramEnd"/>
            <w:r w:rsidRPr="00A6399E">
              <w:rPr>
                <w:rFonts w:ascii="Arial" w:hAnsi="Arial" w:cs="Arial"/>
                <w:sz w:val="20"/>
                <w:szCs w:val="20"/>
              </w:rPr>
              <w:t xml:space="preserve"> tested has been published. </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Emailed to staff</w:t>
            </w:r>
          </w:p>
        </w:tc>
        <w:tc>
          <w:tcPr>
            <w:tcW w:w="3118" w:type="dxa"/>
            <w:vMerge w:val="restart"/>
            <w:shd w:val="clear" w:color="auto" w:fill="00B050"/>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3 x  1</w:t>
            </w:r>
          </w:p>
        </w:tc>
      </w:tr>
      <w:tr w:rsidR="009F0F19" w:rsidRPr="00EB1B8D" w:rsidTr="00A21B8D">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9F0F19" w:rsidRPr="000D3D90" w:rsidRDefault="009F0F19" w:rsidP="003637BB">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The guidance has been explained to staff </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School circular document explained it clearly</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shd w:val="clear" w:color="auto" w:fill="FFFFFF" w:themeFill="background1"/>
          </w:tcPr>
          <w:p w:rsidR="009F0F19" w:rsidRDefault="009F0F19" w:rsidP="003637BB">
            <w:pPr>
              <w:shd w:val="clear" w:color="auto" w:fill="FFFFFF" w:themeFill="background1"/>
              <w:spacing w:before="40" w:after="40"/>
              <w:rPr>
                <w:rFonts w:ascii="Arial" w:hAnsi="Arial" w:cs="Arial"/>
                <w:bCs/>
                <w:sz w:val="20"/>
                <w:szCs w:val="20"/>
              </w:rPr>
            </w:pPr>
          </w:p>
        </w:tc>
        <w:tc>
          <w:tcPr>
            <w:tcW w:w="704" w:type="dxa"/>
            <w:vMerge/>
            <w:shd w:val="clear" w:color="auto" w:fill="FFFFFF" w:themeFill="background1"/>
          </w:tcPr>
          <w:p w:rsidR="009F0F19" w:rsidRPr="00C50EB9" w:rsidRDefault="009F0F19"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3637BB">
            <w:pPr>
              <w:shd w:val="clear" w:color="auto" w:fill="FFFFFF" w:themeFill="background1"/>
              <w:spacing w:before="40" w:after="40"/>
              <w:jc w:val="center"/>
              <w:rPr>
                <w:rFonts w:ascii="Arial" w:hAnsi="Arial" w:cs="Arial"/>
                <w:b/>
                <w:bCs/>
                <w:sz w:val="20"/>
                <w:szCs w:val="20"/>
              </w:rPr>
            </w:pPr>
          </w:p>
        </w:tc>
        <w:tc>
          <w:tcPr>
            <w:tcW w:w="851" w:type="dxa"/>
            <w:vMerge/>
            <w:shd w:val="clear" w:color="auto" w:fill="FFC000"/>
          </w:tcPr>
          <w:p w:rsidR="009F0F19" w:rsidRPr="00EB1B8D" w:rsidRDefault="009F0F19" w:rsidP="003637BB">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tcPr>
          <w:p w:rsidR="009F0F19" w:rsidRPr="00A6399E" w:rsidRDefault="009F0F19" w:rsidP="003637BB">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Post-testing support is available for staff.</w:t>
            </w:r>
          </w:p>
        </w:tc>
        <w:tc>
          <w:tcPr>
            <w:tcW w:w="851"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9F0F19"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It will be but no one has been tested yet</w:t>
            </w:r>
          </w:p>
        </w:tc>
        <w:tc>
          <w:tcPr>
            <w:tcW w:w="3118" w:type="dxa"/>
            <w:vMerge/>
            <w:shd w:val="clear" w:color="auto" w:fill="00B050"/>
          </w:tcPr>
          <w:p w:rsidR="009F0F19" w:rsidRPr="00EB1B8D" w:rsidRDefault="009F0F19" w:rsidP="003637BB">
            <w:pPr>
              <w:shd w:val="clear" w:color="auto" w:fill="FFFFFF" w:themeFill="background1"/>
              <w:spacing w:before="40" w:after="40"/>
              <w:rPr>
                <w:rFonts w:ascii="Arial" w:hAnsi="Arial" w:cs="Arial"/>
                <w:b/>
                <w:bCs/>
                <w:sz w:val="20"/>
                <w:szCs w:val="20"/>
              </w:rPr>
            </w:pPr>
          </w:p>
        </w:tc>
      </w:tr>
      <w:tr w:rsidR="00A21B8D" w:rsidRPr="00EB1B8D" w:rsidTr="00A21B8D">
        <w:trPr>
          <w:cantSplit/>
        </w:trPr>
        <w:tc>
          <w:tcPr>
            <w:tcW w:w="2552" w:type="dxa"/>
            <w:vMerge w:val="restart"/>
            <w:shd w:val="clear" w:color="auto" w:fill="FFFFFF" w:themeFill="background1"/>
          </w:tcPr>
          <w:p w:rsidR="00A21B8D" w:rsidRPr="00EB1B8D" w:rsidRDefault="00A21B8D" w:rsidP="003637BB">
            <w:pPr>
              <w:spacing w:before="40" w:after="40"/>
              <w:rPr>
                <w:rFonts w:ascii="Arial" w:hAnsi="Arial" w:cs="Arial"/>
                <w:bCs/>
                <w:sz w:val="20"/>
                <w:szCs w:val="20"/>
              </w:rPr>
            </w:pPr>
            <w:r>
              <w:rPr>
                <w:rFonts w:ascii="Arial" w:hAnsi="Arial" w:cs="Arial"/>
                <w:bCs/>
                <w:sz w:val="20"/>
                <w:szCs w:val="20"/>
              </w:rPr>
              <w:lastRenderedPageBreak/>
              <w:t xml:space="preserve">43. </w:t>
            </w:r>
            <w:r w:rsidRPr="00EB1B8D">
              <w:rPr>
                <w:rFonts w:ascii="Arial" w:hAnsi="Arial" w:cs="Arial"/>
                <w:bCs/>
                <w:sz w:val="20"/>
                <w:szCs w:val="20"/>
              </w:rPr>
              <w:t>Infection transmission within school due to staff/pupils (or members of their household) displaying symptoms</w:t>
            </w:r>
          </w:p>
          <w:p w:rsidR="00A21B8D" w:rsidRPr="00EB1B8D" w:rsidRDefault="00A21B8D" w:rsidP="003637BB">
            <w:pPr>
              <w:shd w:val="clear" w:color="auto" w:fill="FFFFFF" w:themeFill="background1"/>
              <w:spacing w:before="40" w:after="40"/>
              <w:rPr>
                <w:rFonts w:ascii="Arial" w:hAnsi="Arial" w:cs="Arial"/>
                <w:bCs/>
                <w:sz w:val="20"/>
                <w:szCs w:val="20"/>
              </w:rPr>
            </w:pPr>
          </w:p>
        </w:tc>
        <w:tc>
          <w:tcPr>
            <w:tcW w:w="704" w:type="dxa"/>
            <w:vMerge w:val="restart"/>
            <w:shd w:val="clear" w:color="auto" w:fill="FFFFFF" w:themeFill="background1"/>
          </w:tcPr>
          <w:p w:rsidR="00A21B8D" w:rsidRPr="00EB1B8D" w:rsidRDefault="00A21B8D"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708" w:type="dxa"/>
            <w:vMerge w:val="restart"/>
            <w:shd w:val="clear" w:color="auto" w:fill="FFFFFF" w:themeFill="background1"/>
          </w:tcPr>
          <w:p w:rsidR="00A21B8D" w:rsidRPr="00EB1B8D" w:rsidRDefault="00A21B8D"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rsidR="00A21B8D" w:rsidRPr="00EB1B8D" w:rsidRDefault="00A21B8D" w:rsidP="003637BB">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FFFFFF" w:themeFill="background1"/>
            <w:vAlign w:val="center"/>
          </w:tcPr>
          <w:p w:rsidR="00A21B8D" w:rsidRPr="000D3D90" w:rsidRDefault="00A21B8D" w:rsidP="003637BB">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Robust collection and monitoring of absence data, including tracking return to school dates, is in place.</w:t>
            </w:r>
          </w:p>
        </w:tc>
        <w:tc>
          <w:tcPr>
            <w:tcW w:w="851" w:type="dxa"/>
            <w:shd w:val="clear" w:color="auto" w:fill="FFFFFF" w:themeFill="background1"/>
          </w:tcPr>
          <w:p w:rsidR="00A21B8D"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BF41A4" w:rsidRDefault="00BF41A4" w:rsidP="00BF41A4">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Registers in place </w:t>
            </w:r>
          </w:p>
          <w:p w:rsidR="00BF41A4" w:rsidRDefault="00BF41A4" w:rsidP="00BF41A4">
            <w:pPr>
              <w:shd w:val="clear" w:color="auto" w:fill="FFFFFF" w:themeFill="background1"/>
              <w:spacing w:before="40" w:after="40"/>
              <w:rPr>
                <w:rFonts w:ascii="Arial" w:hAnsi="Arial" w:cs="Arial"/>
                <w:b/>
                <w:bCs/>
                <w:sz w:val="20"/>
                <w:szCs w:val="20"/>
              </w:rPr>
            </w:pPr>
            <w:r>
              <w:rPr>
                <w:rFonts w:ascii="Arial" w:hAnsi="Arial" w:cs="Arial"/>
                <w:b/>
                <w:bCs/>
                <w:sz w:val="20"/>
                <w:szCs w:val="20"/>
              </w:rPr>
              <w:t>We will indicate if parents have said they don’t want their children to be in,</w:t>
            </w:r>
          </w:p>
          <w:p w:rsidR="00A21B8D" w:rsidRPr="00EB1B8D" w:rsidRDefault="00BF41A4" w:rsidP="00BF41A4">
            <w:pPr>
              <w:shd w:val="clear" w:color="auto" w:fill="FFFFFF" w:themeFill="background1"/>
              <w:spacing w:before="40" w:after="40"/>
              <w:rPr>
                <w:rFonts w:ascii="Arial" w:hAnsi="Arial" w:cs="Arial"/>
                <w:b/>
                <w:bCs/>
                <w:sz w:val="20"/>
                <w:szCs w:val="20"/>
              </w:rPr>
            </w:pPr>
            <w:r>
              <w:rPr>
                <w:rFonts w:ascii="Arial" w:hAnsi="Arial" w:cs="Arial"/>
                <w:b/>
                <w:bCs/>
                <w:sz w:val="20"/>
                <w:szCs w:val="20"/>
              </w:rPr>
              <w:t>I</w:t>
            </w:r>
            <w:r>
              <w:rPr>
                <w:rFonts w:ascii="Arial" w:hAnsi="Arial" w:cs="Arial"/>
                <w:b/>
                <w:bCs/>
                <w:sz w:val="20"/>
                <w:szCs w:val="20"/>
              </w:rPr>
              <w:t xml:space="preserve">f the child has been in but suddenly absent </w:t>
            </w:r>
            <w:r>
              <w:rPr>
                <w:rFonts w:ascii="Arial" w:hAnsi="Arial" w:cs="Arial"/>
                <w:b/>
                <w:bCs/>
                <w:sz w:val="20"/>
                <w:szCs w:val="20"/>
              </w:rPr>
              <w:t>will do first day calling</w:t>
            </w:r>
          </w:p>
        </w:tc>
        <w:tc>
          <w:tcPr>
            <w:tcW w:w="3118" w:type="dxa"/>
            <w:vMerge w:val="restart"/>
            <w:shd w:val="clear" w:color="auto" w:fill="FFC000"/>
          </w:tcPr>
          <w:p w:rsidR="00A21B8D"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4 x 3  12</w:t>
            </w:r>
          </w:p>
        </w:tc>
      </w:tr>
      <w:tr w:rsidR="00A21B8D" w:rsidRPr="00EB1B8D" w:rsidTr="00A21B8D">
        <w:trPr>
          <w:cantSplit/>
        </w:trPr>
        <w:tc>
          <w:tcPr>
            <w:tcW w:w="2552" w:type="dxa"/>
            <w:vMerge/>
            <w:shd w:val="clear" w:color="auto" w:fill="FFFFFF" w:themeFill="background1"/>
          </w:tcPr>
          <w:p w:rsidR="00A21B8D" w:rsidRDefault="00A21B8D" w:rsidP="003637BB">
            <w:pPr>
              <w:spacing w:before="40" w:after="40"/>
              <w:rPr>
                <w:rFonts w:ascii="Arial" w:hAnsi="Arial" w:cs="Arial"/>
                <w:bCs/>
                <w:sz w:val="20"/>
                <w:szCs w:val="20"/>
              </w:rPr>
            </w:pPr>
          </w:p>
        </w:tc>
        <w:tc>
          <w:tcPr>
            <w:tcW w:w="704" w:type="dxa"/>
            <w:vMerge/>
            <w:shd w:val="clear" w:color="auto" w:fill="FFFFFF" w:themeFill="background1"/>
          </w:tcPr>
          <w:p w:rsidR="00A21B8D" w:rsidRDefault="00A21B8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A21B8D" w:rsidRPr="00EB1B8D" w:rsidRDefault="00A21B8D" w:rsidP="003637BB">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A21B8D" w:rsidRPr="00EB1B8D" w:rsidRDefault="00A21B8D" w:rsidP="003637BB">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A21B8D" w:rsidRPr="000D3D90" w:rsidRDefault="00A21B8D" w:rsidP="003637BB">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Procedures are in place to deal with any pupil or staff displaying symptoms at school.  This includes the use of testing </w:t>
            </w:r>
            <w:proofErr w:type="gramStart"/>
            <w:r w:rsidRPr="00A6399E">
              <w:rPr>
                <w:rFonts w:ascii="Arial" w:hAnsi="Arial" w:cs="Arial"/>
                <w:sz w:val="20"/>
                <w:szCs w:val="20"/>
              </w:rPr>
              <w:t>for both staff and pupils and appropriate action, in line with government guidance,</w:t>
            </w:r>
            <w:proofErr w:type="gramEnd"/>
            <w:r w:rsidRPr="00A6399E">
              <w:rPr>
                <w:rFonts w:ascii="Arial" w:hAnsi="Arial" w:cs="Arial"/>
                <w:sz w:val="20"/>
                <w:szCs w:val="20"/>
              </w:rPr>
              <w:t xml:space="preserve"> should the tests prove positive or negative.</w:t>
            </w:r>
          </w:p>
        </w:tc>
        <w:tc>
          <w:tcPr>
            <w:tcW w:w="851" w:type="dxa"/>
            <w:shd w:val="clear" w:color="auto" w:fill="FFFFFF" w:themeFill="background1"/>
          </w:tcPr>
          <w:p w:rsidR="00A21B8D"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A2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roadmap – procedures of what to do if a suspected case and in a confirmed case</w:t>
            </w:r>
          </w:p>
          <w:p w:rsidR="00BF41A4" w:rsidRPr="00EB1B8D" w:rsidRDefault="00BF41A4" w:rsidP="00BF41A4">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Isolation room has been allocated and made known to staff </w:t>
            </w:r>
            <w:bookmarkStart w:id="0" w:name="_GoBack"/>
            <w:bookmarkEnd w:id="0"/>
          </w:p>
        </w:tc>
        <w:tc>
          <w:tcPr>
            <w:tcW w:w="3118" w:type="dxa"/>
            <w:vMerge/>
            <w:shd w:val="clear" w:color="auto" w:fill="FFC000"/>
          </w:tcPr>
          <w:p w:rsidR="00A21B8D" w:rsidRPr="00EB1B8D" w:rsidRDefault="00A21B8D" w:rsidP="003637BB">
            <w:pPr>
              <w:shd w:val="clear" w:color="auto" w:fill="FFFFFF" w:themeFill="background1"/>
              <w:spacing w:before="40" w:after="40"/>
              <w:rPr>
                <w:rFonts w:ascii="Arial" w:hAnsi="Arial" w:cs="Arial"/>
                <w:b/>
                <w:bCs/>
                <w:sz w:val="20"/>
                <w:szCs w:val="20"/>
              </w:rPr>
            </w:pPr>
          </w:p>
        </w:tc>
      </w:tr>
      <w:tr w:rsidR="00A21B8D" w:rsidRPr="00EB1B8D" w:rsidTr="00A21B8D">
        <w:trPr>
          <w:cantSplit/>
        </w:trPr>
        <w:tc>
          <w:tcPr>
            <w:tcW w:w="2552" w:type="dxa"/>
            <w:vMerge/>
            <w:shd w:val="clear" w:color="auto" w:fill="FFFFFF" w:themeFill="background1"/>
          </w:tcPr>
          <w:p w:rsidR="00A21B8D" w:rsidRDefault="00A21B8D" w:rsidP="003637BB">
            <w:pPr>
              <w:spacing w:before="40" w:after="40"/>
              <w:rPr>
                <w:rFonts w:ascii="Arial" w:hAnsi="Arial" w:cs="Arial"/>
                <w:bCs/>
                <w:sz w:val="20"/>
                <w:szCs w:val="20"/>
              </w:rPr>
            </w:pPr>
          </w:p>
        </w:tc>
        <w:tc>
          <w:tcPr>
            <w:tcW w:w="704" w:type="dxa"/>
            <w:vMerge/>
            <w:shd w:val="clear" w:color="auto" w:fill="FFFFFF" w:themeFill="background1"/>
          </w:tcPr>
          <w:p w:rsidR="00A21B8D" w:rsidRDefault="00A21B8D" w:rsidP="003637BB">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A21B8D" w:rsidRPr="00EB1B8D" w:rsidRDefault="00A21B8D" w:rsidP="003637BB">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A21B8D" w:rsidRPr="00EB1B8D" w:rsidRDefault="00A21B8D" w:rsidP="003637BB">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A21B8D" w:rsidRPr="00A6399E" w:rsidRDefault="00A21B8D" w:rsidP="003637BB">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Pupils, parents and staff are aware of what steps to take if they, or any member of their household, displays symptoms. This includes an understanding of the definitions and mitigating actions to take in relation to the terms </w:t>
            </w:r>
            <w:r w:rsidRPr="00A6399E">
              <w:rPr>
                <w:rFonts w:ascii="Arial" w:hAnsi="Arial" w:cs="Arial"/>
                <w:b/>
                <w:bCs/>
                <w:sz w:val="20"/>
                <w:szCs w:val="20"/>
              </w:rPr>
              <w:t>clinically vulnerable</w:t>
            </w:r>
            <w:r w:rsidRPr="00A6399E">
              <w:rPr>
                <w:rFonts w:ascii="Arial" w:hAnsi="Arial" w:cs="Arial"/>
                <w:sz w:val="20"/>
                <w:szCs w:val="20"/>
              </w:rPr>
              <w:t xml:space="preserve"> and </w:t>
            </w:r>
            <w:r w:rsidRPr="00A6399E">
              <w:rPr>
                <w:rFonts w:ascii="Arial" w:hAnsi="Arial" w:cs="Arial"/>
                <w:b/>
                <w:bCs/>
                <w:sz w:val="20"/>
                <w:szCs w:val="20"/>
              </w:rPr>
              <w:t xml:space="preserve">clinically extremely vulnerable </w:t>
            </w:r>
            <w:r w:rsidRPr="00A6399E">
              <w:rPr>
                <w:rFonts w:ascii="Arial" w:hAnsi="Arial" w:cs="Arial"/>
                <w:sz w:val="20"/>
                <w:szCs w:val="20"/>
              </w:rPr>
              <w:t>should these apply</w:t>
            </w:r>
          </w:p>
        </w:tc>
        <w:tc>
          <w:tcPr>
            <w:tcW w:w="851" w:type="dxa"/>
            <w:shd w:val="clear" w:color="auto" w:fill="FFFFFF" w:themeFill="background1"/>
          </w:tcPr>
          <w:p w:rsidR="00A21B8D"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A21B8D" w:rsidRPr="00EB1B8D" w:rsidRDefault="00A21B8D" w:rsidP="003637BB">
            <w:pPr>
              <w:shd w:val="clear" w:color="auto" w:fill="FFFFFF" w:themeFill="background1"/>
              <w:spacing w:before="40" w:after="40"/>
              <w:rPr>
                <w:rFonts w:ascii="Arial" w:hAnsi="Arial" w:cs="Arial"/>
                <w:b/>
                <w:bCs/>
                <w:sz w:val="20"/>
                <w:szCs w:val="20"/>
              </w:rPr>
            </w:pPr>
            <w:r>
              <w:rPr>
                <w:rFonts w:ascii="Arial" w:hAnsi="Arial" w:cs="Arial"/>
                <w:b/>
                <w:bCs/>
                <w:sz w:val="20"/>
                <w:szCs w:val="20"/>
              </w:rPr>
              <w:t>In letter</w:t>
            </w:r>
          </w:p>
        </w:tc>
        <w:tc>
          <w:tcPr>
            <w:tcW w:w="3118" w:type="dxa"/>
            <w:vMerge/>
            <w:shd w:val="clear" w:color="auto" w:fill="FFC000"/>
          </w:tcPr>
          <w:p w:rsidR="00A21B8D" w:rsidRPr="00EB1B8D" w:rsidRDefault="00A21B8D" w:rsidP="003637BB">
            <w:pPr>
              <w:shd w:val="clear" w:color="auto" w:fill="FFFFFF" w:themeFill="background1"/>
              <w:spacing w:before="40" w:after="40"/>
              <w:rPr>
                <w:rFonts w:ascii="Arial" w:hAnsi="Arial" w:cs="Arial"/>
                <w:b/>
                <w:bCs/>
                <w:sz w:val="20"/>
                <w:szCs w:val="20"/>
              </w:rPr>
            </w:pPr>
          </w:p>
        </w:tc>
      </w:tr>
      <w:tr w:rsidR="00A21B8D" w:rsidRPr="00EB1B8D" w:rsidTr="00A21B8D">
        <w:trPr>
          <w:cantSplit/>
        </w:trPr>
        <w:tc>
          <w:tcPr>
            <w:tcW w:w="2552" w:type="dxa"/>
            <w:vMerge/>
            <w:shd w:val="clear" w:color="auto" w:fill="FFFFFF" w:themeFill="background1"/>
          </w:tcPr>
          <w:p w:rsidR="00A21B8D" w:rsidRDefault="00A21B8D" w:rsidP="009F0F19">
            <w:pPr>
              <w:spacing w:before="40" w:after="40"/>
              <w:rPr>
                <w:rFonts w:ascii="Arial" w:hAnsi="Arial" w:cs="Arial"/>
                <w:bCs/>
                <w:sz w:val="20"/>
                <w:szCs w:val="20"/>
              </w:rPr>
            </w:pPr>
          </w:p>
        </w:tc>
        <w:tc>
          <w:tcPr>
            <w:tcW w:w="704" w:type="dxa"/>
            <w:vMerge/>
            <w:shd w:val="clear" w:color="auto" w:fill="FFFFFF" w:themeFill="background1"/>
          </w:tcPr>
          <w:p w:rsidR="00A21B8D" w:rsidRDefault="00A21B8D" w:rsidP="009F0F19">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A21B8D" w:rsidRPr="00EB1B8D" w:rsidRDefault="00A21B8D" w:rsidP="009F0F19">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A21B8D" w:rsidRPr="00EB1B8D" w:rsidRDefault="00A21B8D" w:rsidP="009F0F19">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A21B8D" w:rsidRPr="00A6399E" w:rsidRDefault="00A21B8D" w:rsidP="009F0F19">
            <w:pPr>
              <w:pStyle w:val="ListParagraph"/>
              <w:numPr>
                <w:ilvl w:val="0"/>
                <w:numId w:val="14"/>
              </w:numPr>
              <w:spacing w:before="40" w:after="40"/>
              <w:ind w:left="357" w:hanging="357"/>
              <w:contextualSpacing w:val="0"/>
              <w:rPr>
                <w:rFonts w:ascii="Arial" w:hAnsi="Arial" w:cs="Arial"/>
                <w:sz w:val="20"/>
                <w:szCs w:val="20"/>
              </w:rPr>
            </w:pPr>
            <w:r w:rsidRPr="00A6399E">
              <w:rPr>
                <w:rFonts w:ascii="Arial" w:hAnsi="Arial" w:cs="Arial"/>
                <w:sz w:val="20"/>
                <w:szCs w:val="20"/>
              </w:rPr>
              <w:t xml:space="preserve">A record of any COVID-19 symptoms in staff or pupils </w:t>
            </w:r>
            <w:proofErr w:type="gramStart"/>
            <w:r w:rsidRPr="00A6399E">
              <w:rPr>
                <w:rFonts w:ascii="Arial" w:hAnsi="Arial" w:cs="Arial"/>
                <w:sz w:val="20"/>
                <w:szCs w:val="20"/>
              </w:rPr>
              <w:t>is reported</w:t>
            </w:r>
            <w:proofErr w:type="gramEnd"/>
            <w:r w:rsidRPr="00A6399E">
              <w:rPr>
                <w:rFonts w:ascii="Arial" w:hAnsi="Arial" w:cs="Arial"/>
                <w:sz w:val="20"/>
                <w:szCs w:val="20"/>
              </w:rPr>
              <w:t xml:space="preserve"> to the trust or local authority.</w:t>
            </w:r>
          </w:p>
        </w:tc>
        <w:tc>
          <w:tcPr>
            <w:tcW w:w="851" w:type="dxa"/>
            <w:shd w:val="clear" w:color="auto" w:fill="FFFFFF" w:themeFill="background1"/>
          </w:tcPr>
          <w:p w:rsidR="00A21B8D"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NA</w:t>
            </w:r>
          </w:p>
        </w:tc>
        <w:tc>
          <w:tcPr>
            <w:tcW w:w="3118" w:type="dxa"/>
            <w:shd w:val="clear" w:color="auto" w:fill="FFFFFF" w:themeFill="background1"/>
          </w:tcPr>
          <w:p w:rsidR="00A21B8D"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Not had to do but would report if necessary</w:t>
            </w:r>
          </w:p>
        </w:tc>
        <w:tc>
          <w:tcPr>
            <w:tcW w:w="3118" w:type="dxa"/>
            <w:vMerge/>
            <w:shd w:val="clear" w:color="auto" w:fill="FFC000"/>
          </w:tcPr>
          <w:p w:rsidR="00A21B8D" w:rsidRPr="00EB1B8D" w:rsidRDefault="00A21B8D" w:rsidP="009F0F19">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val="restart"/>
            <w:shd w:val="clear" w:color="auto" w:fill="FFFFFF" w:themeFill="background1"/>
          </w:tcPr>
          <w:p w:rsidR="009F0F19" w:rsidRPr="00EB1B8D" w:rsidRDefault="009F0F19" w:rsidP="009F0F19">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 xml:space="preserve">44. </w:t>
            </w:r>
            <w:r w:rsidRPr="00EB1B8D">
              <w:rPr>
                <w:rFonts w:ascii="Arial" w:eastAsia="Calibri" w:hAnsi="Arial" w:cs="Arial"/>
                <w:bCs/>
                <w:color w:val="000000"/>
                <w:sz w:val="20"/>
                <w:szCs w:val="20"/>
              </w:rPr>
              <w:t>Staff, pupils and parents are not aware of the school’s procedures (including on self-isolation and testing) should anyone display symptoms of COVID-19</w:t>
            </w:r>
          </w:p>
        </w:tc>
        <w:tc>
          <w:tcPr>
            <w:tcW w:w="704" w:type="dxa"/>
            <w:vMerge w:val="restart"/>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708" w:type="dxa"/>
            <w:vMerge w:val="restart"/>
            <w:shd w:val="clear" w:color="auto" w:fill="FFFFFF" w:themeFill="background1"/>
          </w:tcPr>
          <w:p w:rsidR="009F0F19" w:rsidRPr="00EB1B8D" w:rsidRDefault="00A21B8D"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rsidR="009F0F19" w:rsidRPr="00EB1B8D" w:rsidRDefault="00A21B8D"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FFFFFF" w:themeFill="background1"/>
            <w:vAlign w:val="center"/>
          </w:tcPr>
          <w:p w:rsidR="009F0F19" w:rsidRPr="000D3D90" w:rsidRDefault="009F0F19" w:rsidP="009F0F19">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 xml:space="preserve">Staff, pupils and parents have received clear communications informing them of current government guidance on the actions to take should anyone display symptoms of COVID-19 and how this </w:t>
            </w:r>
            <w:proofErr w:type="gramStart"/>
            <w:r w:rsidRPr="00A6399E">
              <w:rPr>
                <w:rFonts w:ascii="Arial" w:eastAsia="Calibri" w:hAnsi="Arial" w:cs="Arial"/>
                <w:color w:val="000000"/>
                <w:sz w:val="20"/>
                <w:szCs w:val="20"/>
              </w:rPr>
              <w:t>will be implemented</w:t>
            </w:r>
            <w:proofErr w:type="gramEnd"/>
            <w:r w:rsidRPr="00A6399E">
              <w:rPr>
                <w:rFonts w:ascii="Arial" w:eastAsia="Calibri" w:hAnsi="Arial" w:cs="Arial"/>
                <w:color w:val="000000"/>
                <w:sz w:val="20"/>
                <w:szCs w:val="20"/>
              </w:rPr>
              <w:t xml:space="preserve"> in the school.</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Yes before lockdown and will again if school opens</w:t>
            </w:r>
          </w:p>
          <w:p w:rsidR="00A2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Pointed to DFE guidance</w:t>
            </w:r>
          </w:p>
          <w:p w:rsidR="00A21B8D" w:rsidRDefault="00A21B8D" w:rsidP="009F0F19">
            <w:pPr>
              <w:shd w:val="clear" w:color="auto" w:fill="FFFFFF" w:themeFill="background1"/>
              <w:spacing w:before="40" w:after="40"/>
              <w:rPr>
                <w:rFonts w:ascii="Arial" w:hAnsi="Arial" w:cs="Arial"/>
                <w:b/>
                <w:bCs/>
                <w:sz w:val="20"/>
                <w:szCs w:val="20"/>
              </w:rPr>
            </w:pPr>
          </w:p>
          <w:p w:rsidR="00A21B8D"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In our roadmap</w:t>
            </w:r>
          </w:p>
        </w:tc>
        <w:tc>
          <w:tcPr>
            <w:tcW w:w="3118" w:type="dxa"/>
            <w:vMerge w:val="restart"/>
            <w:shd w:val="clear" w:color="auto" w:fill="FFC000"/>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4 16</w:t>
            </w:r>
          </w:p>
        </w:tc>
      </w:tr>
      <w:tr w:rsidR="009F0F19" w:rsidRPr="00EB1B8D" w:rsidTr="00A21B8D">
        <w:tc>
          <w:tcPr>
            <w:tcW w:w="2552" w:type="dxa"/>
            <w:vMerge/>
            <w:shd w:val="clear" w:color="auto" w:fill="FFFFFF" w:themeFill="background1"/>
          </w:tcPr>
          <w:p w:rsidR="009F0F19" w:rsidRDefault="009F0F19" w:rsidP="009F0F19">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Default="009F0F19" w:rsidP="009F0F19">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9F0F19" w:rsidRPr="000D3D90" w:rsidRDefault="009F0F19" w:rsidP="009F0F19">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 xml:space="preserve">This guidance </w:t>
            </w:r>
            <w:proofErr w:type="gramStart"/>
            <w:r w:rsidRPr="00A6399E">
              <w:rPr>
                <w:rFonts w:ascii="Arial" w:eastAsia="Calibri" w:hAnsi="Arial" w:cs="Arial"/>
                <w:color w:val="000000"/>
                <w:sz w:val="20"/>
                <w:szCs w:val="20"/>
              </w:rPr>
              <w:t>has been explained</w:t>
            </w:r>
            <w:proofErr w:type="gramEnd"/>
            <w:r w:rsidRPr="00A6399E">
              <w:rPr>
                <w:rFonts w:ascii="Arial" w:eastAsia="Calibri" w:hAnsi="Arial" w:cs="Arial"/>
                <w:color w:val="000000"/>
                <w:sz w:val="20"/>
                <w:szCs w:val="20"/>
              </w:rPr>
              <w:t xml:space="preserve"> to staff and pupils as part of the induction process.</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In our roadmap</w:t>
            </w:r>
          </w:p>
        </w:tc>
        <w:tc>
          <w:tcPr>
            <w:tcW w:w="3118" w:type="dxa"/>
            <w:vMerge/>
            <w:shd w:val="clear" w:color="auto" w:fill="FFC000"/>
          </w:tcPr>
          <w:p w:rsidR="009F0F19" w:rsidRPr="00EB1B8D" w:rsidRDefault="009F0F19" w:rsidP="009F0F19">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shd w:val="clear" w:color="auto" w:fill="FFFFFF" w:themeFill="background1"/>
          </w:tcPr>
          <w:p w:rsidR="009F0F19" w:rsidRDefault="009F0F19" w:rsidP="009F0F19">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Default="009F0F19" w:rsidP="009F0F19">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9F0F19" w:rsidRPr="00A6399E" w:rsidRDefault="009F0F19" w:rsidP="009F0F19">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 xml:space="preserve">Any updates or changes to this guidance </w:t>
            </w:r>
            <w:proofErr w:type="gramStart"/>
            <w:r w:rsidRPr="00A6399E">
              <w:rPr>
                <w:rFonts w:ascii="Arial" w:eastAsia="Calibri" w:hAnsi="Arial" w:cs="Arial"/>
                <w:color w:val="000000"/>
                <w:sz w:val="20"/>
                <w:szCs w:val="20"/>
              </w:rPr>
              <w:t>are communicated</w:t>
            </w:r>
            <w:proofErr w:type="gramEnd"/>
            <w:r w:rsidRPr="00A6399E">
              <w:rPr>
                <w:rFonts w:ascii="Arial" w:eastAsia="Calibri" w:hAnsi="Arial" w:cs="Arial"/>
                <w:color w:val="000000"/>
                <w:sz w:val="20"/>
                <w:szCs w:val="20"/>
              </w:rPr>
              <w:t xml:space="preserve"> in a timely and effective way to all stakeholders.</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9F0F19">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9F0F19" w:rsidRPr="00EB1B8D" w:rsidRDefault="009F0F19" w:rsidP="009F0F19">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val="restart"/>
            <w:shd w:val="clear" w:color="auto" w:fill="FFFFFF" w:themeFill="background1"/>
          </w:tcPr>
          <w:p w:rsidR="009F0F19" w:rsidRPr="00EB1B8D" w:rsidRDefault="009F0F19" w:rsidP="009F0F19">
            <w:pPr>
              <w:shd w:val="clear" w:color="auto" w:fill="FFFFFF" w:themeFill="background1"/>
              <w:spacing w:before="40" w:after="40"/>
              <w:rPr>
                <w:rFonts w:ascii="Arial" w:hAnsi="Arial" w:cs="Arial"/>
                <w:bCs/>
                <w:sz w:val="20"/>
                <w:szCs w:val="20"/>
              </w:rPr>
            </w:pPr>
            <w:r>
              <w:rPr>
                <w:rFonts w:ascii="Arial" w:eastAsia="Calibri" w:hAnsi="Arial" w:cs="Arial"/>
                <w:bCs/>
                <w:color w:val="000000"/>
                <w:sz w:val="20"/>
                <w:szCs w:val="20"/>
              </w:rPr>
              <w:t xml:space="preserve">45. </w:t>
            </w:r>
            <w:r w:rsidRPr="00EB1B8D">
              <w:rPr>
                <w:rFonts w:ascii="Arial" w:eastAsia="Calibri" w:hAnsi="Arial" w:cs="Arial"/>
                <w:bCs/>
                <w:color w:val="000000"/>
                <w:sz w:val="20"/>
                <w:szCs w:val="20"/>
              </w:rPr>
              <w:t xml:space="preserve">Staff, pupils and parents are not aware of the school’s procedures </w:t>
            </w:r>
            <w:r w:rsidRPr="00EB1B8D">
              <w:rPr>
                <w:rFonts w:ascii="Arial" w:eastAsia="Calibri" w:hAnsi="Arial" w:cs="Arial"/>
                <w:bCs/>
                <w:color w:val="000000"/>
                <w:sz w:val="20"/>
                <w:szCs w:val="20"/>
              </w:rPr>
              <w:lastRenderedPageBreak/>
              <w:t>should there be a confirmed case of COVID-19 in the school</w:t>
            </w:r>
          </w:p>
        </w:tc>
        <w:tc>
          <w:tcPr>
            <w:tcW w:w="704" w:type="dxa"/>
            <w:vMerge w:val="restart"/>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lastRenderedPageBreak/>
              <w:t>4</w:t>
            </w:r>
          </w:p>
        </w:tc>
        <w:tc>
          <w:tcPr>
            <w:tcW w:w="708" w:type="dxa"/>
            <w:vMerge w:val="restart"/>
            <w:shd w:val="clear" w:color="auto" w:fill="FFFFFF" w:themeFill="background1"/>
          </w:tcPr>
          <w:p w:rsidR="009F0F19" w:rsidRPr="00EB1B8D" w:rsidRDefault="00A21B8D"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5</w:t>
            </w:r>
          </w:p>
        </w:tc>
        <w:tc>
          <w:tcPr>
            <w:tcW w:w="851" w:type="dxa"/>
            <w:vMerge w:val="restart"/>
            <w:shd w:val="clear" w:color="auto" w:fill="FF0000"/>
          </w:tcPr>
          <w:p w:rsidR="009F0F19" w:rsidRPr="00EB1B8D" w:rsidRDefault="00A21B8D"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20</w:t>
            </w:r>
          </w:p>
        </w:tc>
        <w:tc>
          <w:tcPr>
            <w:tcW w:w="4819" w:type="dxa"/>
            <w:shd w:val="clear" w:color="auto" w:fill="FFFFFF" w:themeFill="background1"/>
            <w:vAlign w:val="center"/>
          </w:tcPr>
          <w:p w:rsidR="009F0F19" w:rsidRPr="002E77A7" w:rsidRDefault="009F0F19" w:rsidP="009F0F19">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 xml:space="preserve">Staff, pupils and parents have received clear communications informing them of current government guidance on confirmed cases of </w:t>
            </w:r>
            <w:r w:rsidRPr="00A6399E">
              <w:rPr>
                <w:rFonts w:ascii="Arial" w:eastAsia="Calibri" w:hAnsi="Arial" w:cs="Arial"/>
                <w:color w:val="000000"/>
                <w:sz w:val="20"/>
                <w:szCs w:val="20"/>
              </w:rPr>
              <w:lastRenderedPageBreak/>
              <w:t xml:space="preserve">COVID-19 and how this </w:t>
            </w:r>
            <w:proofErr w:type="gramStart"/>
            <w:r w:rsidRPr="00A6399E">
              <w:rPr>
                <w:rFonts w:ascii="Arial" w:eastAsia="Calibri" w:hAnsi="Arial" w:cs="Arial"/>
                <w:color w:val="000000"/>
                <w:sz w:val="20"/>
                <w:szCs w:val="20"/>
              </w:rPr>
              <w:t>will be implemented</w:t>
            </w:r>
            <w:proofErr w:type="gramEnd"/>
            <w:r w:rsidRPr="00A6399E">
              <w:rPr>
                <w:rFonts w:ascii="Arial" w:eastAsia="Calibri" w:hAnsi="Arial" w:cs="Arial"/>
                <w:color w:val="000000"/>
                <w:sz w:val="20"/>
                <w:szCs w:val="20"/>
              </w:rPr>
              <w:t xml:space="preserve"> in the school.</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Y</w:t>
            </w:r>
          </w:p>
        </w:tc>
        <w:tc>
          <w:tcPr>
            <w:tcW w:w="3118" w:type="dxa"/>
            <w:shd w:val="clear" w:color="auto" w:fill="FFFFFF" w:themeFill="background1"/>
          </w:tcPr>
          <w:p w:rsidR="00A21B8D" w:rsidRDefault="00A21B8D" w:rsidP="00A21B8D">
            <w:pPr>
              <w:shd w:val="clear" w:color="auto" w:fill="FFFFFF" w:themeFill="background1"/>
              <w:spacing w:before="40" w:after="40"/>
              <w:rPr>
                <w:rFonts w:ascii="Arial" w:hAnsi="Arial" w:cs="Arial"/>
                <w:b/>
                <w:bCs/>
                <w:sz w:val="20"/>
                <w:szCs w:val="20"/>
              </w:rPr>
            </w:pPr>
            <w:r>
              <w:rPr>
                <w:rFonts w:ascii="Arial" w:hAnsi="Arial" w:cs="Arial"/>
                <w:b/>
                <w:bCs/>
                <w:sz w:val="20"/>
                <w:szCs w:val="20"/>
              </w:rPr>
              <w:t>Yes before lockdown and will again if school opens</w:t>
            </w:r>
          </w:p>
          <w:p w:rsidR="009F0F19" w:rsidRDefault="00A21B8D" w:rsidP="00A21B8D">
            <w:pPr>
              <w:shd w:val="clear" w:color="auto" w:fill="FFFFFF" w:themeFill="background1"/>
              <w:spacing w:before="40" w:after="40"/>
              <w:rPr>
                <w:rFonts w:ascii="Arial" w:hAnsi="Arial" w:cs="Arial"/>
                <w:b/>
                <w:bCs/>
                <w:sz w:val="20"/>
                <w:szCs w:val="20"/>
              </w:rPr>
            </w:pPr>
            <w:r>
              <w:rPr>
                <w:rFonts w:ascii="Arial" w:hAnsi="Arial" w:cs="Arial"/>
                <w:b/>
                <w:bCs/>
                <w:sz w:val="20"/>
                <w:szCs w:val="20"/>
              </w:rPr>
              <w:t>Pointed to DFE guidance</w:t>
            </w:r>
          </w:p>
          <w:p w:rsidR="00A21B8D" w:rsidRPr="00EB1B8D" w:rsidRDefault="00A21B8D" w:rsidP="00A21B8D">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In our roadmap</w:t>
            </w:r>
          </w:p>
        </w:tc>
        <w:tc>
          <w:tcPr>
            <w:tcW w:w="3118" w:type="dxa"/>
            <w:vMerge w:val="restart"/>
            <w:shd w:val="clear" w:color="auto" w:fill="FFC000"/>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lastRenderedPageBreak/>
              <w:t xml:space="preserve"> 4 x 4  16</w:t>
            </w:r>
          </w:p>
        </w:tc>
      </w:tr>
      <w:tr w:rsidR="009F0F19" w:rsidRPr="00EB1B8D" w:rsidTr="00A21B8D">
        <w:tc>
          <w:tcPr>
            <w:tcW w:w="2552" w:type="dxa"/>
            <w:vMerge/>
            <w:shd w:val="clear" w:color="auto" w:fill="FFFFFF" w:themeFill="background1"/>
          </w:tcPr>
          <w:p w:rsidR="009F0F19" w:rsidRDefault="009F0F19" w:rsidP="009F0F19">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Default="009F0F19" w:rsidP="009F0F19">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9F0F19" w:rsidRPr="002E77A7" w:rsidRDefault="009F0F19" w:rsidP="009F0F19">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 xml:space="preserve">This guidance </w:t>
            </w:r>
            <w:proofErr w:type="gramStart"/>
            <w:r w:rsidRPr="00A6399E">
              <w:rPr>
                <w:rFonts w:ascii="Arial" w:eastAsia="Calibri" w:hAnsi="Arial" w:cs="Arial"/>
                <w:color w:val="000000"/>
                <w:sz w:val="20"/>
                <w:szCs w:val="20"/>
              </w:rPr>
              <w:t>has been explained</w:t>
            </w:r>
            <w:proofErr w:type="gramEnd"/>
            <w:r w:rsidRPr="00A6399E">
              <w:rPr>
                <w:rFonts w:ascii="Arial" w:eastAsia="Calibri" w:hAnsi="Arial" w:cs="Arial"/>
                <w:color w:val="000000"/>
                <w:sz w:val="20"/>
                <w:szCs w:val="20"/>
              </w:rPr>
              <w:t xml:space="preserve"> to staff and pupils as part of the induction process.</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In our roadmap</w:t>
            </w:r>
          </w:p>
        </w:tc>
        <w:tc>
          <w:tcPr>
            <w:tcW w:w="3118" w:type="dxa"/>
            <w:vMerge/>
            <w:shd w:val="clear" w:color="auto" w:fill="FFC000"/>
          </w:tcPr>
          <w:p w:rsidR="009F0F19" w:rsidRPr="00EB1B8D" w:rsidRDefault="009F0F19" w:rsidP="009F0F19">
            <w:pPr>
              <w:shd w:val="clear" w:color="auto" w:fill="FFFFFF" w:themeFill="background1"/>
              <w:spacing w:before="40" w:after="40"/>
              <w:rPr>
                <w:rFonts w:ascii="Arial" w:hAnsi="Arial" w:cs="Arial"/>
                <w:b/>
                <w:bCs/>
                <w:sz w:val="20"/>
                <w:szCs w:val="20"/>
              </w:rPr>
            </w:pPr>
          </w:p>
        </w:tc>
      </w:tr>
      <w:tr w:rsidR="009F0F19" w:rsidRPr="00EB1B8D" w:rsidTr="00A21B8D">
        <w:tc>
          <w:tcPr>
            <w:tcW w:w="2552" w:type="dxa"/>
            <w:vMerge/>
            <w:shd w:val="clear" w:color="auto" w:fill="FFFFFF" w:themeFill="background1"/>
          </w:tcPr>
          <w:p w:rsidR="009F0F19" w:rsidRDefault="009F0F19" w:rsidP="009F0F19">
            <w:pPr>
              <w:shd w:val="clear" w:color="auto" w:fill="FFFFFF" w:themeFill="background1"/>
              <w:spacing w:before="40" w:after="40"/>
              <w:rPr>
                <w:rFonts w:ascii="Arial" w:eastAsia="Calibri" w:hAnsi="Arial" w:cs="Arial"/>
                <w:bCs/>
                <w:color w:val="000000"/>
                <w:sz w:val="20"/>
                <w:szCs w:val="20"/>
              </w:rPr>
            </w:pPr>
          </w:p>
        </w:tc>
        <w:tc>
          <w:tcPr>
            <w:tcW w:w="704" w:type="dxa"/>
            <w:vMerge/>
            <w:shd w:val="clear" w:color="auto" w:fill="FFFFFF" w:themeFill="background1"/>
          </w:tcPr>
          <w:p w:rsidR="009F0F19" w:rsidRDefault="009F0F19" w:rsidP="009F0F19">
            <w:pPr>
              <w:shd w:val="clear" w:color="auto" w:fill="FFFFFF" w:themeFill="background1"/>
              <w:spacing w:before="40" w:after="40"/>
              <w:jc w:val="center"/>
              <w:rPr>
                <w:rFonts w:ascii="Arial" w:hAnsi="Arial" w:cs="Arial"/>
                <w:b/>
                <w:bCs/>
                <w:sz w:val="20"/>
                <w:szCs w:val="20"/>
              </w:rPr>
            </w:pPr>
          </w:p>
        </w:tc>
        <w:tc>
          <w:tcPr>
            <w:tcW w:w="708" w:type="dxa"/>
            <w:vMerge/>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851" w:type="dxa"/>
            <w:vMerge/>
            <w:shd w:val="clear" w:color="auto" w:fill="FF0000"/>
          </w:tcPr>
          <w:p w:rsidR="009F0F19" w:rsidRPr="00EB1B8D" w:rsidRDefault="009F0F19" w:rsidP="009F0F19">
            <w:pPr>
              <w:shd w:val="clear" w:color="auto" w:fill="FFFFFF" w:themeFill="background1"/>
              <w:spacing w:before="40" w:after="40"/>
              <w:jc w:val="center"/>
              <w:rPr>
                <w:rFonts w:ascii="Arial" w:hAnsi="Arial" w:cs="Arial"/>
                <w:b/>
                <w:bCs/>
                <w:sz w:val="20"/>
                <w:szCs w:val="20"/>
              </w:rPr>
            </w:pPr>
          </w:p>
        </w:tc>
        <w:tc>
          <w:tcPr>
            <w:tcW w:w="4819" w:type="dxa"/>
            <w:shd w:val="clear" w:color="auto" w:fill="FFFFFF" w:themeFill="background1"/>
            <w:vAlign w:val="center"/>
          </w:tcPr>
          <w:p w:rsidR="009F0F19" w:rsidRPr="00A6399E" w:rsidRDefault="009F0F19" w:rsidP="009F0F19">
            <w:pPr>
              <w:pStyle w:val="ListParagraph"/>
              <w:numPr>
                <w:ilvl w:val="0"/>
                <w:numId w:val="14"/>
              </w:numPr>
              <w:spacing w:before="40" w:after="40"/>
              <w:ind w:left="357" w:hanging="357"/>
              <w:contextualSpacing w:val="0"/>
              <w:rPr>
                <w:rFonts w:ascii="Arial" w:eastAsia="Calibri" w:hAnsi="Arial" w:cs="Arial"/>
                <w:color w:val="000000"/>
                <w:sz w:val="20"/>
                <w:szCs w:val="20"/>
              </w:rPr>
            </w:pPr>
            <w:r w:rsidRPr="00A6399E">
              <w:rPr>
                <w:rFonts w:ascii="Arial" w:eastAsia="Calibri" w:hAnsi="Arial" w:cs="Arial"/>
                <w:color w:val="000000"/>
                <w:sz w:val="20"/>
                <w:szCs w:val="20"/>
              </w:rPr>
              <w:t xml:space="preserve">Any updates or changes to this guidance </w:t>
            </w:r>
            <w:proofErr w:type="gramStart"/>
            <w:r w:rsidRPr="00A6399E">
              <w:rPr>
                <w:rFonts w:ascii="Arial" w:eastAsia="Calibri" w:hAnsi="Arial" w:cs="Arial"/>
                <w:color w:val="000000"/>
                <w:sz w:val="20"/>
                <w:szCs w:val="20"/>
              </w:rPr>
              <w:t>are communicated</w:t>
            </w:r>
            <w:proofErr w:type="gramEnd"/>
            <w:r w:rsidRPr="00A6399E">
              <w:rPr>
                <w:rFonts w:ascii="Arial" w:eastAsia="Calibri" w:hAnsi="Arial" w:cs="Arial"/>
                <w:color w:val="000000"/>
                <w:sz w:val="20"/>
                <w:szCs w:val="20"/>
              </w:rPr>
              <w:t xml:space="preserve"> in a timely and effective way to all stakeholders.</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Pr="00EB1B8D" w:rsidRDefault="009F0F19" w:rsidP="009F0F19">
            <w:pPr>
              <w:shd w:val="clear" w:color="auto" w:fill="FFFFFF" w:themeFill="background1"/>
              <w:spacing w:before="40" w:after="40"/>
              <w:rPr>
                <w:rFonts w:ascii="Arial" w:hAnsi="Arial" w:cs="Arial"/>
                <w:b/>
                <w:bCs/>
                <w:sz w:val="20"/>
                <w:szCs w:val="20"/>
              </w:rPr>
            </w:pPr>
          </w:p>
        </w:tc>
        <w:tc>
          <w:tcPr>
            <w:tcW w:w="3118" w:type="dxa"/>
            <w:vMerge/>
            <w:shd w:val="clear" w:color="auto" w:fill="FFC000"/>
          </w:tcPr>
          <w:p w:rsidR="009F0F19" w:rsidRPr="00EB1B8D" w:rsidRDefault="009F0F19" w:rsidP="009F0F19">
            <w:pPr>
              <w:shd w:val="clear" w:color="auto" w:fill="FFFFFF" w:themeFill="background1"/>
              <w:spacing w:before="40" w:after="40"/>
              <w:rPr>
                <w:rFonts w:ascii="Arial" w:hAnsi="Arial" w:cs="Arial"/>
                <w:b/>
                <w:bCs/>
                <w:sz w:val="20"/>
                <w:szCs w:val="20"/>
              </w:rPr>
            </w:pPr>
          </w:p>
        </w:tc>
      </w:tr>
      <w:tr w:rsidR="009F0F19" w:rsidRPr="00EB1B8D" w:rsidTr="00A21B8D">
        <w:tc>
          <w:tcPr>
            <w:tcW w:w="2552" w:type="dxa"/>
            <w:shd w:val="clear" w:color="auto" w:fill="FFFFFF" w:themeFill="background1"/>
          </w:tcPr>
          <w:p w:rsidR="009F0F19" w:rsidRPr="00EB1B8D" w:rsidRDefault="009F0F19" w:rsidP="009F0F19">
            <w:pPr>
              <w:shd w:val="clear" w:color="auto" w:fill="FFFFFF" w:themeFill="background1"/>
              <w:spacing w:before="40" w:after="40"/>
              <w:rPr>
                <w:rFonts w:ascii="Arial" w:eastAsia="Calibri" w:hAnsi="Arial" w:cs="Arial"/>
                <w:bCs/>
                <w:color w:val="000000"/>
                <w:sz w:val="20"/>
                <w:szCs w:val="20"/>
              </w:rPr>
            </w:pPr>
            <w:r>
              <w:rPr>
                <w:rFonts w:ascii="Arial" w:hAnsi="Arial" w:cs="Arial"/>
                <w:sz w:val="20"/>
                <w:szCs w:val="20"/>
                <w:lang w:val="en"/>
              </w:rPr>
              <w:t xml:space="preserve">46. </w:t>
            </w:r>
            <w:r w:rsidRPr="00EB1B8D">
              <w:rPr>
                <w:rFonts w:ascii="Arial" w:hAnsi="Arial" w:cs="Arial"/>
                <w:sz w:val="20"/>
                <w:szCs w:val="20"/>
                <w:lang w:val="en"/>
              </w:rPr>
              <w:t xml:space="preserve">Staff, parents and </w:t>
            </w:r>
            <w:proofErr w:type="spellStart"/>
            <w:r w:rsidRPr="00EB1B8D">
              <w:rPr>
                <w:rFonts w:ascii="Arial" w:hAnsi="Arial" w:cs="Arial"/>
                <w:sz w:val="20"/>
                <w:szCs w:val="20"/>
                <w:lang w:val="en"/>
              </w:rPr>
              <w:t>carers</w:t>
            </w:r>
            <w:proofErr w:type="spellEnd"/>
            <w:r w:rsidRPr="00EB1B8D">
              <w:rPr>
                <w:rFonts w:ascii="Arial" w:hAnsi="Arial" w:cs="Arial"/>
                <w:sz w:val="20"/>
                <w:szCs w:val="20"/>
                <w:lang w:val="en"/>
              </w:rPr>
              <w:t xml:space="preserve"> are not aware of recommendations on transport to and from school</w:t>
            </w:r>
          </w:p>
        </w:tc>
        <w:tc>
          <w:tcPr>
            <w:tcW w:w="704" w:type="dxa"/>
            <w:shd w:val="clear" w:color="auto" w:fill="FFFFFF" w:themeFill="background1"/>
          </w:tcPr>
          <w:p w:rsidR="009F0F19" w:rsidRPr="00EB1B8D" w:rsidRDefault="009F0F19"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708" w:type="dxa"/>
            <w:shd w:val="clear" w:color="auto" w:fill="FFFFFF" w:themeFill="background1"/>
          </w:tcPr>
          <w:p w:rsidR="009F0F19" w:rsidRPr="00EB1B8D" w:rsidRDefault="00A21B8D"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4</w:t>
            </w:r>
          </w:p>
        </w:tc>
        <w:tc>
          <w:tcPr>
            <w:tcW w:w="851" w:type="dxa"/>
            <w:shd w:val="clear" w:color="auto" w:fill="FFC000"/>
          </w:tcPr>
          <w:p w:rsidR="009F0F19" w:rsidRPr="00EB1B8D" w:rsidRDefault="00A21B8D" w:rsidP="009F0F19">
            <w:pPr>
              <w:shd w:val="clear" w:color="auto" w:fill="FFFFFF" w:themeFill="background1"/>
              <w:spacing w:before="40" w:after="40"/>
              <w:jc w:val="center"/>
              <w:rPr>
                <w:rFonts w:ascii="Arial" w:hAnsi="Arial" w:cs="Arial"/>
                <w:b/>
                <w:bCs/>
                <w:sz w:val="20"/>
                <w:szCs w:val="20"/>
              </w:rPr>
            </w:pPr>
            <w:r>
              <w:rPr>
                <w:rFonts w:ascii="Arial" w:hAnsi="Arial" w:cs="Arial"/>
                <w:b/>
                <w:bCs/>
                <w:sz w:val="20"/>
                <w:szCs w:val="20"/>
              </w:rPr>
              <w:t>16</w:t>
            </w:r>
          </w:p>
        </w:tc>
        <w:tc>
          <w:tcPr>
            <w:tcW w:w="4819" w:type="dxa"/>
            <w:shd w:val="clear" w:color="auto" w:fill="FFFFFF" w:themeFill="background1"/>
          </w:tcPr>
          <w:p w:rsidR="009F0F19" w:rsidRPr="00A6399E" w:rsidRDefault="009F0F19" w:rsidP="009F0F19">
            <w:pPr>
              <w:pStyle w:val="ListParagraph"/>
              <w:numPr>
                <w:ilvl w:val="0"/>
                <w:numId w:val="15"/>
              </w:numPr>
              <w:spacing w:before="40" w:after="40"/>
              <w:ind w:left="357" w:hanging="357"/>
              <w:contextualSpacing w:val="0"/>
              <w:rPr>
                <w:rFonts w:ascii="Arial" w:eastAsia="Calibri" w:hAnsi="Arial" w:cs="Arial"/>
                <w:color w:val="000000"/>
                <w:sz w:val="20"/>
                <w:szCs w:val="20"/>
              </w:rPr>
            </w:pPr>
            <w:r w:rsidRPr="00A6399E">
              <w:rPr>
                <w:rFonts w:ascii="Arial" w:hAnsi="Arial" w:cs="Arial"/>
                <w:sz w:val="20"/>
                <w:szCs w:val="20"/>
                <w:lang w:val="en"/>
              </w:rPr>
              <w:t>Reduce any unnecessary travel on buses or public transport where possible (for example, by walking or cycling to school) and avoiding peak times</w:t>
            </w:r>
            <w:r>
              <w:rPr>
                <w:rFonts w:ascii="Arial" w:hAnsi="Arial" w:cs="Arial"/>
                <w:sz w:val="20"/>
                <w:szCs w:val="20"/>
                <w:lang w:val="en"/>
              </w:rPr>
              <w:t>. (See Risks 11 and 12).</w:t>
            </w:r>
          </w:p>
        </w:tc>
        <w:tc>
          <w:tcPr>
            <w:tcW w:w="851" w:type="dxa"/>
            <w:shd w:val="clear" w:color="auto" w:fill="FFFFFF" w:themeFill="background1"/>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Y</w:t>
            </w:r>
          </w:p>
        </w:tc>
        <w:tc>
          <w:tcPr>
            <w:tcW w:w="3118" w:type="dxa"/>
            <w:shd w:val="clear" w:color="auto" w:fill="FFFFFF" w:themeFill="background1"/>
          </w:tcPr>
          <w:p w:rsidR="009F0F19"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Remind them</w:t>
            </w:r>
          </w:p>
          <w:p w:rsidR="00A21B8D" w:rsidRPr="00EB1B8D" w:rsidRDefault="00A21B8D" w:rsidP="009F0F19">
            <w:pPr>
              <w:shd w:val="clear" w:color="auto" w:fill="FFFFFF" w:themeFill="background1"/>
              <w:spacing w:before="40" w:after="40"/>
              <w:rPr>
                <w:rFonts w:ascii="Arial" w:hAnsi="Arial" w:cs="Arial"/>
                <w:b/>
                <w:bCs/>
                <w:sz w:val="20"/>
                <w:szCs w:val="20"/>
              </w:rPr>
            </w:pPr>
            <w:proofErr w:type="spellStart"/>
            <w:r>
              <w:rPr>
                <w:rFonts w:ascii="Arial" w:hAnsi="Arial" w:cs="Arial"/>
                <w:b/>
                <w:bCs/>
                <w:sz w:val="20"/>
                <w:szCs w:val="20"/>
              </w:rPr>
              <w:t>Cant</w:t>
            </w:r>
            <w:proofErr w:type="spellEnd"/>
            <w:r>
              <w:rPr>
                <w:rFonts w:ascii="Arial" w:hAnsi="Arial" w:cs="Arial"/>
                <w:b/>
                <w:bCs/>
                <w:sz w:val="20"/>
                <w:szCs w:val="20"/>
              </w:rPr>
              <w:t xml:space="preserve"> avoid peak times depending on school opening</w:t>
            </w:r>
          </w:p>
        </w:tc>
        <w:tc>
          <w:tcPr>
            <w:tcW w:w="3118" w:type="dxa"/>
            <w:shd w:val="clear" w:color="auto" w:fill="FFC000"/>
          </w:tcPr>
          <w:p w:rsidR="009F0F19" w:rsidRPr="00EB1B8D" w:rsidRDefault="00A21B8D" w:rsidP="009F0F19">
            <w:pPr>
              <w:shd w:val="clear" w:color="auto" w:fill="FFFFFF" w:themeFill="background1"/>
              <w:spacing w:before="40" w:after="40"/>
              <w:rPr>
                <w:rFonts w:ascii="Arial" w:hAnsi="Arial" w:cs="Arial"/>
                <w:b/>
                <w:bCs/>
                <w:sz w:val="20"/>
                <w:szCs w:val="20"/>
              </w:rPr>
            </w:pPr>
            <w:r>
              <w:rPr>
                <w:rFonts w:ascii="Arial" w:hAnsi="Arial" w:cs="Arial"/>
                <w:b/>
                <w:bCs/>
                <w:sz w:val="20"/>
                <w:szCs w:val="20"/>
              </w:rPr>
              <w:t xml:space="preserve"> 4 x 3   12</w:t>
            </w:r>
          </w:p>
        </w:tc>
      </w:tr>
    </w:tbl>
    <w:p w:rsidR="000D3D90" w:rsidRDefault="000D3D90" w:rsidP="005E1B25">
      <w:pPr>
        <w:shd w:val="clear" w:color="auto" w:fill="FFFFFF" w:themeFill="background1"/>
        <w:rPr>
          <w:rFonts w:ascii="Arial" w:hAnsi="Arial" w:cs="Arial"/>
          <w:sz w:val="24"/>
          <w:szCs w:val="24"/>
        </w:rPr>
      </w:pPr>
    </w:p>
    <w:p w:rsidR="000D3D90" w:rsidRDefault="000D3D90" w:rsidP="005E1B25">
      <w:pPr>
        <w:shd w:val="clear" w:color="auto" w:fill="FFFFFF" w:themeFill="background1"/>
        <w:rPr>
          <w:rFonts w:ascii="Arial" w:hAnsi="Arial" w:cs="Arial"/>
          <w:sz w:val="24"/>
          <w:szCs w:val="24"/>
        </w:rPr>
      </w:pPr>
    </w:p>
    <w:p w:rsidR="000D3D90" w:rsidRDefault="000D3D90" w:rsidP="005E1B25">
      <w:pPr>
        <w:shd w:val="clear" w:color="auto" w:fill="FFFFFF" w:themeFill="background1"/>
        <w:rPr>
          <w:rFonts w:ascii="Arial" w:hAnsi="Arial" w:cs="Arial"/>
          <w:sz w:val="24"/>
          <w:szCs w:val="24"/>
        </w:rPr>
      </w:pPr>
    </w:p>
    <w:p w:rsidR="000D3D90" w:rsidRDefault="000D3D90" w:rsidP="005E1B25">
      <w:pPr>
        <w:shd w:val="clear" w:color="auto" w:fill="FFFFFF" w:themeFill="background1"/>
        <w:rPr>
          <w:rFonts w:ascii="Arial" w:hAnsi="Arial" w:cs="Arial"/>
          <w:sz w:val="24"/>
          <w:szCs w:val="24"/>
        </w:rPr>
      </w:pPr>
    </w:p>
    <w:p w:rsidR="001818D6" w:rsidRDefault="00282992" w:rsidP="005E1B25">
      <w:pPr>
        <w:shd w:val="clear" w:color="auto" w:fill="FFFFFF" w:themeFill="background1"/>
        <w:rPr>
          <w:rFonts w:ascii="Arial" w:hAnsi="Arial" w:cs="Arial"/>
          <w:sz w:val="24"/>
          <w:szCs w:val="24"/>
        </w:rPr>
      </w:pPr>
      <w:r>
        <w:rPr>
          <w:rFonts w:ascii="Arial" w:hAnsi="Arial" w:cs="Arial"/>
          <w:sz w:val="24"/>
          <w:szCs w:val="24"/>
        </w:rPr>
        <w:br w:type="textWrapping" w:clear="all"/>
      </w:r>
    </w:p>
    <w:sectPr w:rsidR="001818D6" w:rsidSect="00A31AD8">
      <w:footerReference w:type="default" r:id="rId17"/>
      <w:pgSz w:w="16838" w:h="11906" w:orient="landscape"/>
      <w:pgMar w:top="720" w:right="284" w:bottom="72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951" w:rsidRDefault="00350951" w:rsidP="00D435EB">
      <w:pPr>
        <w:spacing w:after="0" w:line="240" w:lineRule="auto"/>
      </w:pPr>
      <w:r>
        <w:separator/>
      </w:r>
    </w:p>
  </w:endnote>
  <w:endnote w:type="continuationSeparator" w:id="0">
    <w:p w:rsidR="00350951" w:rsidRDefault="00350951" w:rsidP="00D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441526"/>
      <w:docPartObj>
        <w:docPartGallery w:val="Page Numbers (Bottom of Page)"/>
        <w:docPartUnique/>
      </w:docPartObj>
    </w:sdtPr>
    <w:sdtEndPr>
      <w:rPr>
        <w:noProof/>
      </w:rPr>
    </w:sdtEndPr>
    <w:sdtContent>
      <w:p w:rsidR="00D23924" w:rsidRDefault="00D23924">
        <w:pPr>
          <w:pStyle w:val="Footer"/>
          <w:jc w:val="center"/>
        </w:pPr>
        <w:r>
          <w:fldChar w:fldCharType="begin"/>
        </w:r>
        <w:r>
          <w:instrText xml:space="preserve"> PAGE   \* MERGEFORMAT </w:instrText>
        </w:r>
        <w:r>
          <w:fldChar w:fldCharType="separate"/>
        </w:r>
        <w:r w:rsidR="00BF41A4">
          <w:rPr>
            <w:noProof/>
          </w:rPr>
          <w:t>28</w:t>
        </w:r>
        <w:r>
          <w:rPr>
            <w:noProof/>
          </w:rPr>
          <w:fldChar w:fldCharType="end"/>
        </w:r>
      </w:p>
    </w:sdtContent>
  </w:sdt>
  <w:p w:rsidR="00D23924" w:rsidRDefault="00D23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951" w:rsidRDefault="00350951" w:rsidP="00D435EB">
      <w:pPr>
        <w:spacing w:after="0" w:line="240" w:lineRule="auto"/>
      </w:pPr>
      <w:r>
        <w:separator/>
      </w:r>
    </w:p>
  </w:footnote>
  <w:footnote w:type="continuationSeparator" w:id="0">
    <w:p w:rsidR="00350951" w:rsidRDefault="00350951" w:rsidP="00D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035"/>
    <w:multiLevelType w:val="hybridMultilevel"/>
    <w:tmpl w:val="56D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5151B"/>
    <w:multiLevelType w:val="hybridMultilevel"/>
    <w:tmpl w:val="46B4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2918EA"/>
    <w:multiLevelType w:val="hybridMultilevel"/>
    <w:tmpl w:val="E6D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4C3E87"/>
    <w:multiLevelType w:val="hybridMultilevel"/>
    <w:tmpl w:val="F94ED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611DF8"/>
    <w:multiLevelType w:val="hybridMultilevel"/>
    <w:tmpl w:val="D77A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E485C"/>
    <w:multiLevelType w:val="hybridMultilevel"/>
    <w:tmpl w:val="7740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C05F7"/>
    <w:multiLevelType w:val="hybridMultilevel"/>
    <w:tmpl w:val="2A96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EF6D45"/>
    <w:multiLevelType w:val="hybridMultilevel"/>
    <w:tmpl w:val="8E4A4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6104B0"/>
    <w:multiLevelType w:val="hybridMultilevel"/>
    <w:tmpl w:val="2316554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4A1B2ECF"/>
    <w:multiLevelType w:val="hybridMultilevel"/>
    <w:tmpl w:val="F6C8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8736D"/>
    <w:multiLevelType w:val="hybridMultilevel"/>
    <w:tmpl w:val="4F780B9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4DF86563"/>
    <w:multiLevelType w:val="hybridMultilevel"/>
    <w:tmpl w:val="C0A6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332BCA"/>
    <w:multiLevelType w:val="hybridMultilevel"/>
    <w:tmpl w:val="3A8A1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7514AA"/>
    <w:multiLevelType w:val="hybridMultilevel"/>
    <w:tmpl w:val="6964A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A12B60"/>
    <w:multiLevelType w:val="hybridMultilevel"/>
    <w:tmpl w:val="0F325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234BD0"/>
    <w:multiLevelType w:val="hybridMultilevel"/>
    <w:tmpl w:val="6F66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10017C"/>
    <w:multiLevelType w:val="hybridMultilevel"/>
    <w:tmpl w:val="3DCE7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9C07B8"/>
    <w:multiLevelType w:val="hybridMultilevel"/>
    <w:tmpl w:val="A8F2E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78328A"/>
    <w:multiLevelType w:val="hybridMultilevel"/>
    <w:tmpl w:val="B218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C64AAE"/>
    <w:multiLevelType w:val="hybridMultilevel"/>
    <w:tmpl w:val="94F03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7"/>
  </w:num>
  <w:num w:numId="4">
    <w:abstractNumId w:val="2"/>
  </w:num>
  <w:num w:numId="5">
    <w:abstractNumId w:val="19"/>
  </w:num>
  <w:num w:numId="6">
    <w:abstractNumId w:val="7"/>
  </w:num>
  <w:num w:numId="7">
    <w:abstractNumId w:val="14"/>
  </w:num>
  <w:num w:numId="8">
    <w:abstractNumId w:val="1"/>
  </w:num>
  <w:num w:numId="9">
    <w:abstractNumId w:val="10"/>
  </w:num>
  <w:num w:numId="10">
    <w:abstractNumId w:val="12"/>
  </w:num>
  <w:num w:numId="11">
    <w:abstractNumId w:val="11"/>
  </w:num>
  <w:num w:numId="12">
    <w:abstractNumId w:val="6"/>
  </w:num>
  <w:num w:numId="13">
    <w:abstractNumId w:val="8"/>
  </w:num>
  <w:num w:numId="14">
    <w:abstractNumId w:val="3"/>
  </w:num>
  <w:num w:numId="15">
    <w:abstractNumId w:val="16"/>
  </w:num>
  <w:num w:numId="16">
    <w:abstractNumId w:val="15"/>
  </w:num>
  <w:num w:numId="17">
    <w:abstractNumId w:val="10"/>
  </w:num>
  <w:num w:numId="18">
    <w:abstractNumId w:val="4"/>
  </w:num>
  <w:num w:numId="19">
    <w:abstractNumId w:val="5"/>
  </w:num>
  <w:num w:numId="20">
    <w:abstractNumId w:val="0"/>
  </w:num>
  <w:num w:numId="21">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6C69F2-5BE8-4750-9E16-1EE1DCE2CF39}"/>
    <w:docVar w:name="dgnword-eventsink" w:val="560332320"/>
  </w:docVars>
  <w:rsids>
    <w:rsidRoot w:val="00623F1C"/>
    <w:rsid w:val="000148F1"/>
    <w:rsid w:val="00027367"/>
    <w:rsid w:val="00064FE5"/>
    <w:rsid w:val="000672AA"/>
    <w:rsid w:val="000A3BBA"/>
    <w:rsid w:val="000B5F00"/>
    <w:rsid w:val="000C385E"/>
    <w:rsid w:val="000C7429"/>
    <w:rsid w:val="000D20E2"/>
    <w:rsid w:val="000D3D90"/>
    <w:rsid w:val="000E482D"/>
    <w:rsid w:val="00103511"/>
    <w:rsid w:val="001059AF"/>
    <w:rsid w:val="00113519"/>
    <w:rsid w:val="001179B7"/>
    <w:rsid w:val="001210C7"/>
    <w:rsid w:val="001226C6"/>
    <w:rsid w:val="001245D7"/>
    <w:rsid w:val="0012563C"/>
    <w:rsid w:val="00127411"/>
    <w:rsid w:val="00132B52"/>
    <w:rsid w:val="0013371A"/>
    <w:rsid w:val="0014312D"/>
    <w:rsid w:val="00143D1E"/>
    <w:rsid w:val="00154022"/>
    <w:rsid w:val="001634CD"/>
    <w:rsid w:val="00165899"/>
    <w:rsid w:val="0017100F"/>
    <w:rsid w:val="001818D6"/>
    <w:rsid w:val="001835D3"/>
    <w:rsid w:val="00195B9B"/>
    <w:rsid w:val="001D47D7"/>
    <w:rsid w:val="001D7391"/>
    <w:rsid w:val="001E1C4B"/>
    <w:rsid w:val="001E585E"/>
    <w:rsid w:val="0021345A"/>
    <w:rsid w:val="002263C3"/>
    <w:rsid w:val="00226DCF"/>
    <w:rsid w:val="002367C1"/>
    <w:rsid w:val="00241827"/>
    <w:rsid w:val="002530C0"/>
    <w:rsid w:val="00263A52"/>
    <w:rsid w:val="00274D1E"/>
    <w:rsid w:val="00282992"/>
    <w:rsid w:val="002849ED"/>
    <w:rsid w:val="002909A2"/>
    <w:rsid w:val="002B017D"/>
    <w:rsid w:val="002C2AF5"/>
    <w:rsid w:val="002E77A7"/>
    <w:rsid w:val="002F4102"/>
    <w:rsid w:val="0030378E"/>
    <w:rsid w:val="003115F7"/>
    <w:rsid w:val="0031233B"/>
    <w:rsid w:val="00317C99"/>
    <w:rsid w:val="0034111C"/>
    <w:rsid w:val="00350951"/>
    <w:rsid w:val="0035618E"/>
    <w:rsid w:val="00360BDB"/>
    <w:rsid w:val="003637BB"/>
    <w:rsid w:val="003654D5"/>
    <w:rsid w:val="0036565E"/>
    <w:rsid w:val="00384DCA"/>
    <w:rsid w:val="0039034F"/>
    <w:rsid w:val="003921CE"/>
    <w:rsid w:val="00393B6B"/>
    <w:rsid w:val="003A1A3C"/>
    <w:rsid w:val="003A4E33"/>
    <w:rsid w:val="003A7E05"/>
    <w:rsid w:val="003C54BA"/>
    <w:rsid w:val="00407F8E"/>
    <w:rsid w:val="004117D3"/>
    <w:rsid w:val="00415D5F"/>
    <w:rsid w:val="00420B44"/>
    <w:rsid w:val="004231BA"/>
    <w:rsid w:val="004251B3"/>
    <w:rsid w:val="0042702A"/>
    <w:rsid w:val="00453F3B"/>
    <w:rsid w:val="00491F08"/>
    <w:rsid w:val="004A2CD8"/>
    <w:rsid w:val="004C17D5"/>
    <w:rsid w:val="004C3D4E"/>
    <w:rsid w:val="004E5519"/>
    <w:rsid w:val="004F0BE3"/>
    <w:rsid w:val="00502F52"/>
    <w:rsid w:val="00510298"/>
    <w:rsid w:val="00516598"/>
    <w:rsid w:val="005225C4"/>
    <w:rsid w:val="00535F6C"/>
    <w:rsid w:val="005414DC"/>
    <w:rsid w:val="00547FDF"/>
    <w:rsid w:val="0055045F"/>
    <w:rsid w:val="00564712"/>
    <w:rsid w:val="0056516A"/>
    <w:rsid w:val="00571D3F"/>
    <w:rsid w:val="005841EB"/>
    <w:rsid w:val="005A7563"/>
    <w:rsid w:val="005B1E9B"/>
    <w:rsid w:val="005B7B12"/>
    <w:rsid w:val="005C1866"/>
    <w:rsid w:val="005D64F4"/>
    <w:rsid w:val="005E1B25"/>
    <w:rsid w:val="005E4325"/>
    <w:rsid w:val="00605D8E"/>
    <w:rsid w:val="00623F1C"/>
    <w:rsid w:val="006268D6"/>
    <w:rsid w:val="00627704"/>
    <w:rsid w:val="00634C9C"/>
    <w:rsid w:val="00636666"/>
    <w:rsid w:val="00653B2B"/>
    <w:rsid w:val="006A2014"/>
    <w:rsid w:val="006A7BBF"/>
    <w:rsid w:val="006B0589"/>
    <w:rsid w:val="006D16F4"/>
    <w:rsid w:val="006D2F11"/>
    <w:rsid w:val="006E7186"/>
    <w:rsid w:val="00707F05"/>
    <w:rsid w:val="00723B20"/>
    <w:rsid w:val="00730BA0"/>
    <w:rsid w:val="00734E9A"/>
    <w:rsid w:val="00746741"/>
    <w:rsid w:val="00750081"/>
    <w:rsid w:val="00755096"/>
    <w:rsid w:val="00756720"/>
    <w:rsid w:val="00765741"/>
    <w:rsid w:val="00794429"/>
    <w:rsid w:val="007A1548"/>
    <w:rsid w:val="007A6E96"/>
    <w:rsid w:val="007B27D7"/>
    <w:rsid w:val="007C2432"/>
    <w:rsid w:val="007D7B3B"/>
    <w:rsid w:val="007E7005"/>
    <w:rsid w:val="007F3DD2"/>
    <w:rsid w:val="007F4790"/>
    <w:rsid w:val="007F659F"/>
    <w:rsid w:val="008334E9"/>
    <w:rsid w:val="00844B01"/>
    <w:rsid w:val="008473BF"/>
    <w:rsid w:val="00862D99"/>
    <w:rsid w:val="008832CF"/>
    <w:rsid w:val="008A2D23"/>
    <w:rsid w:val="008A5EC6"/>
    <w:rsid w:val="008B379B"/>
    <w:rsid w:val="008C6629"/>
    <w:rsid w:val="008D385B"/>
    <w:rsid w:val="008E3695"/>
    <w:rsid w:val="008F0B9D"/>
    <w:rsid w:val="008F26EA"/>
    <w:rsid w:val="008F56F9"/>
    <w:rsid w:val="00910DA2"/>
    <w:rsid w:val="00915E26"/>
    <w:rsid w:val="0092291C"/>
    <w:rsid w:val="00953ED8"/>
    <w:rsid w:val="00961722"/>
    <w:rsid w:val="00962FB5"/>
    <w:rsid w:val="00971F34"/>
    <w:rsid w:val="00973790"/>
    <w:rsid w:val="009C69ED"/>
    <w:rsid w:val="009D3447"/>
    <w:rsid w:val="009E4119"/>
    <w:rsid w:val="009F0735"/>
    <w:rsid w:val="009F0F19"/>
    <w:rsid w:val="009F2AC5"/>
    <w:rsid w:val="00A21B8D"/>
    <w:rsid w:val="00A30041"/>
    <w:rsid w:val="00A31AD8"/>
    <w:rsid w:val="00A43A8B"/>
    <w:rsid w:val="00A62911"/>
    <w:rsid w:val="00A6399E"/>
    <w:rsid w:val="00A70B89"/>
    <w:rsid w:val="00A70EBC"/>
    <w:rsid w:val="00A75538"/>
    <w:rsid w:val="00A800C4"/>
    <w:rsid w:val="00A83067"/>
    <w:rsid w:val="00AA7E44"/>
    <w:rsid w:val="00AB44BA"/>
    <w:rsid w:val="00AB44E4"/>
    <w:rsid w:val="00AB53F8"/>
    <w:rsid w:val="00AB7285"/>
    <w:rsid w:val="00AC4B5B"/>
    <w:rsid w:val="00AD5BE6"/>
    <w:rsid w:val="00AD5DFD"/>
    <w:rsid w:val="00AE0683"/>
    <w:rsid w:val="00AF5C9A"/>
    <w:rsid w:val="00B02ED4"/>
    <w:rsid w:val="00B17E0B"/>
    <w:rsid w:val="00B23441"/>
    <w:rsid w:val="00B34819"/>
    <w:rsid w:val="00B44A22"/>
    <w:rsid w:val="00B57AB9"/>
    <w:rsid w:val="00B716CB"/>
    <w:rsid w:val="00B76CEA"/>
    <w:rsid w:val="00B819FE"/>
    <w:rsid w:val="00B838BA"/>
    <w:rsid w:val="00B92E9E"/>
    <w:rsid w:val="00BD629E"/>
    <w:rsid w:val="00BD6890"/>
    <w:rsid w:val="00BF41A4"/>
    <w:rsid w:val="00C01784"/>
    <w:rsid w:val="00C20D80"/>
    <w:rsid w:val="00C3552E"/>
    <w:rsid w:val="00C50B92"/>
    <w:rsid w:val="00C50EB9"/>
    <w:rsid w:val="00C64134"/>
    <w:rsid w:val="00C66E80"/>
    <w:rsid w:val="00C756F2"/>
    <w:rsid w:val="00C77699"/>
    <w:rsid w:val="00C83FCC"/>
    <w:rsid w:val="00C8671E"/>
    <w:rsid w:val="00C911A8"/>
    <w:rsid w:val="00C97748"/>
    <w:rsid w:val="00CB38C9"/>
    <w:rsid w:val="00CB4FBD"/>
    <w:rsid w:val="00CC546E"/>
    <w:rsid w:val="00D025F0"/>
    <w:rsid w:val="00D03A75"/>
    <w:rsid w:val="00D23924"/>
    <w:rsid w:val="00D24438"/>
    <w:rsid w:val="00D24E75"/>
    <w:rsid w:val="00D307D4"/>
    <w:rsid w:val="00D30BAD"/>
    <w:rsid w:val="00D31FBD"/>
    <w:rsid w:val="00D37C89"/>
    <w:rsid w:val="00D42B39"/>
    <w:rsid w:val="00D435EB"/>
    <w:rsid w:val="00D50223"/>
    <w:rsid w:val="00D506E8"/>
    <w:rsid w:val="00D54A26"/>
    <w:rsid w:val="00D60A98"/>
    <w:rsid w:val="00D91319"/>
    <w:rsid w:val="00D92CB8"/>
    <w:rsid w:val="00DA14D8"/>
    <w:rsid w:val="00DA5585"/>
    <w:rsid w:val="00DC099F"/>
    <w:rsid w:val="00DE2A86"/>
    <w:rsid w:val="00E36D2A"/>
    <w:rsid w:val="00E43374"/>
    <w:rsid w:val="00E47D64"/>
    <w:rsid w:val="00E5036D"/>
    <w:rsid w:val="00EB139F"/>
    <w:rsid w:val="00EB1B8D"/>
    <w:rsid w:val="00EB7E3B"/>
    <w:rsid w:val="00ED105F"/>
    <w:rsid w:val="00EF279E"/>
    <w:rsid w:val="00EF6248"/>
    <w:rsid w:val="00F101CE"/>
    <w:rsid w:val="00F12431"/>
    <w:rsid w:val="00F24222"/>
    <w:rsid w:val="00F25578"/>
    <w:rsid w:val="00F264C6"/>
    <w:rsid w:val="00F2754E"/>
    <w:rsid w:val="00F55685"/>
    <w:rsid w:val="00F61C24"/>
    <w:rsid w:val="00F62E8E"/>
    <w:rsid w:val="00F8375D"/>
    <w:rsid w:val="00F93F3D"/>
    <w:rsid w:val="00FA3D16"/>
    <w:rsid w:val="00FB41C7"/>
    <w:rsid w:val="00FD1E3A"/>
    <w:rsid w:val="00FF3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F4717"/>
  <w15:docId w15:val="{3CD62DCD-6909-4EF1-9F5C-3353819D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29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86"/>
    <w:pPr>
      <w:keepNext/>
      <w:keepLines/>
      <w:spacing w:before="120" w:after="60"/>
      <w:outlineLvl w:val="1"/>
    </w:pPr>
    <w:rPr>
      <w:rFonts w:ascii="Calibri" w:eastAsiaTheme="majorEastAsia" w:hAnsi="Calibri" w:cstheme="majorBidi"/>
      <w:color w:val="EC00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1C"/>
    <w:rPr>
      <w:color w:val="0563C1" w:themeColor="hyperlink"/>
      <w:u w:val="single"/>
    </w:rPr>
  </w:style>
  <w:style w:type="character" w:customStyle="1" w:styleId="UnresolvedMention1">
    <w:name w:val="Unresolved Mention1"/>
    <w:basedOn w:val="DefaultParagraphFont"/>
    <w:uiPriority w:val="99"/>
    <w:semiHidden/>
    <w:unhideWhenUsed/>
    <w:rsid w:val="00623F1C"/>
    <w:rPr>
      <w:color w:val="605E5C"/>
      <w:shd w:val="clear" w:color="auto" w:fill="E1DFDD"/>
    </w:rPr>
  </w:style>
  <w:style w:type="paragraph" w:styleId="ListParagraph">
    <w:name w:val="List Paragraph"/>
    <w:basedOn w:val="Normal"/>
    <w:uiPriority w:val="34"/>
    <w:qFormat/>
    <w:rsid w:val="00623F1C"/>
    <w:pPr>
      <w:ind w:left="720"/>
      <w:contextualSpacing/>
    </w:pPr>
  </w:style>
  <w:style w:type="table" w:styleId="TableGrid">
    <w:name w:val="Table Grid"/>
    <w:basedOn w:val="TableNormal"/>
    <w:uiPriority w:val="39"/>
    <w:rsid w:val="0014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2911"/>
    <w:rPr>
      <w:color w:val="954F72" w:themeColor="followedHyperlink"/>
      <w:u w:val="single"/>
    </w:rPr>
  </w:style>
  <w:style w:type="character" w:customStyle="1" w:styleId="Heading1Char">
    <w:name w:val="Heading 1 Char"/>
    <w:basedOn w:val="DefaultParagraphFont"/>
    <w:link w:val="Heading1"/>
    <w:uiPriority w:val="9"/>
    <w:rsid w:val="00A629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62911"/>
    <w:pPr>
      <w:outlineLvl w:val="9"/>
    </w:pPr>
    <w:rPr>
      <w:lang w:val="en-US"/>
    </w:rPr>
  </w:style>
  <w:style w:type="character" w:styleId="Strong">
    <w:name w:val="Strong"/>
    <w:basedOn w:val="DefaultParagraphFont"/>
    <w:uiPriority w:val="22"/>
    <w:qFormat/>
    <w:rsid w:val="00C20D80"/>
    <w:rPr>
      <w:b/>
      <w:bCs/>
    </w:rPr>
  </w:style>
  <w:style w:type="character" w:customStyle="1" w:styleId="Heading2Char">
    <w:name w:val="Heading 2 Char"/>
    <w:basedOn w:val="DefaultParagraphFont"/>
    <w:link w:val="Heading2"/>
    <w:uiPriority w:val="9"/>
    <w:rsid w:val="00DE2A86"/>
    <w:rPr>
      <w:rFonts w:ascii="Calibri" w:eastAsiaTheme="majorEastAsia" w:hAnsi="Calibri" w:cstheme="majorBidi"/>
      <w:color w:val="EC008C"/>
      <w:sz w:val="26"/>
      <w:szCs w:val="26"/>
    </w:rPr>
  </w:style>
  <w:style w:type="paragraph" w:styleId="NormalWeb">
    <w:name w:val="Normal (Web)"/>
    <w:basedOn w:val="Normal"/>
    <w:uiPriority w:val="99"/>
    <w:unhideWhenUsed/>
    <w:rsid w:val="005B7B1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435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5EB"/>
  </w:style>
  <w:style w:type="paragraph" w:styleId="Footer">
    <w:name w:val="footer"/>
    <w:basedOn w:val="Normal"/>
    <w:link w:val="FooterChar"/>
    <w:uiPriority w:val="99"/>
    <w:unhideWhenUsed/>
    <w:rsid w:val="00D435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5EB"/>
  </w:style>
  <w:style w:type="paragraph" w:styleId="BalloonText">
    <w:name w:val="Balloon Text"/>
    <w:basedOn w:val="Normal"/>
    <w:link w:val="BalloonTextChar"/>
    <w:uiPriority w:val="99"/>
    <w:semiHidden/>
    <w:unhideWhenUsed/>
    <w:rsid w:val="0010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9AF"/>
    <w:rPr>
      <w:rFonts w:ascii="Segoe UI" w:hAnsi="Segoe UI" w:cs="Segoe UI"/>
      <w:sz w:val="18"/>
      <w:szCs w:val="18"/>
    </w:rPr>
  </w:style>
  <w:style w:type="character" w:styleId="CommentReference">
    <w:name w:val="annotation reference"/>
    <w:basedOn w:val="DefaultParagraphFont"/>
    <w:uiPriority w:val="99"/>
    <w:semiHidden/>
    <w:unhideWhenUsed/>
    <w:rsid w:val="00132B52"/>
    <w:rPr>
      <w:sz w:val="16"/>
      <w:szCs w:val="16"/>
    </w:rPr>
  </w:style>
  <w:style w:type="paragraph" w:styleId="CommentText">
    <w:name w:val="annotation text"/>
    <w:basedOn w:val="Normal"/>
    <w:link w:val="CommentTextChar"/>
    <w:uiPriority w:val="99"/>
    <w:semiHidden/>
    <w:unhideWhenUsed/>
    <w:rsid w:val="00132B52"/>
    <w:pPr>
      <w:spacing w:line="240" w:lineRule="auto"/>
    </w:pPr>
    <w:rPr>
      <w:sz w:val="20"/>
      <w:szCs w:val="20"/>
    </w:rPr>
  </w:style>
  <w:style w:type="character" w:customStyle="1" w:styleId="CommentTextChar">
    <w:name w:val="Comment Text Char"/>
    <w:basedOn w:val="DefaultParagraphFont"/>
    <w:link w:val="CommentText"/>
    <w:uiPriority w:val="99"/>
    <w:semiHidden/>
    <w:rsid w:val="00132B52"/>
    <w:rPr>
      <w:sz w:val="20"/>
      <w:szCs w:val="20"/>
    </w:rPr>
  </w:style>
  <w:style w:type="paragraph" w:styleId="CommentSubject">
    <w:name w:val="annotation subject"/>
    <w:basedOn w:val="CommentText"/>
    <w:next w:val="CommentText"/>
    <w:link w:val="CommentSubjectChar"/>
    <w:uiPriority w:val="99"/>
    <w:semiHidden/>
    <w:unhideWhenUsed/>
    <w:rsid w:val="00132B52"/>
    <w:rPr>
      <w:b/>
      <w:bCs/>
    </w:rPr>
  </w:style>
  <w:style w:type="character" w:customStyle="1" w:styleId="CommentSubjectChar">
    <w:name w:val="Comment Subject Char"/>
    <w:basedOn w:val="CommentTextChar"/>
    <w:link w:val="CommentSubject"/>
    <w:uiPriority w:val="99"/>
    <w:semiHidden/>
    <w:rsid w:val="00132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7334">
      <w:bodyDiv w:val="1"/>
      <w:marLeft w:val="0"/>
      <w:marRight w:val="0"/>
      <w:marTop w:val="0"/>
      <w:marBottom w:val="0"/>
      <w:divBdr>
        <w:top w:val="none" w:sz="0" w:space="0" w:color="auto"/>
        <w:left w:val="none" w:sz="0" w:space="0" w:color="auto"/>
        <w:bottom w:val="none" w:sz="0" w:space="0" w:color="auto"/>
        <w:right w:val="none" w:sz="0" w:space="0" w:color="auto"/>
      </w:divBdr>
      <w:divsChild>
        <w:div w:id="559442859">
          <w:marLeft w:val="0"/>
          <w:marRight w:val="0"/>
          <w:marTop w:val="0"/>
          <w:marBottom w:val="0"/>
          <w:divBdr>
            <w:top w:val="none" w:sz="0" w:space="0" w:color="auto"/>
            <w:left w:val="none" w:sz="0" w:space="0" w:color="auto"/>
            <w:bottom w:val="none" w:sz="0" w:space="0" w:color="auto"/>
            <w:right w:val="none" w:sz="0" w:space="0" w:color="auto"/>
          </w:divBdr>
          <w:divsChild>
            <w:div w:id="2088306092">
              <w:marLeft w:val="0"/>
              <w:marRight w:val="0"/>
              <w:marTop w:val="0"/>
              <w:marBottom w:val="0"/>
              <w:divBdr>
                <w:top w:val="none" w:sz="0" w:space="0" w:color="auto"/>
                <w:left w:val="none" w:sz="0" w:space="0" w:color="auto"/>
                <w:bottom w:val="none" w:sz="0" w:space="0" w:color="auto"/>
                <w:right w:val="none" w:sz="0" w:space="0" w:color="auto"/>
              </w:divBdr>
              <w:divsChild>
                <w:div w:id="244340668">
                  <w:marLeft w:val="0"/>
                  <w:marRight w:val="0"/>
                  <w:marTop w:val="0"/>
                  <w:marBottom w:val="0"/>
                  <w:divBdr>
                    <w:top w:val="none" w:sz="0" w:space="0" w:color="auto"/>
                    <w:left w:val="none" w:sz="0" w:space="0" w:color="auto"/>
                    <w:bottom w:val="none" w:sz="0" w:space="0" w:color="auto"/>
                    <w:right w:val="none" w:sz="0" w:space="0" w:color="auto"/>
                  </w:divBdr>
                  <w:divsChild>
                    <w:div w:id="757098961">
                      <w:marLeft w:val="0"/>
                      <w:marRight w:val="0"/>
                      <w:marTop w:val="0"/>
                      <w:marBottom w:val="0"/>
                      <w:divBdr>
                        <w:top w:val="none" w:sz="0" w:space="0" w:color="auto"/>
                        <w:left w:val="none" w:sz="0" w:space="0" w:color="auto"/>
                        <w:bottom w:val="none" w:sz="0" w:space="0" w:color="auto"/>
                        <w:right w:val="none" w:sz="0" w:space="0" w:color="auto"/>
                      </w:divBdr>
                      <w:divsChild>
                        <w:div w:id="199634571">
                          <w:marLeft w:val="0"/>
                          <w:marRight w:val="0"/>
                          <w:marTop w:val="0"/>
                          <w:marBottom w:val="0"/>
                          <w:divBdr>
                            <w:top w:val="none" w:sz="0" w:space="0" w:color="auto"/>
                            <w:left w:val="none" w:sz="0" w:space="0" w:color="auto"/>
                            <w:bottom w:val="none" w:sz="0" w:space="0" w:color="auto"/>
                            <w:right w:val="none" w:sz="0" w:space="0" w:color="auto"/>
                          </w:divBdr>
                          <w:divsChild>
                            <w:div w:id="10552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096506">
      <w:bodyDiv w:val="1"/>
      <w:marLeft w:val="0"/>
      <w:marRight w:val="0"/>
      <w:marTop w:val="0"/>
      <w:marBottom w:val="0"/>
      <w:divBdr>
        <w:top w:val="none" w:sz="0" w:space="0" w:color="auto"/>
        <w:left w:val="none" w:sz="0" w:space="0" w:color="auto"/>
        <w:bottom w:val="none" w:sz="0" w:space="0" w:color="auto"/>
        <w:right w:val="none" w:sz="0" w:space="0" w:color="auto"/>
      </w:divBdr>
      <w:divsChild>
        <w:div w:id="841967307">
          <w:marLeft w:val="0"/>
          <w:marRight w:val="0"/>
          <w:marTop w:val="0"/>
          <w:marBottom w:val="0"/>
          <w:divBdr>
            <w:top w:val="none" w:sz="0" w:space="0" w:color="auto"/>
            <w:left w:val="none" w:sz="0" w:space="0" w:color="auto"/>
            <w:bottom w:val="none" w:sz="0" w:space="0" w:color="auto"/>
            <w:right w:val="none" w:sz="0" w:space="0" w:color="auto"/>
          </w:divBdr>
          <w:divsChild>
            <w:div w:id="1613898158">
              <w:marLeft w:val="0"/>
              <w:marRight w:val="0"/>
              <w:marTop w:val="0"/>
              <w:marBottom w:val="0"/>
              <w:divBdr>
                <w:top w:val="none" w:sz="0" w:space="0" w:color="auto"/>
                <w:left w:val="none" w:sz="0" w:space="0" w:color="auto"/>
                <w:bottom w:val="none" w:sz="0" w:space="0" w:color="auto"/>
                <w:right w:val="none" w:sz="0" w:space="0" w:color="auto"/>
              </w:divBdr>
              <w:divsChild>
                <w:div w:id="1885824924">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497309460">
                          <w:marLeft w:val="0"/>
                          <w:marRight w:val="0"/>
                          <w:marTop w:val="0"/>
                          <w:marBottom w:val="0"/>
                          <w:divBdr>
                            <w:top w:val="none" w:sz="0" w:space="0" w:color="auto"/>
                            <w:left w:val="none" w:sz="0" w:space="0" w:color="auto"/>
                            <w:bottom w:val="none" w:sz="0" w:space="0" w:color="auto"/>
                            <w:right w:val="none" w:sz="0" w:space="0" w:color="auto"/>
                          </w:divBdr>
                          <w:divsChild>
                            <w:div w:id="7675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285290">
      <w:bodyDiv w:val="1"/>
      <w:marLeft w:val="0"/>
      <w:marRight w:val="0"/>
      <w:marTop w:val="0"/>
      <w:marBottom w:val="0"/>
      <w:divBdr>
        <w:top w:val="none" w:sz="0" w:space="0" w:color="auto"/>
        <w:left w:val="none" w:sz="0" w:space="0" w:color="auto"/>
        <w:bottom w:val="none" w:sz="0" w:space="0" w:color="auto"/>
        <w:right w:val="none" w:sz="0" w:space="0" w:color="auto"/>
      </w:divBdr>
      <w:divsChild>
        <w:div w:id="390425632">
          <w:marLeft w:val="0"/>
          <w:marRight w:val="0"/>
          <w:marTop w:val="0"/>
          <w:marBottom w:val="0"/>
          <w:divBdr>
            <w:top w:val="none" w:sz="0" w:space="0" w:color="auto"/>
            <w:left w:val="none" w:sz="0" w:space="0" w:color="auto"/>
            <w:bottom w:val="none" w:sz="0" w:space="0" w:color="auto"/>
            <w:right w:val="none" w:sz="0" w:space="0" w:color="auto"/>
          </w:divBdr>
          <w:divsChild>
            <w:div w:id="1075931661">
              <w:marLeft w:val="0"/>
              <w:marRight w:val="0"/>
              <w:marTop w:val="0"/>
              <w:marBottom w:val="0"/>
              <w:divBdr>
                <w:top w:val="none" w:sz="0" w:space="0" w:color="auto"/>
                <w:left w:val="none" w:sz="0" w:space="0" w:color="auto"/>
                <w:bottom w:val="none" w:sz="0" w:space="0" w:color="auto"/>
                <w:right w:val="none" w:sz="0" w:space="0" w:color="auto"/>
              </w:divBdr>
              <w:divsChild>
                <w:div w:id="201942829">
                  <w:marLeft w:val="0"/>
                  <w:marRight w:val="0"/>
                  <w:marTop w:val="0"/>
                  <w:marBottom w:val="0"/>
                  <w:divBdr>
                    <w:top w:val="none" w:sz="0" w:space="0" w:color="auto"/>
                    <w:left w:val="none" w:sz="0" w:space="0" w:color="auto"/>
                    <w:bottom w:val="none" w:sz="0" w:space="0" w:color="auto"/>
                    <w:right w:val="none" w:sz="0" w:space="0" w:color="auto"/>
                  </w:divBdr>
                  <w:divsChild>
                    <w:div w:id="1464423347">
                      <w:marLeft w:val="0"/>
                      <w:marRight w:val="0"/>
                      <w:marTop w:val="0"/>
                      <w:marBottom w:val="0"/>
                      <w:divBdr>
                        <w:top w:val="none" w:sz="0" w:space="0" w:color="auto"/>
                        <w:left w:val="none" w:sz="0" w:space="0" w:color="auto"/>
                        <w:bottom w:val="none" w:sz="0" w:space="0" w:color="auto"/>
                        <w:right w:val="none" w:sz="0" w:space="0" w:color="auto"/>
                      </w:divBdr>
                      <w:divsChild>
                        <w:div w:id="715158992">
                          <w:marLeft w:val="0"/>
                          <w:marRight w:val="0"/>
                          <w:marTop w:val="0"/>
                          <w:marBottom w:val="0"/>
                          <w:divBdr>
                            <w:top w:val="none" w:sz="0" w:space="0" w:color="auto"/>
                            <w:left w:val="none" w:sz="0" w:space="0" w:color="auto"/>
                            <w:bottom w:val="none" w:sz="0" w:space="0" w:color="auto"/>
                            <w:right w:val="none" w:sz="0" w:space="0" w:color="auto"/>
                          </w:divBdr>
                          <w:divsChild>
                            <w:div w:id="12547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244293">
      <w:bodyDiv w:val="1"/>
      <w:marLeft w:val="0"/>
      <w:marRight w:val="0"/>
      <w:marTop w:val="0"/>
      <w:marBottom w:val="0"/>
      <w:divBdr>
        <w:top w:val="none" w:sz="0" w:space="0" w:color="auto"/>
        <w:left w:val="none" w:sz="0" w:space="0" w:color="auto"/>
        <w:bottom w:val="none" w:sz="0" w:space="0" w:color="auto"/>
        <w:right w:val="none" w:sz="0" w:space="0" w:color="auto"/>
      </w:divBdr>
      <w:divsChild>
        <w:div w:id="135878833">
          <w:marLeft w:val="0"/>
          <w:marRight w:val="0"/>
          <w:marTop w:val="0"/>
          <w:marBottom w:val="0"/>
          <w:divBdr>
            <w:top w:val="none" w:sz="0" w:space="0" w:color="auto"/>
            <w:left w:val="none" w:sz="0" w:space="0" w:color="auto"/>
            <w:bottom w:val="none" w:sz="0" w:space="0" w:color="auto"/>
            <w:right w:val="none" w:sz="0" w:space="0" w:color="auto"/>
          </w:divBdr>
          <w:divsChild>
            <w:div w:id="1846481157">
              <w:marLeft w:val="0"/>
              <w:marRight w:val="0"/>
              <w:marTop w:val="0"/>
              <w:marBottom w:val="0"/>
              <w:divBdr>
                <w:top w:val="none" w:sz="0" w:space="0" w:color="auto"/>
                <w:left w:val="none" w:sz="0" w:space="0" w:color="auto"/>
                <w:bottom w:val="none" w:sz="0" w:space="0" w:color="auto"/>
                <w:right w:val="none" w:sz="0" w:space="0" w:color="auto"/>
              </w:divBdr>
              <w:divsChild>
                <w:div w:id="1815443220">
                  <w:marLeft w:val="0"/>
                  <w:marRight w:val="0"/>
                  <w:marTop w:val="0"/>
                  <w:marBottom w:val="0"/>
                  <w:divBdr>
                    <w:top w:val="none" w:sz="0" w:space="0" w:color="auto"/>
                    <w:left w:val="none" w:sz="0" w:space="0" w:color="auto"/>
                    <w:bottom w:val="none" w:sz="0" w:space="0" w:color="auto"/>
                    <w:right w:val="none" w:sz="0" w:space="0" w:color="auto"/>
                  </w:divBdr>
                  <w:divsChild>
                    <w:div w:id="1025330601">
                      <w:marLeft w:val="0"/>
                      <w:marRight w:val="0"/>
                      <w:marTop w:val="0"/>
                      <w:marBottom w:val="0"/>
                      <w:divBdr>
                        <w:top w:val="none" w:sz="0" w:space="0" w:color="auto"/>
                        <w:left w:val="none" w:sz="0" w:space="0" w:color="auto"/>
                        <w:bottom w:val="none" w:sz="0" w:space="0" w:color="auto"/>
                        <w:right w:val="none" w:sz="0" w:space="0" w:color="auto"/>
                      </w:divBdr>
                      <w:divsChild>
                        <w:div w:id="514535219">
                          <w:marLeft w:val="0"/>
                          <w:marRight w:val="0"/>
                          <w:marTop w:val="0"/>
                          <w:marBottom w:val="0"/>
                          <w:divBdr>
                            <w:top w:val="none" w:sz="0" w:space="0" w:color="auto"/>
                            <w:left w:val="none" w:sz="0" w:space="0" w:color="auto"/>
                            <w:bottom w:val="none" w:sz="0" w:space="0" w:color="auto"/>
                            <w:right w:val="none" w:sz="0" w:space="0" w:color="auto"/>
                          </w:divBdr>
                          <w:divsChild>
                            <w:div w:id="1326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49550">
      <w:bodyDiv w:val="1"/>
      <w:marLeft w:val="0"/>
      <w:marRight w:val="0"/>
      <w:marTop w:val="0"/>
      <w:marBottom w:val="0"/>
      <w:divBdr>
        <w:top w:val="none" w:sz="0" w:space="0" w:color="auto"/>
        <w:left w:val="none" w:sz="0" w:space="0" w:color="auto"/>
        <w:bottom w:val="none" w:sz="0" w:space="0" w:color="auto"/>
        <w:right w:val="none" w:sz="0" w:space="0" w:color="auto"/>
      </w:divBdr>
      <w:divsChild>
        <w:div w:id="1515806936">
          <w:marLeft w:val="0"/>
          <w:marRight w:val="0"/>
          <w:marTop w:val="0"/>
          <w:marBottom w:val="0"/>
          <w:divBdr>
            <w:top w:val="none" w:sz="0" w:space="0" w:color="auto"/>
            <w:left w:val="none" w:sz="0" w:space="0" w:color="auto"/>
            <w:bottom w:val="none" w:sz="0" w:space="0" w:color="auto"/>
            <w:right w:val="none" w:sz="0" w:space="0" w:color="auto"/>
          </w:divBdr>
          <w:divsChild>
            <w:div w:id="1677803800">
              <w:marLeft w:val="0"/>
              <w:marRight w:val="0"/>
              <w:marTop w:val="0"/>
              <w:marBottom w:val="0"/>
              <w:divBdr>
                <w:top w:val="none" w:sz="0" w:space="0" w:color="auto"/>
                <w:left w:val="none" w:sz="0" w:space="0" w:color="auto"/>
                <w:bottom w:val="none" w:sz="0" w:space="0" w:color="auto"/>
                <w:right w:val="none" w:sz="0" w:space="0" w:color="auto"/>
              </w:divBdr>
              <w:divsChild>
                <w:div w:id="2051567373">
                  <w:marLeft w:val="0"/>
                  <w:marRight w:val="0"/>
                  <w:marTop w:val="0"/>
                  <w:marBottom w:val="0"/>
                  <w:divBdr>
                    <w:top w:val="none" w:sz="0" w:space="0" w:color="auto"/>
                    <w:left w:val="none" w:sz="0" w:space="0" w:color="auto"/>
                    <w:bottom w:val="none" w:sz="0" w:space="0" w:color="auto"/>
                    <w:right w:val="none" w:sz="0" w:space="0" w:color="auto"/>
                  </w:divBdr>
                  <w:divsChild>
                    <w:div w:id="139230040">
                      <w:marLeft w:val="0"/>
                      <w:marRight w:val="0"/>
                      <w:marTop w:val="0"/>
                      <w:marBottom w:val="0"/>
                      <w:divBdr>
                        <w:top w:val="none" w:sz="0" w:space="0" w:color="auto"/>
                        <w:left w:val="none" w:sz="0" w:space="0" w:color="auto"/>
                        <w:bottom w:val="none" w:sz="0" w:space="0" w:color="auto"/>
                        <w:right w:val="none" w:sz="0" w:space="0" w:color="auto"/>
                      </w:divBdr>
                      <w:divsChild>
                        <w:div w:id="1629050286">
                          <w:marLeft w:val="0"/>
                          <w:marRight w:val="0"/>
                          <w:marTop w:val="0"/>
                          <w:marBottom w:val="0"/>
                          <w:divBdr>
                            <w:top w:val="none" w:sz="0" w:space="0" w:color="auto"/>
                            <w:left w:val="none" w:sz="0" w:space="0" w:color="auto"/>
                            <w:bottom w:val="none" w:sz="0" w:space="0" w:color="auto"/>
                            <w:right w:val="none" w:sz="0" w:space="0" w:color="auto"/>
                          </w:divBdr>
                          <w:divsChild>
                            <w:div w:id="77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069710">
      <w:bodyDiv w:val="1"/>
      <w:marLeft w:val="0"/>
      <w:marRight w:val="0"/>
      <w:marTop w:val="0"/>
      <w:marBottom w:val="0"/>
      <w:divBdr>
        <w:top w:val="none" w:sz="0" w:space="0" w:color="auto"/>
        <w:left w:val="none" w:sz="0" w:space="0" w:color="auto"/>
        <w:bottom w:val="none" w:sz="0" w:space="0" w:color="auto"/>
        <w:right w:val="none" w:sz="0" w:space="0" w:color="auto"/>
      </w:divBdr>
      <w:divsChild>
        <w:div w:id="1426613284">
          <w:marLeft w:val="0"/>
          <w:marRight w:val="0"/>
          <w:marTop w:val="0"/>
          <w:marBottom w:val="0"/>
          <w:divBdr>
            <w:top w:val="none" w:sz="0" w:space="0" w:color="auto"/>
            <w:left w:val="none" w:sz="0" w:space="0" w:color="auto"/>
            <w:bottom w:val="none" w:sz="0" w:space="0" w:color="auto"/>
            <w:right w:val="none" w:sz="0" w:space="0" w:color="auto"/>
          </w:divBdr>
          <w:divsChild>
            <w:div w:id="1404372524">
              <w:marLeft w:val="0"/>
              <w:marRight w:val="0"/>
              <w:marTop w:val="0"/>
              <w:marBottom w:val="0"/>
              <w:divBdr>
                <w:top w:val="none" w:sz="0" w:space="0" w:color="auto"/>
                <w:left w:val="none" w:sz="0" w:space="0" w:color="auto"/>
                <w:bottom w:val="none" w:sz="0" w:space="0" w:color="auto"/>
                <w:right w:val="none" w:sz="0" w:space="0" w:color="auto"/>
              </w:divBdr>
              <w:divsChild>
                <w:div w:id="1268122516">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975180429">
                          <w:marLeft w:val="0"/>
                          <w:marRight w:val="0"/>
                          <w:marTop w:val="0"/>
                          <w:marBottom w:val="0"/>
                          <w:divBdr>
                            <w:top w:val="none" w:sz="0" w:space="0" w:color="auto"/>
                            <w:left w:val="none" w:sz="0" w:space="0" w:color="auto"/>
                            <w:bottom w:val="none" w:sz="0" w:space="0" w:color="auto"/>
                            <w:right w:val="none" w:sz="0" w:space="0" w:color="auto"/>
                          </w:divBdr>
                          <w:divsChild>
                            <w:div w:id="11246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135440201">
      <w:bodyDiv w:val="1"/>
      <w:marLeft w:val="0"/>
      <w:marRight w:val="0"/>
      <w:marTop w:val="0"/>
      <w:marBottom w:val="0"/>
      <w:divBdr>
        <w:top w:val="none" w:sz="0" w:space="0" w:color="auto"/>
        <w:left w:val="none" w:sz="0" w:space="0" w:color="auto"/>
        <w:bottom w:val="none" w:sz="0" w:space="0" w:color="auto"/>
        <w:right w:val="none" w:sz="0" w:space="0" w:color="auto"/>
      </w:divBdr>
      <w:divsChild>
        <w:div w:id="105320369">
          <w:marLeft w:val="0"/>
          <w:marRight w:val="0"/>
          <w:marTop w:val="0"/>
          <w:marBottom w:val="0"/>
          <w:divBdr>
            <w:top w:val="none" w:sz="0" w:space="0" w:color="auto"/>
            <w:left w:val="none" w:sz="0" w:space="0" w:color="auto"/>
            <w:bottom w:val="none" w:sz="0" w:space="0" w:color="auto"/>
            <w:right w:val="none" w:sz="0" w:space="0" w:color="auto"/>
          </w:divBdr>
          <w:divsChild>
            <w:div w:id="1347249423">
              <w:marLeft w:val="0"/>
              <w:marRight w:val="0"/>
              <w:marTop w:val="0"/>
              <w:marBottom w:val="0"/>
              <w:divBdr>
                <w:top w:val="none" w:sz="0" w:space="0" w:color="auto"/>
                <w:left w:val="none" w:sz="0" w:space="0" w:color="auto"/>
                <w:bottom w:val="none" w:sz="0" w:space="0" w:color="auto"/>
                <w:right w:val="none" w:sz="0" w:space="0" w:color="auto"/>
              </w:divBdr>
              <w:divsChild>
                <w:div w:id="1852379596">
                  <w:marLeft w:val="0"/>
                  <w:marRight w:val="0"/>
                  <w:marTop w:val="0"/>
                  <w:marBottom w:val="0"/>
                  <w:divBdr>
                    <w:top w:val="none" w:sz="0" w:space="0" w:color="auto"/>
                    <w:left w:val="none" w:sz="0" w:space="0" w:color="auto"/>
                    <w:bottom w:val="none" w:sz="0" w:space="0" w:color="auto"/>
                    <w:right w:val="none" w:sz="0" w:space="0" w:color="auto"/>
                  </w:divBdr>
                  <w:divsChild>
                    <w:div w:id="1341199744">
                      <w:marLeft w:val="0"/>
                      <w:marRight w:val="0"/>
                      <w:marTop w:val="0"/>
                      <w:marBottom w:val="0"/>
                      <w:divBdr>
                        <w:top w:val="none" w:sz="0" w:space="0" w:color="auto"/>
                        <w:left w:val="none" w:sz="0" w:space="0" w:color="auto"/>
                        <w:bottom w:val="none" w:sz="0" w:space="0" w:color="auto"/>
                        <w:right w:val="none" w:sz="0" w:space="0" w:color="auto"/>
                      </w:divBdr>
                      <w:divsChild>
                        <w:div w:id="691036219">
                          <w:marLeft w:val="0"/>
                          <w:marRight w:val="0"/>
                          <w:marTop w:val="0"/>
                          <w:marBottom w:val="0"/>
                          <w:divBdr>
                            <w:top w:val="none" w:sz="0" w:space="0" w:color="auto"/>
                            <w:left w:val="none" w:sz="0" w:space="0" w:color="auto"/>
                            <w:bottom w:val="none" w:sz="0" w:space="0" w:color="auto"/>
                            <w:right w:val="none" w:sz="0" w:space="0" w:color="auto"/>
                          </w:divBdr>
                          <w:divsChild>
                            <w:div w:id="19729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paring-for-the-wider-opening-of-schools-from-1-june/planning-guide-for-primary-schools"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reparing-for-the-wider-opening-of-schools-from-1-june/planning-guide-for-primary-schools"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C532A3-FBCA-45F8-9656-C2C8A5ED2A0A}" type="doc">
      <dgm:prSet loTypeId="urn:microsoft.com/office/officeart/2005/8/layout/process1" loCatId="process" qsTypeId="urn:microsoft.com/office/officeart/2005/8/quickstyle/simple1" qsCatId="simple" csTypeId="urn:microsoft.com/office/officeart/2005/8/colors/accent1_2" csCatId="accent1" phldr="1"/>
      <dgm:spPr/>
    </dgm:pt>
    <dgm:pt modelId="{07AFD744-27A4-4D1F-BCF4-4D347029732B}">
      <dgm:prSet phldrT="[Text]"/>
      <dgm:spPr/>
      <dgm:t>
        <a:bodyPr/>
        <a:lstStyle/>
        <a:p>
          <a:r>
            <a:rPr lang="en-GB" dirty="0"/>
            <a:t>Determine Capacity of School Building</a:t>
          </a:r>
        </a:p>
      </dgm:t>
    </dgm:pt>
    <dgm:pt modelId="{4B01B428-7A32-4B3D-8D71-10012E78DCE4}" type="parTrans" cxnId="{B21EA9C3-D040-4BAE-8B2B-F43BD674C2BF}">
      <dgm:prSet/>
      <dgm:spPr/>
      <dgm:t>
        <a:bodyPr/>
        <a:lstStyle/>
        <a:p>
          <a:endParaRPr lang="en-GB"/>
        </a:p>
      </dgm:t>
    </dgm:pt>
    <dgm:pt modelId="{8F63E88E-40CB-42CC-922B-08FEAFBCE087}" type="sibTrans" cxnId="{B21EA9C3-D040-4BAE-8B2B-F43BD674C2BF}">
      <dgm:prSet/>
      <dgm:spPr/>
      <dgm:t>
        <a:bodyPr/>
        <a:lstStyle/>
        <a:p>
          <a:endParaRPr lang="en-GB"/>
        </a:p>
      </dgm:t>
    </dgm:pt>
    <dgm:pt modelId="{5AEFD86B-1AF4-4E4C-A452-8805D124291A}">
      <dgm:prSet phldrT="[Text]"/>
      <dgm:spPr/>
      <dgm:t>
        <a:bodyPr/>
        <a:lstStyle/>
        <a:p>
          <a:r>
            <a:rPr lang="en-GB" dirty="0"/>
            <a:t>Determine Staff Available to Work On-site</a:t>
          </a:r>
        </a:p>
      </dgm:t>
    </dgm:pt>
    <dgm:pt modelId="{C71E593E-62AD-45E5-97FD-92B9992598CE}" type="parTrans" cxnId="{1A8ED7EC-4EB8-4054-8350-BA652BD2672C}">
      <dgm:prSet/>
      <dgm:spPr/>
      <dgm:t>
        <a:bodyPr/>
        <a:lstStyle/>
        <a:p>
          <a:endParaRPr lang="en-GB"/>
        </a:p>
      </dgm:t>
    </dgm:pt>
    <dgm:pt modelId="{0162BAE8-4769-4DCB-80B6-D1442416EE91}" type="sibTrans" cxnId="{1A8ED7EC-4EB8-4054-8350-BA652BD2672C}">
      <dgm:prSet/>
      <dgm:spPr/>
      <dgm:t>
        <a:bodyPr/>
        <a:lstStyle/>
        <a:p>
          <a:endParaRPr lang="en-GB"/>
        </a:p>
      </dgm:t>
    </dgm:pt>
    <dgm:pt modelId="{6D797B62-9DAF-4027-9D09-ACD3F9E99A77}">
      <dgm:prSet phldrT="[Text]"/>
      <dgm:spPr/>
      <dgm:t>
        <a:bodyPr/>
        <a:lstStyle/>
        <a:p>
          <a:r>
            <a:rPr lang="en-GB" dirty="0"/>
            <a:t>Liaise with Parents Regarding Intention to Return to School</a:t>
          </a:r>
        </a:p>
      </dgm:t>
    </dgm:pt>
    <dgm:pt modelId="{683EE2C9-5256-4AD0-ADD9-06A7602A2E85}" type="parTrans" cxnId="{3451333E-98FF-4249-BC43-37FCAF8561C0}">
      <dgm:prSet/>
      <dgm:spPr/>
      <dgm:t>
        <a:bodyPr/>
        <a:lstStyle/>
        <a:p>
          <a:endParaRPr lang="en-GB"/>
        </a:p>
      </dgm:t>
    </dgm:pt>
    <dgm:pt modelId="{9682A197-3C36-47FE-BA74-2A04BBA70F0B}" type="sibTrans" cxnId="{3451333E-98FF-4249-BC43-37FCAF8561C0}">
      <dgm:prSet/>
      <dgm:spPr/>
      <dgm:t>
        <a:bodyPr/>
        <a:lstStyle/>
        <a:p>
          <a:endParaRPr lang="en-GB"/>
        </a:p>
      </dgm:t>
    </dgm:pt>
    <dgm:pt modelId="{FBE205C6-FBC6-480F-AC39-DD1E6C837E66}">
      <dgm:prSet phldrT="[Text]"/>
      <dgm:spPr/>
      <dgm:t>
        <a:bodyPr/>
        <a:lstStyle/>
        <a:p>
          <a:r>
            <a:rPr lang="en-GB" dirty="0"/>
            <a:t>Undertake Risk Assessment and Action Plan</a:t>
          </a:r>
        </a:p>
      </dgm:t>
    </dgm:pt>
    <dgm:pt modelId="{AA755046-0B29-4315-B810-D353557E7E84}" type="parTrans" cxnId="{964E3ED3-3D08-4241-89CE-D539EACA2835}">
      <dgm:prSet/>
      <dgm:spPr/>
      <dgm:t>
        <a:bodyPr/>
        <a:lstStyle/>
        <a:p>
          <a:endParaRPr lang="en-GB"/>
        </a:p>
      </dgm:t>
    </dgm:pt>
    <dgm:pt modelId="{44BF14BE-FE31-4F1B-8A2F-22D7C154D3BB}" type="sibTrans" cxnId="{964E3ED3-3D08-4241-89CE-D539EACA2835}">
      <dgm:prSet/>
      <dgm:spPr/>
      <dgm:t>
        <a:bodyPr/>
        <a:lstStyle/>
        <a:p>
          <a:endParaRPr lang="en-GB"/>
        </a:p>
      </dgm:t>
    </dgm:pt>
    <dgm:pt modelId="{BCD2C120-0B9F-4E11-9505-3C927545D9B5}">
      <dgm:prSet phldrT="[Text]"/>
      <dgm:spPr/>
      <dgm:t>
        <a:bodyPr/>
        <a:lstStyle/>
        <a:p>
          <a:r>
            <a:rPr lang="en-GB" dirty="0"/>
            <a:t>Inform Parents of Re-opening Plans and Expectations</a:t>
          </a:r>
        </a:p>
      </dgm:t>
    </dgm:pt>
    <dgm:pt modelId="{38E61A73-FC31-4AE0-8279-0C2AB3006C2D}" type="parTrans" cxnId="{AEBF4F4D-8C22-48A4-92E2-B389A24939DE}">
      <dgm:prSet/>
      <dgm:spPr/>
      <dgm:t>
        <a:bodyPr/>
        <a:lstStyle/>
        <a:p>
          <a:endParaRPr lang="en-GB"/>
        </a:p>
      </dgm:t>
    </dgm:pt>
    <dgm:pt modelId="{0B356BFB-5BC8-4158-87EF-2F838E068988}" type="sibTrans" cxnId="{AEBF4F4D-8C22-48A4-92E2-B389A24939DE}">
      <dgm:prSet/>
      <dgm:spPr/>
      <dgm:t>
        <a:bodyPr/>
        <a:lstStyle/>
        <a:p>
          <a:endParaRPr lang="en-GB"/>
        </a:p>
      </dgm:t>
    </dgm:pt>
    <dgm:pt modelId="{85A8F713-95DA-4537-82A0-81D4F0C4517C}">
      <dgm:prSet phldrT="[Text]"/>
      <dgm:spPr/>
      <dgm:t>
        <a:bodyPr/>
        <a:lstStyle/>
        <a:p>
          <a:r>
            <a:rPr lang="en-GB" dirty="0"/>
            <a:t>Share Re-opening Plans with Governing Body and Staff</a:t>
          </a:r>
        </a:p>
      </dgm:t>
    </dgm:pt>
    <dgm:pt modelId="{455F67BB-0294-421A-AF23-407FC0927C39}" type="parTrans" cxnId="{93B31E0A-DBDF-4E0A-A7D5-00BC3ADF2F86}">
      <dgm:prSet/>
      <dgm:spPr/>
      <dgm:t>
        <a:bodyPr/>
        <a:lstStyle/>
        <a:p>
          <a:endParaRPr lang="en-GB"/>
        </a:p>
      </dgm:t>
    </dgm:pt>
    <dgm:pt modelId="{FF90CD44-7E9B-4736-9C4B-20EE11DD23E6}" type="sibTrans" cxnId="{93B31E0A-DBDF-4E0A-A7D5-00BC3ADF2F86}">
      <dgm:prSet/>
      <dgm:spPr/>
      <dgm:t>
        <a:bodyPr/>
        <a:lstStyle/>
        <a:p>
          <a:endParaRPr lang="en-GB"/>
        </a:p>
      </dgm:t>
    </dgm:pt>
    <dgm:pt modelId="{3C0BFC81-7567-446A-8AA5-412AD5CB9C1A}">
      <dgm:prSet phldrT="[Text]"/>
      <dgm:spPr/>
      <dgm:t>
        <a:bodyPr/>
        <a:lstStyle/>
        <a:p>
          <a:r>
            <a:rPr lang="en-GB"/>
            <a:t>Make Necessary Adaptations to Site </a:t>
          </a:r>
          <a:endParaRPr lang="en-GB" dirty="0"/>
        </a:p>
      </dgm:t>
    </dgm:pt>
    <dgm:pt modelId="{E739D4BD-65F4-478D-AD72-051320FB8A3E}" type="parTrans" cxnId="{C3AB487F-F69B-44FE-9102-CD337C70C6C9}">
      <dgm:prSet/>
      <dgm:spPr/>
      <dgm:t>
        <a:bodyPr/>
        <a:lstStyle/>
        <a:p>
          <a:endParaRPr lang="en-GB"/>
        </a:p>
      </dgm:t>
    </dgm:pt>
    <dgm:pt modelId="{494B1851-1E9B-401C-9280-08D578BBAAA0}" type="sibTrans" cxnId="{C3AB487F-F69B-44FE-9102-CD337C70C6C9}">
      <dgm:prSet/>
      <dgm:spPr/>
      <dgm:t>
        <a:bodyPr/>
        <a:lstStyle/>
        <a:p>
          <a:endParaRPr lang="en-GB"/>
        </a:p>
      </dgm:t>
    </dgm:pt>
    <dgm:pt modelId="{6EBDC135-B92B-40EC-B219-7C4764C10972}">
      <dgm:prSet phldrT="[Text]"/>
      <dgm:spPr/>
      <dgm:t>
        <a:bodyPr/>
        <a:lstStyle/>
        <a:p>
          <a:r>
            <a:rPr lang="en-GB" dirty="0"/>
            <a:t>Determine Remote Learning Offer</a:t>
          </a:r>
        </a:p>
      </dgm:t>
    </dgm:pt>
    <dgm:pt modelId="{FB09FA50-37BC-4B6D-ACC3-39FCEA5B1E48}" type="parTrans" cxnId="{07F7BF73-9DFB-4737-8A92-C9BF707FA80E}">
      <dgm:prSet/>
      <dgm:spPr/>
      <dgm:t>
        <a:bodyPr/>
        <a:lstStyle/>
        <a:p>
          <a:endParaRPr lang="en-GB"/>
        </a:p>
      </dgm:t>
    </dgm:pt>
    <dgm:pt modelId="{58996AA0-8B03-4C46-AAF1-A2E61D33C06B}" type="sibTrans" cxnId="{07F7BF73-9DFB-4737-8A92-C9BF707FA80E}">
      <dgm:prSet/>
      <dgm:spPr/>
      <dgm:t>
        <a:bodyPr/>
        <a:lstStyle/>
        <a:p>
          <a:endParaRPr lang="en-GB"/>
        </a:p>
      </dgm:t>
    </dgm:pt>
    <dgm:pt modelId="{7C310A37-64AE-45D1-8A48-B5C9065EAD5C}">
      <dgm:prSet phldrT="[Text]"/>
      <dgm:spPr/>
      <dgm:t>
        <a:bodyPr/>
        <a:lstStyle/>
        <a:p>
          <a:r>
            <a:rPr lang="en-GB" dirty="0"/>
            <a:t>Complete Identified Actions </a:t>
          </a:r>
        </a:p>
      </dgm:t>
    </dgm:pt>
    <dgm:pt modelId="{EB8B0C77-5CC7-45F0-8108-48DDB1D9EA4B}" type="parTrans" cxnId="{C89DF098-1F7E-44A7-BE09-82B01E9C778B}">
      <dgm:prSet/>
      <dgm:spPr/>
      <dgm:t>
        <a:bodyPr/>
        <a:lstStyle/>
        <a:p>
          <a:endParaRPr lang="en-GB"/>
        </a:p>
      </dgm:t>
    </dgm:pt>
    <dgm:pt modelId="{58B1F92D-B982-475B-8DD6-5E2C06F145D8}" type="sibTrans" cxnId="{C89DF098-1F7E-44A7-BE09-82B01E9C778B}">
      <dgm:prSet/>
      <dgm:spPr/>
      <dgm:t>
        <a:bodyPr/>
        <a:lstStyle/>
        <a:p>
          <a:endParaRPr lang="en-GB"/>
        </a:p>
      </dgm:t>
    </dgm:pt>
    <dgm:pt modelId="{5995C25D-0DE3-40E8-8D68-9B8331DC4DAE}" type="pres">
      <dgm:prSet presAssocID="{E7C532A3-FBCA-45F8-9656-C2C8A5ED2A0A}" presName="Name0" presStyleCnt="0">
        <dgm:presLayoutVars>
          <dgm:dir/>
          <dgm:resizeHandles val="exact"/>
        </dgm:presLayoutVars>
      </dgm:prSet>
      <dgm:spPr/>
    </dgm:pt>
    <dgm:pt modelId="{969F6183-4F65-4A4A-8808-450811E5B207}" type="pres">
      <dgm:prSet presAssocID="{07AFD744-27A4-4D1F-BCF4-4D347029732B}" presName="node" presStyleLbl="node1" presStyleIdx="0" presStyleCnt="9">
        <dgm:presLayoutVars>
          <dgm:bulletEnabled val="1"/>
        </dgm:presLayoutVars>
      </dgm:prSet>
      <dgm:spPr/>
      <dgm:t>
        <a:bodyPr/>
        <a:lstStyle/>
        <a:p>
          <a:endParaRPr lang="en-US"/>
        </a:p>
      </dgm:t>
    </dgm:pt>
    <dgm:pt modelId="{D8A8A345-0F27-462F-A89D-25BEBFD41540}" type="pres">
      <dgm:prSet presAssocID="{8F63E88E-40CB-42CC-922B-08FEAFBCE087}" presName="sibTrans" presStyleLbl="sibTrans2D1" presStyleIdx="0" presStyleCnt="8"/>
      <dgm:spPr/>
      <dgm:t>
        <a:bodyPr/>
        <a:lstStyle/>
        <a:p>
          <a:endParaRPr lang="en-US"/>
        </a:p>
      </dgm:t>
    </dgm:pt>
    <dgm:pt modelId="{BC92F2CA-12E5-4D99-9C8B-4D3FAD7A203E}" type="pres">
      <dgm:prSet presAssocID="{8F63E88E-40CB-42CC-922B-08FEAFBCE087}" presName="connectorText" presStyleLbl="sibTrans2D1" presStyleIdx="0" presStyleCnt="8"/>
      <dgm:spPr/>
      <dgm:t>
        <a:bodyPr/>
        <a:lstStyle/>
        <a:p>
          <a:endParaRPr lang="en-US"/>
        </a:p>
      </dgm:t>
    </dgm:pt>
    <dgm:pt modelId="{FB3FFEE7-2A2B-42B9-B87A-B4BB479C3BDA}" type="pres">
      <dgm:prSet presAssocID="{5AEFD86B-1AF4-4E4C-A452-8805D124291A}" presName="node" presStyleLbl="node1" presStyleIdx="1" presStyleCnt="9">
        <dgm:presLayoutVars>
          <dgm:bulletEnabled val="1"/>
        </dgm:presLayoutVars>
      </dgm:prSet>
      <dgm:spPr/>
      <dgm:t>
        <a:bodyPr/>
        <a:lstStyle/>
        <a:p>
          <a:endParaRPr lang="en-US"/>
        </a:p>
      </dgm:t>
    </dgm:pt>
    <dgm:pt modelId="{4E05B781-1647-45FA-9BF1-2CF3B268B853}" type="pres">
      <dgm:prSet presAssocID="{0162BAE8-4769-4DCB-80B6-D1442416EE91}" presName="sibTrans" presStyleLbl="sibTrans2D1" presStyleIdx="1" presStyleCnt="8"/>
      <dgm:spPr/>
      <dgm:t>
        <a:bodyPr/>
        <a:lstStyle/>
        <a:p>
          <a:endParaRPr lang="en-US"/>
        </a:p>
      </dgm:t>
    </dgm:pt>
    <dgm:pt modelId="{86872381-0853-4B65-BD74-8F6832CE13A5}" type="pres">
      <dgm:prSet presAssocID="{0162BAE8-4769-4DCB-80B6-D1442416EE91}" presName="connectorText" presStyleLbl="sibTrans2D1" presStyleIdx="1" presStyleCnt="8"/>
      <dgm:spPr/>
      <dgm:t>
        <a:bodyPr/>
        <a:lstStyle/>
        <a:p>
          <a:endParaRPr lang="en-US"/>
        </a:p>
      </dgm:t>
    </dgm:pt>
    <dgm:pt modelId="{A4CCC492-108C-4B27-819E-7CB5135A283A}" type="pres">
      <dgm:prSet presAssocID="{6D797B62-9DAF-4027-9D09-ACD3F9E99A77}" presName="node" presStyleLbl="node1" presStyleIdx="2" presStyleCnt="9">
        <dgm:presLayoutVars>
          <dgm:bulletEnabled val="1"/>
        </dgm:presLayoutVars>
      </dgm:prSet>
      <dgm:spPr/>
      <dgm:t>
        <a:bodyPr/>
        <a:lstStyle/>
        <a:p>
          <a:endParaRPr lang="en-US"/>
        </a:p>
      </dgm:t>
    </dgm:pt>
    <dgm:pt modelId="{02AC548A-614C-40DB-BA02-CDD3998416A3}" type="pres">
      <dgm:prSet presAssocID="{9682A197-3C36-47FE-BA74-2A04BBA70F0B}" presName="sibTrans" presStyleLbl="sibTrans2D1" presStyleIdx="2" presStyleCnt="8"/>
      <dgm:spPr/>
      <dgm:t>
        <a:bodyPr/>
        <a:lstStyle/>
        <a:p>
          <a:endParaRPr lang="en-US"/>
        </a:p>
      </dgm:t>
    </dgm:pt>
    <dgm:pt modelId="{D8A438A3-B1D5-4E90-B894-B219ECF3F39F}" type="pres">
      <dgm:prSet presAssocID="{9682A197-3C36-47FE-BA74-2A04BBA70F0B}" presName="connectorText" presStyleLbl="sibTrans2D1" presStyleIdx="2" presStyleCnt="8"/>
      <dgm:spPr/>
      <dgm:t>
        <a:bodyPr/>
        <a:lstStyle/>
        <a:p>
          <a:endParaRPr lang="en-US"/>
        </a:p>
      </dgm:t>
    </dgm:pt>
    <dgm:pt modelId="{1A48638F-55B7-43BF-8A9C-ACB9CF50F9A4}" type="pres">
      <dgm:prSet presAssocID="{FBE205C6-FBC6-480F-AC39-DD1E6C837E66}" presName="node" presStyleLbl="node1" presStyleIdx="3" presStyleCnt="9">
        <dgm:presLayoutVars>
          <dgm:bulletEnabled val="1"/>
        </dgm:presLayoutVars>
      </dgm:prSet>
      <dgm:spPr/>
      <dgm:t>
        <a:bodyPr/>
        <a:lstStyle/>
        <a:p>
          <a:endParaRPr lang="en-US"/>
        </a:p>
      </dgm:t>
    </dgm:pt>
    <dgm:pt modelId="{2B06BCA5-DFB6-476A-9D1C-9B284A632544}" type="pres">
      <dgm:prSet presAssocID="{44BF14BE-FE31-4F1B-8A2F-22D7C154D3BB}" presName="sibTrans" presStyleLbl="sibTrans2D1" presStyleIdx="3" presStyleCnt="8"/>
      <dgm:spPr/>
      <dgm:t>
        <a:bodyPr/>
        <a:lstStyle/>
        <a:p>
          <a:endParaRPr lang="en-US"/>
        </a:p>
      </dgm:t>
    </dgm:pt>
    <dgm:pt modelId="{511E0169-C669-4C48-BDE4-C892AEB557FD}" type="pres">
      <dgm:prSet presAssocID="{44BF14BE-FE31-4F1B-8A2F-22D7C154D3BB}" presName="connectorText" presStyleLbl="sibTrans2D1" presStyleIdx="3" presStyleCnt="8"/>
      <dgm:spPr/>
      <dgm:t>
        <a:bodyPr/>
        <a:lstStyle/>
        <a:p>
          <a:endParaRPr lang="en-US"/>
        </a:p>
      </dgm:t>
    </dgm:pt>
    <dgm:pt modelId="{852B358F-26EA-40BC-93DA-1AC6766705C5}" type="pres">
      <dgm:prSet presAssocID="{85A8F713-95DA-4537-82A0-81D4F0C4517C}" presName="node" presStyleLbl="node1" presStyleIdx="4" presStyleCnt="9">
        <dgm:presLayoutVars>
          <dgm:bulletEnabled val="1"/>
        </dgm:presLayoutVars>
      </dgm:prSet>
      <dgm:spPr/>
      <dgm:t>
        <a:bodyPr/>
        <a:lstStyle/>
        <a:p>
          <a:endParaRPr lang="en-US"/>
        </a:p>
      </dgm:t>
    </dgm:pt>
    <dgm:pt modelId="{EABF4FA1-19A8-4ADA-87CB-068B5E760AFE}" type="pres">
      <dgm:prSet presAssocID="{FF90CD44-7E9B-4736-9C4B-20EE11DD23E6}" presName="sibTrans" presStyleLbl="sibTrans2D1" presStyleIdx="4" presStyleCnt="8"/>
      <dgm:spPr/>
      <dgm:t>
        <a:bodyPr/>
        <a:lstStyle/>
        <a:p>
          <a:endParaRPr lang="en-US"/>
        </a:p>
      </dgm:t>
    </dgm:pt>
    <dgm:pt modelId="{8516202D-A964-4D9A-978B-D8B12D7809D3}" type="pres">
      <dgm:prSet presAssocID="{FF90CD44-7E9B-4736-9C4B-20EE11DD23E6}" presName="connectorText" presStyleLbl="sibTrans2D1" presStyleIdx="4" presStyleCnt="8"/>
      <dgm:spPr/>
      <dgm:t>
        <a:bodyPr/>
        <a:lstStyle/>
        <a:p>
          <a:endParaRPr lang="en-US"/>
        </a:p>
      </dgm:t>
    </dgm:pt>
    <dgm:pt modelId="{C3F633B9-828D-408B-962A-767D2B8B964D}" type="pres">
      <dgm:prSet presAssocID="{3C0BFC81-7567-446A-8AA5-412AD5CB9C1A}" presName="node" presStyleLbl="node1" presStyleIdx="5" presStyleCnt="9">
        <dgm:presLayoutVars>
          <dgm:bulletEnabled val="1"/>
        </dgm:presLayoutVars>
      </dgm:prSet>
      <dgm:spPr/>
      <dgm:t>
        <a:bodyPr/>
        <a:lstStyle/>
        <a:p>
          <a:endParaRPr lang="en-US"/>
        </a:p>
      </dgm:t>
    </dgm:pt>
    <dgm:pt modelId="{61CDC03E-EF76-464D-8608-6AE6C39FBE4E}" type="pres">
      <dgm:prSet presAssocID="{494B1851-1E9B-401C-9280-08D578BBAAA0}" presName="sibTrans" presStyleLbl="sibTrans2D1" presStyleIdx="5" presStyleCnt="8"/>
      <dgm:spPr/>
      <dgm:t>
        <a:bodyPr/>
        <a:lstStyle/>
        <a:p>
          <a:endParaRPr lang="en-US"/>
        </a:p>
      </dgm:t>
    </dgm:pt>
    <dgm:pt modelId="{2B664DF9-9D02-460F-BE9E-6185708D0AE9}" type="pres">
      <dgm:prSet presAssocID="{494B1851-1E9B-401C-9280-08D578BBAAA0}" presName="connectorText" presStyleLbl="sibTrans2D1" presStyleIdx="5" presStyleCnt="8"/>
      <dgm:spPr/>
      <dgm:t>
        <a:bodyPr/>
        <a:lstStyle/>
        <a:p>
          <a:endParaRPr lang="en-US"/>
        </a:p>
      </dgm:t>
    </dgm:pt>
    <dgm:pt modelId="{545D305F-B2EC-4E5F-BE78-ADF4819E3A22}" type="pres">
      <dgm:prSet presAssocID="{7C310A37-64AE-45D1-8A48-B5C9065EAD5C}" presName="node" presStyleLbl="node1" presStyleIdx="6" presStyleCnt="9">
        <dgm:presLayoutVars>
          <dgm:bulletEnabled val="1"/>
        </dgm:presLayoutVars>
      </dgm:prSet>
      <dgm:spPr/>
      <dgm:t>
        <a:bodyPr/>
        <a:lstStyle/>
        <a:p>
          <a:endParaRPr lang="en-US"/>
        </a:p>
      </dgm:t>
    </dgm:pt>
    <dgm:pt modelId="{63C6E3B3-E7FA-48CE-AB81-F086712F7C64}" type="pres">
      <dgm:prSet presAssocID="{58B1F92D-B982-475B-8DD6-5E2C06F145D8}" presName="sibTrans" presStyleLbl="sibTrans2D1" presStyleIdx="6" presStyleCnt="8"/>
      <dgm:spPr/>
      <dgm:t>
        <a:bodyPr/>
        <a:lstStyle/>
        <a:p>
          <a:endParaRPr lang="en-US"/>
        </a:p>
      </dgm:t>
    </dgm:pt>
    <dgm:pt modelId="{C8FE3FBA-A06D-42CF-9449-EDB5369F3FD9}" type="pres">
      <dgm:prSet presAssocID="{58B1F92D-B982-475B-8DD6-5E2C06F145D8}" presName="connectorText" presStyleLbl="sibTrans2D1" presStyleIdx="6" presStyleCnt="8"/>
      <dgm:spPr/>
      <dgm:t>
        <a:bodyPr/>
        <a:lstStyle/>
        <a:p>
          <a:endParaRPr lang="en-US"/>
        </a:p>
      </dgm:t>
    </dgm:pt>
    <dgm:pt modelId="{229B625E-AE97-415B-AAB5-EAB0B29C65C6}" type="pres">
      <dgm:prSet presAssocID="{6EBDC135-B92B-40EC-B219-7C4764C10972}" presName="node" presStyleLbl="node1" presStyleIdx="7" presStyleCnt="9">
        <dgm:presLayoutVars>
          <dgm:bulletEnabled val="1"/>
        </dgm:presLayoutVars>
      </dgm:prSet>
      <dgm:spPr/>
      <dgm:t>
        <a:bodyPr/>
        <a:lstStyle/>
        <a:p>
          <a:endParaRPr lang="en-US"/>
        </a:p>
      </dgm:t>
    </dgm:pt>
    <dgm:pt modelId="{557559F3-B6D2-4C9C-BB24-8B62D5ACFD58}" type="pres">
      <dgm:prSet presAssocID="{58996AA0-8B03-4C46-AAF1-A2E61D33C06B}" presName="sibTrans" presStyleLbl="sibTrans2D1" presStyleIdx="7" presStyleCnt="8"/>
      <dgm:spPr/>
      <dgm:t>
        <a:bodyPr/>
        <a:lstStyle/>
        <a:p>
          <a:endParaRPr lang="en-US"/>
        </a:p>
      </dgm:t>
    </dgm:pt>
    <dgm:pt modelId="{30C83C60-935F-4135-810D-A7E70686C67A}" type="pres">
      <dgm:prSet presAssocID="{58996AA0-8B03-4C46-AAF1-A2E61D33C06B}" presName="connectorText" presStyleLbl="sibTrans2D1" presStyleIdx="7" presStyleCnt="8"/>
      <dgm:spPr/>
      <dgm:t>
        <a:bodyPr/>
        <a:lstStyle/>
        <a:p>
          <a:endParaRPr lang="en-US"/>
        </a:p>
      </dgm:t>
    </dgm:pt>
    <dgm:pt modelId="{9B9D901E-B706-4294-AEEF-7082F12BF9E1}" type="pres">
      <dgm:prSet presAssocID="{BCD2C120-0B9F-4E11-9505-3C927545D9B5}" presName="node" presStyleLbl="node1" presStyleIdx="8" presStyleCnt="9">
        <dgm:presLayoutVars>
          <dgm:bulletEnabled val="1"/>
        </dgm:presLayoutVars>
      </dgm:prSet>
      <dgm:spPr/>
      <dgm:t>
        <a:bodyPr/>
        <a:lstStyle/>
        <a:p>
          <a:endParaRPr lang="en-US"/>
        </a:p>
      </dgm:t>
    </dgm:pt>
  </dgm:ptLst>
  <dgm:cxnLst>
    <dgm:cxn modelId="{6332B5AC-DE93-40E7-8C8B-11B6B6A2DB79}" type="presOf" srcId="{FF90CD44-7E9B-4736-9C4B-20EE11DD23E6}" destId="{EABF4FA1-19A8-4ADA-87CB-068B5E760AFE}" srcOrd="0" destOrd="0" presId="urn:microsoft.com/office/officeart/2005/8/layout/process1"/>
    <dgm:cxn modelId="{AEBF4F4D-8C22-48A4-92E2-B389A24939DE}" srcId="{E7C532A3-FBCA-45F8-9656-C2C8A5ED2A0A}" destId="{BCD2C120-0B9F-4E11-9505-3C927545D9B5}" srcOrd="8" destOrd="0" parTransId="{38E61A73-FC31-4AE0-8279-0C2AB3006C2D}" sibTransId="{0B356BFB-5BC8-4158-87EF-2F838E068988}"/>
    <dgm:cxn modelId="{F05E417F-92F8-4B72-95FE-6E023BAC6B2B}" type="presOf" srcId="{8F63E88E-40CB-42CC-922B-08FEAFBCE087}" destId="{BC92F2CA-12E5-4D99-9C8B-4D3FAD7A203E}" srcOrd="1" destOrd="0" presId="urn:microsoft.com/office/officeart/2005/8/layout/process1"/>
    <dgm:cxn modelId="{E9C77953-E315-449B-BCB3-EB5F68995883}" type="presOf" srcId="{58996AA0-8B03-4C46-AAF1-A2E61D33C06B}" destId="{30C83C60-935F-4135-810D-A7E70686C67A}" srcOrd="1" destOrd="0" presId="urn:microsoft.com/office/officeart/2005/8/layout/process1"/>
    <dgm:cxn modelId="{F561D853-5E8F-4D95-96CE-88E8E02CFD03}" type="presOf" srcId="{85A8F713-95DA-4537-82A0-81D4F0C4517C}" destId="{852B358F-26EA-40BC-93DA-1AC6766705C5}" srcOrd="0" destOrd="0" presId="urn:microsoft.com/office/officeart/2005/8/layout/process1"/>
    <dgm:cxn modelId="{A49C0DC9-B3CB-48F6-BBC0-51B0521DD31E}" type="presOf" srcId="{0162BAE8-4769-4DCB-80B6-D1442416EE91}" destId="{4E05B781-1647-45FA-9BF1-2CF3B268B853}" srcOrd="0" destOrd="0" presId="urn:microsoft.com/office/officeart/2005/8/layout/process1"/>
    <dgm:cxn modelId="{9FFF5170-0571-457A-B3E1-CB49725765FB}" type="presOf" srcId="{494B1851-1E9B-401C-9280-08D578BBAAA0}" destId="{61CDC03E-EF76-464D-8608-6AE6C39FBE4E}" srcOrd="0" destOrd="0" presId="urn:microsoft.com/office/officeart/2005/8/layout/process1"/>
    <dgm:cxn modelId="{8324FD27-8794-441E-8900-C85B1853A02A}" type="presOf" srcId="{58996AA0-8B03-4C46-AAF1-A2E61D33C06B}" destId="{557559F3-B6D2-4C9C-BB24-8B62D5ACFD58}" srcOrd="0" destOrd="0" presId="urn:microsoft.com/office/officeart/2005/8/layout/process1"/>
    <dgm:cxn modelId="{2106B992-C264-44FB-ADB4-93A297E5C4AC}" type="presOf" srcId="{FBE205C6-FBC6-480F-AC39-DD1E6C837E66}" destId="{1A48638F-55B7-43BF-8A9C-ACB9CF50F9A4}" srcOrd="0" destOrd="0" presId="urn:microsoft.com/office/officeart/2005/8/layout/process1"/>
    <dgm:cxn modelId="{72E96F97-226A-46DE-BD3A-11A051193058}" type="presOf" srcId="{8F63E88E-40CB-42CC-922B-08FEAFBCE087}" destId="{D8A8A345-0F27-462F-A89D-25BEBFD41540}" srcOrd="0" destOrd="0" presId="urn:microsoft.com/office/officeart/2005/8/layout/process1"/>
    <dgm:cxn modelId="{964E3ED3-3D08-4241-89CE-D539EACA2835}" srcId="{E7C532A3-FBCA-45F8-9656-C2C8A5ED2A0A}" destId="{FBE205C6-FBC6-480F-AC39-DD1E6C837E66}" srcOrd="3" destOrd="0" parTransId="{AA755046-0B29-4315-B810-D353557E7E84}" sibTransId="{44BF14BE-FE31-4F1B-8A2F-22D7C154D3BB}"/>
    <dgm:cxn modelId="{8C126AD8-653E-43C8-B90E-8AEB64844293}" type="presOf" srcId="{44BF14BE-FE31-4F1B-8A2F-22D7C154D3BB}" destId="{511E0169-C669-4C48-BDE4-C892AEB557FD}" srcOrd="1" destOrd="0" presId="urn:microsoft.com/office/officeart/2005/8/layout/process1"/>
    <dgm:cxn modelId="{5C1AAD19-1C37-4446-B413-A6A4AFE20BA5}" type="presOf" srcId="{3C0BFC81-7567-446A-8AA5-412AD5CB9C1A}" destId="{C3F633B9-828D-408B-962A-767D2B8B964D}" srcOrd="0" destOrd="0" presId="urn:microsoft.com/office/officeart/2005/8/layout/process1"/>
    <dgm:cxn modelId="{21777C5E-DEDF-4852-9726-D35CE2F147BA}" type="presOf" srcId="{BCD2C120-0B9F-4E11-9505-3C927545D9B5}" destId="{9B9D901E-B706-4294-AEEF-7082F12BF9E1}" srcOrd="0" destOrd="0" presId="urn:microsoft.com/office/officeart/2005/8/layout/process1"/>
    <dgm:cxn modelId="{C0E8543F-9201-431B-88DC-CBE9D282ACE7}" type="presOf" srcId="{9682A197-3C36-47FE-BA74-2A04BBA70F0B}" destId="{D8A438A3-B1D5-4E90-B894-B219ECF3F39F}" srcOrd="1" destOrd="0" presId="urn:microsoft.com/office/officeart/2005/8/layout/process1"/>
    <dgm:cxn modelId="{E17A702E-1B71-437E-BF2C-10099ADC9311}" type="presOf" srcId="{E7C532A3-FBCA-45F8-9656-C2C8A5ED2A0A}" destId="{5995C25D-0DE3-40E8-8D68-9B8331DC4DAE}" srcOrd="0" destOrd="0" presId="urn:microsoft.com/office/officeart/2005/8/layout/process1"/>
    <dgm:cxn modelId="{87EBDEC6-389D-4AA8-82FD-48A218F1F830}" type="presOf" srcId="{494B1851-1E9B-401C-9280-08D578BBAAA0}" destId="{2B664DF9-9D02-460F-BE9E-6185708D0AE9}" srcOrd="1" destOrd="0" presId="urn:microsoft.com/office/officeart/2005/8/layout/process1"/>
    <dgm:cxn modelId="{07F7BF73-9DFB-4737-8A92-C9BF707FA80E}" srcId="{E7C532A3-FBCA-45F8-9656-C2C8A5ED2A0A}" destId="{6EBDC135-B92B-40EC-B219-7C4764C10972}" srcOrd="7" destOrd="0" parTransId="{FB09FA50-37BC-4B6D-ACC3-39FCEA5B1E48}" sibTransId="{58996AA0-8B03-4C46-AAF1-A2E61D33C06B}"/>
    <dgm:cxn modelId="{C89DF098-1F7E-44A7-BE09-82B01E9C778B}" srcId="{E7C532A3-FBCA-45F8-9656-C2C8A5ED2A0A}" destId="{7C310A37-64AE-45D1-8A48-B5C9065EAD5C}" srcOrd="6" destOrd="0" parTransId="{EB8B0C77-5CC7-45F0-8108-48DDB1D9EA4B}" sibTransId="{58B1F92D-B982-475B-8DD6-5E2C06F145D8}"/>
    <dgm:cxn modelId="{719EFDEC-8B39-4678-905C-3984F653C3E9}" type="presOf" srcId="{6EBDC135-B92B-40EC-B219-7C4764C10972}" destId="{229B625E-AE97-415B-AAB5-EAB0B29C65C6}" srcOrd="0" destOrd="0" presId="urn:microsoft.com/office/officeart/2005/8/layout/process1"/>
    <dgm:cxn modelId="{E087EE35-A0BF-4EDE-8693-52319ACFA639}" type="presOf" srcId="{FF90CD44-7E9B-4736-9C4B-20EE11DD23E6}" destId="{8516202D-A964-4D9A-978B-D8B12D7809D3}" srcOrd="1" destOrd="0" presId="urn:microsoft.com/office/officeart/2005/8/layout/process1"/>
    <dgm:cxn modelId="{9401243D-E4BD-492B-BAE6-C379902D0D01}" type="presOf" srcId="{5AEFD86B-1AF4-4E4C-A452-8805D124291A}" destId="{FB3FFEE7-2A2B-42B9-B87A-B4BB479C3BDA}" srcOrd="0" destOrd="0" presId="urn:microsoft.com/office/officeart/2005/8/layout/process1"/>
    <dgm:cxn modelId="{559AF706-A5FA-4543-A608-3BF29477D5E3}" type="presOf" srcId="{7C310A37-64AE-45D1-8A48-B5C9065EAD5C}" destId="{545D305F-B2EC-4E5F-BE78-ADF4819E3A22}" srcOrd="0" destOrd="0" presId="urn:microsoft.com/office/officeart/2005/8/layout/process1"/>
    <dgm:cxn modelId="{21CB6A88-DC47-4E23-94C1-81A747F253A1}" type="presOf" srcId="{6D797B62-9DAF-4027-9D09-ACD3F9E99A77}" destId="{A4CCC492-108C-4B27-819E-7CB5135A283A}" srcOrd="0" destOrd="0" presId="urn:microsoft.com/office/officeart/2005/8/layout/process1"/>
    <dgm:cxn modelId="{3451333E-98FF-4249-BC43-37FCAF8561C0}" srcId="{E7C532A3-FBCA-45F8-9656-C2C8A5ED2A0A}" destId="{6D797B62-9DAF-4027-9D09-ACD3F9E99A77}" srcOrd="2" destOrd="0" parTransId="{683EE2C9-5256-4AD0-ADD9-06A7602A2E85}" sibTransId="{9682A197-3C36-47FE-BA74-2A04BBA70F0B}"/>
    <dgm:cxn modelId="{C4BBAD8B-8FE7-477D-8A16-0882D968F23B}" type="presOf" srcId="{07AFD744-27A4-4D1F-BCF4-4D347029732B}" destId="{969F6183-4F65-4A4A-8808-450811E5B207}" srcOrd="0" destOrd="0" presId="urn:microsoft.com/office/officeart/2005/8/layout/process1"/>
    <dgm:cxn modelId="{B21EA9C3-D040-4BAE-8B2B-F43BD674C2BF}" srcId="{E7C532A3-FBCA-45F8-9656-C2C8A5ED2A0A}" destId="{07AFD744-27A4-4D1F-BCF4-4D347029732B}" srcOrd="0" destOrd="0" parTransId="{4B01B428-7A32-4B3D-8D71-10012E78DCE4}" sibTransId="{8F63E88E-40CB-42CC-922B-08FEAFBCE087}"/>
    <dgm:cxn modelId="{1A8ED7EC-4EB8-4054-8350-BA652BD2672C}" srcId="{E7C532A3-FBCA-45F8-9656-C2C8A5ED2A0A}" destId="{5AEFD86B-1AF4-4E4C-A452-8805D124291A}" srcOrd="1" destOrd="0" parTransId="{C71E593E-62AD-45E5-97FD-92B9992598CE}" sibTransId="{0162BAE8-4769-4DCB-80B6-D1442416EE91}"/>
    <dgm:cxn modelId="{EAD67651-0EDF-4AD8-A18B-26EFCA75E50D}" type="presOf" srcId="{44BF14BE-FE31-4F1B-8A2F-22D7C154D3BB}" destId="{2B06BCA5-DFB6-476A-9D1C-9B284A632544}" srcOrd="0" destOrd="0" presId="urn:microsoft.com/office/officeart/2005/8/layout/process1"/>
    <dgm:cxn modelId="{2EFCFA0F-2387-4214-A23E-18714C737DC9}" type="presOf" srcId="{0162BAE8-4769-4DCB-80B6-D1442416EE91}" destId="{86872381-0853-4B65-BD74-8F6832CE13A5}" srcOrd="1" destOrd="0" presId="urn:microsoft.com/office/officeart/2005/8/layout/process1"/>
    <dgm:cxn modelId="{C3AB487F-F69B-44FE-9102-CD337C70C6C9}" srcId="{E7C532A3-FBCA-45F8-9656-C2C8A5ED2A0A}" destId="{3C0BFC81-7567-446A-8AA5-412AD5CB9C1A}" srcOrd="5" destOrd="0" parTransId="{E739D4BD-65F4-478D-AD72-051320FB8A3E}" sibTransId="{494B1851-1E9B-401C-9280-08D578BBAAA0}"/>
    <dgm:cxn modelId="{93B31E0A-DBDF-4E0A-A7D5-00BC3ADF2F86}" srcId="{E7C532A3-FBCA-45F8-9656-C2C8A5ED2A0A}" destId="{85A8F713-95DA-4537-82A0-81D4F0C4517C}" srcOrd="4" destOrd="0" parTransId="{455F67BB-0294-421A-AF23-407FC0927C39}" sibTransId="{FF90CD44-7E9B-4736-9C4B-20EE11DD23E6}"/>
    <dgm:cxn modelId="{A6D3A2EC-B889-4C8B-A6B9-F52A2B8BEF68}" type="presOf" srcId="{58B1F92D-B982-475B-8DD6-5E2C06F145D8}" destId="{C8FE3FBA-A06D-42CF-9449-EDB5369F3FD9}" srcOrd="1" destOrd="0" presId="urn:microsoft.com/office/officeart/2005/8/layout/process1"/>
    <dgm:cxn modelId="{F531699A-282D-4A96-88FF-EE512BD774C9}" type="presOf" srcId="{58B1F92D-B982-475B-8DD6-5E2C06F145D8}" destId="{63C6E3B3-E7FA-48CE-AB81-F086712F7C64}" srcOrd="0" destOrd="0" presId="urn:microsoft.com/office/officeart/2005/8/layout/process1"/>
    <dgm:cxn modelId="{9503868D-9345-4359-9F17-89ED8526445A}" type="presOf" srcId="{9682A197-3C36-47FE-BA74-2A04BBA70F0B}" destId="{02AC548A-614C-40DB-BA02-CDD3998416A3}" srcOrd="0" destOrd="0" presId="urn:microsoft.com/office/officeart/2005/8/layout/process1"/>
    <dgm:cxn modelId="{EBFDED29-4B7E-4550-BD88-EDAEBCD5A616}" type="presParOf" srcId="{5995C25D-0DE3-40E8-8D68-9B8331DC4DAE}" destId="{969F6183-4F65-4A4A-8808-450811E5B207}" srcOrd="0" destOrd="0" presId="urn:microsoft.com/office/officeart/2005/8/layout/process1"/>
    <dgm:cxn modelId="{D05B44C4-B2F7-4466-86E8-2E70C6592D99}" type="presParOf" srcId="{5995C25D-0DE3-40E8-8D68-9B8331DC4DAE}" destId="{D8A8A345-0F27-462F-A89D-25BEBFD41540}" srcOrd="1" destOrd="0" presId="urn:microsoft.com/office/officeart/2005/8/layout/process1"/>
    <dgm:cxn modelId="{C7B8363E-82BA-4F35-B5F3-C90FF7AA093A}" type="presParOf" srcId="{D8A8A345-0F27-462F-A89D-25BEBFD41540}" destId="{BC92F2CA-12E5-4D99-9C8B-4D3FAD7A203E}" srcOrd="0" destOrd="0" presId="urn:microsoft.com/office/officeart/2005/8/layout/process1"/>
    <dgm:cxn modelId="{B051992A-E3C7-410B-96E7-BDDFD2542BD3}" type="presParOf" srcId="{5995C25D-0DE3-40E8-8D68-9B8331DC4DAE}" destId="{FB3FFEE7-2A2B-42B9-B87A-B4BB479C3BDA}" srcOrd="2" destOrd="0" presId="urn:microsoft.com/office/officeart/2005/8/layout/process1"/>
    <dgm:cxn modelId="{D96A5BEA-AD35-47C9-854D-6367D81A2584}" type="presParOf" srcId="{5995C25D-0DE3-40E8-8D68-9B8331DC4DAE}" destId="{4E05B781-1647-45FA-9BF1-2CF3B268B853}" srcOrd="3" destOrd="0" presId="urn:microsoft.com/office/officeart/2005/8/layout/process1"/>
    <dgm:cxn modelId="{F21E70AC-C0E7-46AD-AF36-1D94FC5E8FD7}" type="presParOf" srcId="{4E05B781-1647-45FA-9BF1-2CF3B268B853}" destId="{86872381-0853-4B65-BD74-8F6832CE13A5}" srcOrd="0" destOrd="0" presId="urn:microsoft.com/office/officeart/2005/8/layout/process1"/>
    <dgm:cxn modelId="{DB6B6E19-803C-4DE2-926E-5A7D4C12FA65}" type="presParOf" srcId="{5995C25D-0DE3-40E8-8D68-9B8331DC4DAE}" destId="{A4CCC492-108C-4B27-819E-7CB5135A283A}" srcOrd="4" destOrd="0" presId="urn:microsoft.com/office/officeart/2005/8/layout/process1"/>
    <dgm:cxn modelId="{87FB78DF-1ADD-4E06-9603-B1599DABB48A}" type="presParOf" srcId="{5995C25D-0DE3-40E8-8D68-9B8331DC4DAE}" destId="{02AC548A-614C-40DB-BA02-CDD3998416A3}" srcOrd="5" destOrd="0" presId="urn:microsoft.com/office/officeart/2005/8/layout/process1"/>
    <dgm:cxn modelId="{23829825-60B1-4197-93F4-32F893E57CC2}" type="presParOf" srcId="{02AC548A-614C-40DB-BA02-CDD3998416A3}" destId="{D8A438A3-B1D5-4E90-B894-B219ECF3F39F}" srcOrd="0" destOrd="0" presId="urn:microsoft.com/office/officeart/2005/8/layout/process1"/>
    <dgm:cxn modelId="{94C6F0A3-960A-4A76-ABB3-1EAE86F5D782}" type="presParOf" srcId="{5995C25D-0DE3-40E8-8D68-9B8331DC4DAE}" destId="{1A48638F-55B7-43BF-8A9C-ACB9CF50F9A4}" srcOrd="6" destOrd="0" presId="urn:microsoft.com/office/officeart/2005/8/layout/process1"/>
    <dgm:cxn modelId="{FF446B87-DA25-4193-9D4A-01D1D49A40D0}" type="presParOf" srcId="{5995C25D-0DE3-40E8-8D68-9B8331DC4DAE}" destId="{2B06BCA5-DFB6-476A-9D1C-9B284A632544}" srcOrd="7" destOrd="0" presId="urn:microsoft.com/office/officeart/2005/8/layout/process1"/>
    <dgm:cxn modelId="{9936EAE3-8E39-4E90-9A97-00EF39F97A45}" type="presParOf" srcId="{2B06BCA5-DFB6-476A-9D1C-9B284A632544}" destId="{511E0169-C669-4C48-BDE4-C892AEB557FD}" srcOrd="0" destOrd="0" presId="urn:microsoft.com/office/officeart/2005/8/layout/process1"/>
    <dgm:cxn modelId="{BBEEA8B7-1548-41EE-B06A-3B1E8B049CE2}" type="presParOf" srcId="{5995C25D-0DE3-40E8-8D68-9B8331DC4DAE}" destId="{852B358F-26EA-40BC-93DA-1AC6766705C5}" srcOrd="8" destOrd="0" presId="urn:microsoft.com/office/officeart/2005/8/layout/process1"/>
    <dgm:cxn modelId="{E0556F83-EEC0-4F66-9865-967C5764B995}" type="presParOf" srcId="{5995C25D-0DE3-40E8-8D68-9B8331DC4DAE}" destId="{EABF4FA1-19A8-4ADA-87CB-068B5E760AFE}" srcOrd="9" destOrd="0" presId="urn:microsoft.com/office/officeart/2005/8/layout/process1"/>
    <dgm:cxn modelId="{9028051C-7486-4407-85B8-70C741A9E88C}" type="presParOf" srcId="{EABF4FA1-19A8-4ADA-87CB-068B5E760AFE}" destId="{8516202D-A964-4D9A-978B-D8B12D7809D3}" srcOrd="0" destOrd="0" presId="urn:microsoft.com/office/officeart/2005/8/layout/process1"/>
    <dgm:cxn modelId="{32A3640A-8C72-4347-9E00-4B4E5C306136}" type="presParOf" srcId="{5995C25D-0DE3-40E8-8D68-9B8331DC4DAE}" destId="{C3F633B9-828D-408B-962A-767D2B8B964D}" srcOrd="10" destOrd="0" presId="urn:microsoft.com/office/officeart/2005/8/layout/process1"/>
    <dgm:cxn modelId="{41EEE1B5-A0FA-4294-B3B6-5688FE6E7774}" type="presParOf" srcId="{5995C25D-0DE3-40E8-8D68-9B8331DC4DAE}" destId="{61CDC03E-EF76-464D-8608-6AE6C39FBE4E}" srcOrd="11" destOrd="0" presId="urn:microsoft.com/office/officeart/2005/8/layout/process1"/>
    <dgm:cxn modelId="{C98EB919-8243-4F2B-86BE-9D1D2EEC1D4F}" type="presParOf" srcId="{61CDC03E-EF76-464D-8608-6AE6C39FBE4E}" destId="{2B664DF9-9D02-460F-BE9E-6185708D0AE9}" srcOrd="0" destOrd="0" presId="urn:microsoft.com/office/officeart/2005/8/layout/process1"/>
    <dgm:cxn modelId="{E6966E76-7942-4982-922D-8225BE91B150}" type="presParOf" srcId="{5995C25D-0DE3-40E8-8D68-9B8331DC4DAE}" destId="{545D305F-B2EC-4E5F-BE78-ADF4819E3A22}" srcOrd="12" destOrd="0" presId="urn:microsoft.com/office/officeart/2005/8/layout/process1"/>
    <dgm:cxn modelId="{2D9245F1-4E0D-43C4-9DB2-EE4F99DEA571}" type="presParOf" srcId="{5995C25D-0DE3-40E8-8D68-9B8331DC4DAE}" destId="{63C6E3B3-E7FA-48CE-AB81-F086712F7C64}" srcOrd="13" destOrd="0" presId="urn:microsoft.com/office/officeart/2005/8/layout/process1"/>
    <dgm:cxn modelId="{000A53AF-724C-4227-82E9-D316912416C8}" type="presParOf" srcId="{63C6E3B3-E7FA-48CE-AB81-F086712F7C64}" destId="{C8FE3FBA-A06D-42CF-9449-EDB5369F3FD9}" srcOrd="0" destOrd="0" presId="urn:microsoft.com/office/officeart/2005/8/layout/process1"/>
    <dgm:cxn modelId="{70340B79-4CD4-4E8D-B8C3-E74A38B870C9}" type="presParOf" srcId="{5995C25D-0DE3-40E8-8D68-9B8331DC4DAE}" destId="{229B625E-AE97-415B-AAB5-EAB0B29C65C6}" srcOrd="14" destOrd="0" presId="urn:microsoft.com/office/officeart/2005/8/layout/process1"/>
    <dgm:cxn modelId="{5B4B197A-E669-4F2B-AFA5-99FD75FB14C6}" type="presParOf" srcId="{5995C25D-0DE3-40E8-8D68-9B8331DC4DAE}" destId="{557559F3-B6D2-4C9C-BB24-8B62D5ACFD58}" srcOrd="15" destOrd="0" presId="urn:microsoft.com/office/officeart/2005/8/layout/process1"/>
    <dgm:cxn modelId="{2357D4B1-636E-4C4B-B75E-363A4C5E3183}" type="presParOf" srcId="{557559F3-B6D2-4C9C-BB24-8B62D5ACFD58}" destId="{30C83C60-935F-4135-810D-A7E70686C67A}" srcOrd="0" destOrd="0" presId="urn:microsoft.com/office/officeart/2005/8/layout/process1"/>
    <dgm:cxn modelId="{42B68965-3AD7-4CEC-98B2-282D67EFCA2C}" type="presParOf" srcId="{5995C25D-0DE3-40E8-8D68-9B8331DC4DAE}" destId="{9B9D901E-B706-4294-AEEF-7082F12BF9E1}" srcOrd="16"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9F6183-4F65-4A4A-8808-450811E5B207}">
      <dsp:nvSpPr>
        <dsp:cNvPr id="0" name=""/>
        <dsp:cNvSpPr/>
      </dsp:nvSpPr>
      <dsp:spPr>
        <a:xfrm>
          <a:off x="3251"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Capacity of School Building</a:t>
          </a:r>
        </a:p>
      </dsp:txBody>
      <dsp:txXfrm>
        <a:off x="25289" y="377165"/>
        <a:ext cx="708358" cy="830628"/>
      </dsp:txXfrm>
    </dsp:sp>
    <dsp:sp modelId="{D8A8A345-0F27-462F-A89D-25BEBFD41540}">
      <dsp:nvSpPr>
        <dsp:cNvPr id="0" name=""/>
        <dsp:cNvSpPr/>
      </dsp:nvSpPr>
      <dsp:spPr>
        <a:xfrm>
          <a:off x="830929"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830929" y="736499"/>
        <a:ext cx="111661" cy="111961"/>
      </dsp:txXfrm>
    </dsp:sp>
    <dsp:sp modelId="{FB3FFEE7-2A2B-42B9-B87A-B4BB479C3BDA}">
      <dsp:nvSpPr>
        <dsp:cNvPr id="0" name=""/>
        <dsp:cNvSpPr/>
      </dsp:nvSpPr>
      <dsp:spPr>
        <a:xfrm>
          <a:off x="1056660"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Staff Available to Work On-site</a:t>
          </a:r>
        </a:p>
      </dsp:txBody>
      <dsp:txXfrm>
        <a:off x="1078698" y="377165"/>
        <a:ext cx="708358" cy="830628"/>
      </dsp:txXfrm>
    </dsp:sp>
    <dsp:sp modelId="{4E05B781-1647-45FA-9BF1-2CF3B268B853}">
      <dsp:nvSpPr>
        <dsp:cNvPr id="0" name=""/>
        <dsp:cNvSpPr/>
      </dsp:nvSpPr>
      <dsp:spPr>
        <a:xfrm>
          <a:off x="1884337"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1884337" y="736499"/>
        <a:ext cx="111661" cy="111961"/>
      </dsp:txXfrm>
    </dsp:sp>
    <dsp:sp modelId="{A4CCC492-108C-4B27-819E-7CB5135A283A}">
      <dsp:nvSpPr>
        <dsp:cNvPr id="0" name=""/>
        <dsp:cNvSpPr/>
      </dsp:nvSpPr>
      <dsp:spPr>
        <a:xfrm>
          <a:off x="2110068"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Liaise with Parents Regarding Intention to Return to School</a:t>
          </a:r>
        </a:p>
      </dsp:txBody>
      <dsp:txXfrm>
        <a:off x="2132106" y="377165"/>
        <a:ext cx="708358" cy="830628"/>
      </dsp:txXfrm>
    </dsp:sp>
    <dsp:sp modelId="{02AC548A-614C-40DB-BA02-CDD3998416A3}">
      <dsp:nvSpPr>
        <dsp:cNvPr id="0" name=""/>
        <dsp:cNvSpPr/>
      </dsp:nvSpPr>
      <dsp:spPr>
        <a:xfrm>
          <a:off x="2937745"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2937745" y="736499"/>
        <a:ext cx="111661" cy="111961"/>
      </dsp:txXfrm>
    </dsp:sp>
    <dsp:sp modelId="{1A48638F-55B7-43BF-8A9C-ACB9CF50F9A4}">
      <dsp:nvSpPr>
        <dsp:cNvPr id="0" name=""/>
        <dsp:cNvSpPr/>
      </dsp:nvSpPr>
      <dsp:spPr>
        <a:xfrm>
          <a:off x="3163476"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Undertake Risk Assessment and Action Plan</a:t>
          </a:r>
        </a:p>
      </dsp:txBody>
      <dsp:txXfrm>
        <a:off x="3185514" y="377165"/>
        <a:ext cx="708358" cy="830628"/>
      </dsp:txXfrm>
    </dsp:sp>
    <dsp:sp modelId="{2B06BCA5-DFB6-476A-9D1C-9B284A632544}">
      <dsp:nvSpPr>
        <dsp:cNvPr id="0" name=""/>
        <dsp:cNvSpPr/>
      </dsp:nvSpPr>
      <dsp:spPr>
        <a:xfrm>
          <a:off x="3991154"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3991154" y="736499"/>
        <a:ext cx="111661" cy="111961"/>
      </dsp:txXfrm>
    </dsp:sp>
    <dsp:sp modelId="{852B358F-26EA-40BC-93DA-1AC6766705C5}">
      <dsp:nvSpPr>
        <dsp:cNvPr id="0" name=""/>
        <dsp:cNvSpPr/>
      </dsp:nvSpPr>
      <dsp:spPr>
        <a:xfrm>
          <a:off x="4216884"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Share Re-opening Plans with Governing Body and Staff</a:t>
          </a:r>
        </a:p>
      </dsp:txBody>
      <dsp:txXfrm>
        <a:off x="4238922" y="377165"/>
        <a:ext cx="708358" cy="830628"/>
      </dsp:txXfrm>
    </dsp:sp>
    <dsp:sp modelId="{EABF4FA1-19A8-4ADA-87CB-068B5E760AFE}">
      <dsp:nvSpPr>
        <dsp:cNvPr id="0" name=""/>
        <dsp:cNvSpPr/>
      </dsp:nvSpPr>
      <dsp:spPr>
        <a:xfrm>
          <a:off x="5044562"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5044562" y="736499"/>
        <a:ext cx="111661" cy="111961"/>
      </dsp:txXfrm>
    </dsp:sp>
    <dsp:sp modelId="{C3F633B9-828D-408B-962A-767D2B8B964D}">
      <dsp:nvSpPr>
        <dsp:cNvPr id="0" name=""/>
        <dsp:cNvSpPr/>
      </dsp:nvSpPr>
      <dsp:spPr>
        <a:xfrm>
          <a:off x="5270292"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Make Necessary Adaptations to Site </a:t>
          </a:r>
          <a:endParaRPr lang="en-GB" sz="900" kern="1200" dirty="0"/>
        </a:p>
      </dsp:txBody>
      <dsp:txXfrm>
        <a:off x="5292330" y="377165"/>
        <a:ext cx="708358" cy="830628"/>
      </dsp:txXfrm>
    </dsp:sp>
    <dsp:sp modelId="{61CDC03E-EF76-464D-8608-6AE6C39FBE4E}">
      <dsp:nvSpPr>
        <dsp:cNvPr id="0" name=""/>
        <dsp:cNvSpPr/>
      </dsp:nvSpPr>
      <dsp:spPr>
        <a:xfrm>
          <a:off x="6097970"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6097970" y="736499"/>
        <a:ext cx="111661" cy="111961"/>
      </dsp:txXfrm>
    </dsp:sp>
    <dsp:sp modelId="{545D305F-B2EC-4E5F-BE78-ADF4819E3A22}">
      <dsp:nvSpPr>
        <dsp:cNvPr id="0" name=""/>
        <dsp:cNvSpPr/>
      </dsp:nvSpPr>
      <dsp:spPr>
        <a:xfrm>
          <a:off x="6323700"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Complete Identified Actions </a:t>
          </a:r>
        </a:p>
      </dsp:txBody>
      <dsp:txXfrm>
        <a:off x="6345738" y="377165"/>
        <a:ext cx="708358" cy="830628"/>
      </dsp:txXfrm>
    </dsp:sp>
    <dsp:sp modelId="{63C6E3B3-E7FA-48CE-AB81-F086712F7C64}">
      <dsp:nvSpPr>
        <dsp:cNvPr id="0" name=""/>
        <dsp:cNvSpPr/>
      </dsp:nvSpPr>
      <dsp:spPr>
        <a:xfrm>
          <a:off x="7151378"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7151378" y="736499"/>
        <a:ext cx="111661" cy="111961"/>
      </dsp:txXfrm>
    </dsp:sp>
    <dsp:sp modelId="{229B625E-AE97-415B-AAB5-EAB0B29C65C6}">
      <dsp:nvSpPr>
        <dsp:cNvPr id="0" name=""/>
        <dsp:cNvSpPr/>
      </dsp:nvSpPr>
      <dsp:spPr>
        <a:xfrm>
          <a:off x="7377108"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Determine Remote Learning Offer</a:t>
          </a:r>
        </a:p>
      </dsp:txBody>
      <dsp:txXfrm>
        <a:off x="7399146" y="377165"/>
        <a:ext cx="708358" cy="830628"/>
      </dsp:txXfrm>
    </dsp:sp>
    <dsp:sp modelId="{557559F3-B6D2-4C9C-BB24-8B62D5ACFD58}">
      <dsp:nvSpPr>
        <dsp:cNvPr id="0" name=""/>
        <dsp:cNvSpPr/>
      </dsp:nvSpPr>
      <dsp:spPr>
        <a:xfrm>
          <a:off x="8204786" y="699178"/>
          <a:ext cx="159516" cy="186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p>
      </dsp:txBody>
      <dsp:txXfrm>
        <a:off x="8204786" y="736499"/>
        <a:ext cx="111661" cy="111961"/>
      </dsp:txXfrm>
    </dsp:sp>
    <dsp:sp modelId="{9B9D901E-B706-4294-AEEF-7082F12BF9E1}">
      <dsp:nvSpPr>
        <dsp:cNvPr id="0" name=""/>
        <dsp:cNvSpPr/>
      </dsp:nvSpPr>
      <dsp:spPr>
        <a:xfrm>
          <a:off x="8430516" y="355127"/>
          <a:ext cx="752434" cy="8747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dirty="0"/>
            <a:t>Inform Parents of Re-opening Plans and Expectations</a:t>
          </a:r>
        </a:p>
      </dsp:txBody>
      <dsp:txXfrm>
        <a:off x="8452554" y="377165"/>
        <a:ext cx="708358" cy="8306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3B37E-2932-4614-982E-30947B9D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28</Pages>
  <Words>7282</Words>
  <Characters>41511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Dawbarn, Katie</dc:creator>
  <cp:keywords/>
  <dc:description/>
  <cp:lastModifiedBy>User</cp:lastModifiedBy>
  <cp:revision>126</cp:revision>
  <dcterms:created xsi:type="dcterms:W3CDTF">2020-05-19T07:24:00Z</dcterms:created>
  <dcterms:modified xsi:type="dcterms:W3CDTF">2020-05-21T18:57:00Z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1255433014</vt:i4>
  </property>
  <property fmtid="{D5CDD505-2E9C-101B-9397-08002B2CF9AE}" pid="3" name="_NewReviewCycle">
    <vt:lpwstr/>
  </property>
  <property fmtid="{D5CDD505-2E9C-101B-9397-08002B2CF9AE}" pid="4" name="_EmailSubject">
    <vt:lpwstr>Risk Assessment for re-opening of Barnet schools – template - for the attention of the headteacher</vt:lpwstr>
  </property>
  <property fmtid="{D5CDD505-2E9C-101B-9397-08002B2CF9AE}" pid="5" name="_AuthorEmail">
    <vt:lpwstr>Ian.Harrison@Barnet.gov.uk</vt:lpwstr>
  </property>
  <property fmtid="{D5CDD505-2E9C-101B-9397-08002B2CF9AE}" pid="6" name="_AuthorEmailDisplayName">
    <vt:lpwstr>Harrison, Ian J (Education and Skills Director)</vt:lpwstr>
  </property>
  <property fmtid="{D5CDD505-2E9C-101B-9397-08002B2CF9AE}" pid="7" name="_PreviousAdHocReviewCycleID">
    <vt:i4>-98439836</vt:i4>
  </property>
  <property fmtid="{D5CDD505-2E9C-101B-9397-08002B2CF9AE}" pid="8" name="_ReviewingToolsShownOnce">
    <vt:lpwstr/>
  </property>
</Properties>
</file>