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01" w:rsidRPr="00DE4CCD" w:rsidRDefault="00DE4CCD">
      <w:pPr>
        <w:rPr>
          <w:rFonts w:ascii="Univers 55" w:hAnsi="Univers 55"/>
          <w:b/>
          <w:color w:val="00B0F0"/>
          <w:sz w:val="24"/>
          <w:szCs w:val="24"/>
        </w:rPr>
      </w:pPr>
      <w:r w:rsidRPr="00DE4CCD">
        <w:rPr>
          <w:rFonts w:ascii="Univers 55" w:hAnsi="Univers 55"/>
          <w:b/>
          <w:color w:val="00B0F0"/>
          <w:sz w:val="24"/>
          <w:szCs w:val="24"/>
        </w:rPr>
        <w:t xml:space="preserve">Is that a Right? </w:t>
      </w:r>
    </w:p>
    <w:p w:rsidR="00DE4CCD" w:rsidRPr="00DE4CCD" w:rsidRDefault="00DE4CCD">
      <w:pPr>
        <w:rPr>
          <w:rFonts w:ascii="Gill Sans MT" w:hAnsi="Gill Sans MT"/>
          <w:sz w:val="24"/>
          <w:szCs w:val="24"/>
        </w:rPr>
      </w:pPr>
      <w:r w:rsidRPr="00DE4CCD">
        <w:rPr>
          <w:rFonts w:ascii="Univers 55" w:hAnsi="Univers 55"/>
          <w:b/>
          <w:color w:val="00B0F0"/>
          <w:sz w:val="24"/>
          <w:szCs w:val="24"/>
        </w:rPr>
        <w:t>Child Rights Quiz?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1.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When a young person reaches the age of 16, they are no longer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considered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to be a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child. 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proofErr w:type="gramStart"/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2.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 rights that each child has are decided by the government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where they live. 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3.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 UN Convention on the Rights of the Child was written 30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years ago, so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it’s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out of date and not important for modern times.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4.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All children in the world have a right to health, education, and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protection. 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5.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Children have a right to information that is important for their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health and well-being. 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6.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 UK Government must listen to the voice of a child and take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 opinion of a young person seriously even if they are not old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enough to vote. 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7.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All children in the UK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are guaranteed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the right to use the internet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to access information. 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 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8.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 UK has signed the UN Convention on the Rights of the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Child, and this means that the articles are part of the UK law.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Is that right?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9.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All children have the rights to be loved, to be happy and to </w:t>
      </w:r>
      <w:proofErr w:type="spell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havefriends</w:t>
      </w:r>
      <w:proofErr w:type="spell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. Is that right?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10.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Health, education and free speech are the most important rights,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while the other rights in the Convention are not as important.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Is that right?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>YES NO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00ADE6"/>
          <w:sz w:val="24"/>
          <w:szCs w:val="24"/>
        </w:rPr>
      </w:pPr>
    </w:p>
    <w:p w:rsidR="00DE4CCD" w:rsidRDefault="00DE4CCD" w:rsidP="00DE4CCD">
      <w:pPr>
        <w:rPr>
          <w:rFonts w:ascii="Univers 55" w:hAnsi="Univers 55"/>
          <w:b/>
          <w:color w:val="00B0F0"/>
          <w:sz w:val="24"/>
          <w:szCs w:val="24"/>
        </w:rPr>
      </w:pPr>
      <w:bookmarkStart w:id="0" w:name="_GoBack"/>
      <w:bookmarkEnd w:id="0"/>
    </w:p>
    <w:p w:rsidR="00DE4CCD" w:rsidRPr="00DE4CCD" w:rsidRDefault="00DE4CCD" w:rsidP="00DE4CCD">
      <w:pPr>
        <w:rPr>
          <w:rFonts w:ascii="Univers 55" w:hAnsi="Univers 55"/>
          <w:b/>
          <w:color w:val="00B0F0"/>
          <w:sz w:val="24"/>
          <w:szCs w:val="24"/>
        </w:rPr>
      </w:pPr>
      <w:r w:rsidRPr="00DE4CCD">
        <w:rPr>
          <w:rFonts w:ascii="Univers 55" w:hAnsi="Univers 55"/>
          <w:b/>
          <w:color w:val="00B0F0"/>
          <w:sz w:val="24"/>
          <w:szCs w:val="24"/>
        </w:rPr>
        <w:t xml:space="preserve">Is that a Right? </w:t>
      </w:r>
    </w:p>
    <w:p w:rsidR="00DE4CCD" w:rsidRDefault="00DE4CCD" w:rsidP="00DE4CCD">
      <w:pPr>
        <w:rPr>
          <w:rFonts w:ascii="UniversNextPro-HeavyCond" w:hAnsi="UniversNextPro-HeavyCond" w:cs="UniversNextPro-HeavyCond"/>
          <w:color w:val="FFFFFF"/>
          <w:sz w:val="24"/>
          <w:szCs w:val="24"/>
        </w:rPr>
      </w:pPr>
      <w:r>
        <w:rPr>
          <w:rFonts w:ascii="Univers 55" w:hAnsi="Univers 55"/>
          <w:b/>
          <w:color w:val="00B0F0"/>
          <w:sz w:val="24"/>
          <w:szCs w:val="24"/>
        </w:rPr>
        <w:t>Child Rights Quiz Answers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HeavyCond" w:hAnsi="UniversNextPro-HeavyCond" w:cs="UniversNextPro-HeavyCond"/>
          <w:color w:val="FFFFFF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FFFFFF"/>
          <w:sz w:val="24"/>
          <w:szCs w:val="24"/>
        </w:rPr>
        <w:t>QUIZ ANSWER SHEET AND DISCUSSION NOTES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1.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When a young person reaches the age of 16,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they are no longer considered </w:t>
      </w:r>
      <w:proofErr w:type="gramStart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to be a</w:t>
      </w:r>
      <w:proofErr w:type="gramEnd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child.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NO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The Convention considers anyone below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the age of 18 a child. Article 1 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>d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efines a child,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and everyone under the age of 18 has all the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rights listed in the Convention.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proofErr w:type="gramStart"/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2.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The rights that each child has are decided by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the government</w:t>
      </w:r>
      <w:proofErr w:type="gramEnd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where they live.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lastRenderedPageBreak/>
        <w:t xml:space="preserve">NO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The lives of children may look different in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every country, but children’s rights outlined in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 Convention apply to all children no matter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where they live. The only country that has not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ratified the Convention is the USA, yet children’s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rights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are still recognised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there.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3.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The UN Convention on the Rights of the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Child was written 30 years ago, so </w:t>
      </w:r>
      <w:proofErr w:type="gramStart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it’s</w:t>
      </w:r>
      <w:proofErr w:type="gramEnd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out of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date and not important for modern times.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NO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The Convention took years to develop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before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it was adopted by the UN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in 1989.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While what is written in the Convention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hasn’t</w:t>
      </w:r>
      <w:proofErr w:type="gramEnd"/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changed, the Convention as a whole is a living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document that adapts to the new realities that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children face in modern times. There are regular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reviews, called General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Comments, that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are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used to share information and good practice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about how governments should implement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different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rights, and three optional protocols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have been added.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4.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All children in the world have a right to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health, education, and protection.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YES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The Convention guarantees children’s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rights under the four categories of survival,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participation, protection and development. A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child’s right to health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is protected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under article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24. A child’s right to education is under the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category of development and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is protected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under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articles 28 and 29.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5.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Children have a right to information that is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important for their health and well-being.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YES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Article 17 says that children have the right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to receive information that is important to their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well-being. It also says that adults should help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children find and understand the information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that they need. Article 24 says that children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have the right to access the information they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need to stay well.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6.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The UK Government must listen to the voice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of a child and take the opinion of a young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person seriously even if they are not old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enough to vote.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YES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The Convention protects a child’s freedom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of expression. According to articles 12 and 13,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every child must be free to express their views,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feelings and wishes in all matters affecting them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and to have their views considered and taken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seriously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, as long they are within the law.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7.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All children in the UK </w:t>
      </w:r>
      <w:proofErr w:type="gramStart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are guaranteed</w:t>
      </w:r>
      <w:proofErr w:type="gramEnd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the right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to use the internet to access information.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NO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– Having access to information is a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right,</w:t>
      </w:r>
      <w:proofErr w:type="gramEnd"/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however having access to the internet to get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this information is not a guaranteed right. Article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17 says that every child has the right to reliable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information from a variety of sources, and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governments should encourage the media to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provide information that children can understand.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8.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The UK has signed the UN Convention on the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Rights of the Child, and this means that the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articles are part of the UK law.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NO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The UK signed and ratified the Convention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in 1991, but that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doesn’t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make it part of UK law: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 Convention is not directly applicable in a court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of law. Despite this, the UK Government has to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send a report to the UN every five years about the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status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of children’s rights in the UK. If the UK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was</w:t>
      </w:r>
      <w:proofErr w:type="gramEnd"/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to incorporate the Convention, it would become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legally binding for the UK.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9.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All children have the rights to </w:t>
      </w:r>
      <w:proofErr w:type="gramStart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be loved</w:t>
      </w:r>
      <w:proofErr w:type="gramEnd"/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, to be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happy and to have friends.</w:t>
      </w:r>
    </w:p>
    <w:p w:rsid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NO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–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Being loved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, being happy and having friends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are all very important for children, but these are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not rights that are listed in the Convention’s 54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articles. Feelings cannot be a legal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requirement,</w:t>
      </w:r>
      <w:proofErr w:type="gramEnd"/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therefore the articles in the Convention help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provide the conditions, resources, protections and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freedoms that a child needs to grow up feeling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happy and loved. Article 15, for example, ensures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children the right to meet with other children.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Regular" w:hAnsi="UniversNextPro-Regular" w:cs="UniversNextPro-Regular"/>
          <w:color w:val="000000"/>
          <w:sz w:val="24"/>
          <w:szCs w:val="24"/>
        </w:rPr>
      </w:pP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t xml:space="preserve">10.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Health, education and free speech are the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most important rights, while the other rights</w:t>
      </w:r>
      <w:r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 xml:space="preserve"> </w:t>
      </w:r>
      <w:r w:rsidRPr="00DE4CCD">
        <w:rPr>
          <w:rFonts w:ascii="UniversNextPro-Bold" w:hAnsi="UniversNextPro-Bold" w:cs="UniversNextPro-Bold"/>
          <w:b/>
          <w:bCs/>
          <w:color w:val="000000"/>
          <w:sz w:val="24"/>
          <w:szCs w:val="24"/>
        </w:rPr>
        <w:t>in the Convention are not as important.</w:t>
      </w:r>
    </w:p>
    <w:p w:rsidR="00DE4CCD" w:rsidRPr="00DE4CCD" w:rsidRDefault="00DE4CCD" w:rsidP="00DE4CCD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  <w:r w:rsidRPr="00DE4CCD">
        <w:rPr>
          <w:rFonts w:ascii="UniversNextPro-HeavyCond" w:hAnsi="UniversNextPro-HeavyCond" w:cs="UniversNextPro-HeavyCond"/>
          <w:color w:val="00ADE6"/>
          <w:sz w:val="24"/>
          <w:szCs w:val="24"/>
        </w:rPr>
        <w:lastRenderedPageBreak/>
        <w:t xml:space="preserve">NO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– Health, education and free speech are very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important rights, however no right is more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important than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another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. A key aspect of the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Convention is that it </w:t>
      </w:r>
      <w:proofErr w:type="gramStart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must be considered</w:t>
      </w:r>
      <w:proofErr w:type="gramEnd"/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as a</w:t>
      </w:r>
      <w:r>
        <w:rPr>
          <w:rFonts w:ascii="UniversNextPro-Regular" w:hAnsi="UniversNextPro-Regular" w:cs="UniversNextPro-Regular"/>
          <w:color w:val="000000"/>
          <w:sz w:val="24"/>
          <w:szCs w:val="24"/>
        </w:rPr>
        <w:t xml:space="preserve"> </w:t>
      </w:r>
      <w:r w:rsidRPr="00DE4CCD">
        <w:rPr>
          <w:rFonts w:ascii="UniversNextPro-Regular" w:hAnsi="UniversNextPro-Regular" w:cs="UniversNextPro-Regular"/>
          <w:color w:val="000000"/>
          <w:sz w:val="24"/>
          <w:szCs w:val="24"/>
        </w:rPr>
        <w:t>whole, and all rights are connected.</w:t>
      </w:r>
    </w:p>
    <w:sectPr w:rsidR="00DE4CCD" w:rsidRPr="00DE4CCD" w:rsidSect="00DE4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panose1 w:val="02010603020202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NextPro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Nex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Nex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D"/>
    <w:rsid w:val="00374FCB"/>
    <w:rsid w:val="00700033"/>
    <w:rsid w:val="00DE4CCD"/>
    <w:rsid w:val="00F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4CB9"/>
  <w15:chartTrackingRefBased/>
  <w15:docId w15:val="{57D2C152-B546-4CED-8925-D7C54907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2020-03-30T13:47:00Z</dcterms:created>
  <dcterms:modified xsi:type="dcterms:W3CDTF">2020-03-30T13:57:00Z</dcterms:modified>
</cp:coreProperties>
</file>