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0783" w14:textId="77777777" w:rsidR="00FE30AC" w:rsidRPr="00142C84" w:rsidRDefault="00FE30AC" w:rsidP="00FE30AC">
      <w:pPr>
        <w:rPr>
          <w:rFonts w:ascii="Gill Sans MT" w:hAnsi="Gill Sans MT"/>
          <w:sz w:val="36"/>
          <w:szCs w:val="36"/>
        </w:rPr>
      </w:pPr>
      <w:bookmarkStart w:id="0" w:name="_GoBack"/>
      <w:bookmarkEnd w:id="0"/>
      <w:r w:rsidRPr="00FE30AC">
        <w:rPr>
          <w:noProof/>
          <w:lang w:val="en-US" w:eastAsia="en-US"/>
        </w:rPr>
        <w:pict w14:anchorId="5854C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7" o:title="bandwsmall"/>
          </v:shape>
        </w:pict>
      </w:r>
      <w:r>
        <w:rPr>
          <w:rFonts w:ascii="Gill Sans MT" w:hAnsi="Gill Sans MT"/>
          <w:sz w:val="36"/>
          <w:szCs w:val="36"/>
        </w:rPr>
        <w:t xml:space="preserve">                                           Holly Park School                                         </w:t>
      </w:r>
    </w:p>
    <w:p w14:paraId="7B391DE1" w14:textId="77777777" w:rsidR="00FE30AC" w:rsidRPr="00171F8A" w:rsidRDefault="00FE30AC" w:rsidP="00FE30AC">
      <w:pPr>
        <w:autoSpaceDE w:val="0"/>
        <w:autoSpaceDN w:val="0"/>
        <w:adjustRightInd w:val="0"/>
        <w:jc w:val="right"/>
        <w:rPr>
          <w:rFonts w:ascii="Gill Sans MT" w:hAnsi="Gill Sans MT" w:cs="Arial"/>
          <w:sz w:val="36"/>
          <w:szCs w:val="36"/>
        </w:rPr>
      </w:pPr>
      <w:r>
        <w:rPr>
          <w:rFonts w:ascii="Gill Sans MT" w:hAnsi="Gill Sans MT" w:cs="Arial"/>
          <w:sz w:val="36"/>
          <w:szCs w:val="36"/>
        </w:rPr>
        <w:t>Charging for Extended Nursery Provision</w:t>
      </w:r>
      <w:r w:rsidRPr="00171F8A">
        <w:rPr>
          <w:rFonts w:ascii="Gill Sans MT" w:hAnsi="Gill Sans MT" w:cs="Arial"/>
          <w:sz w:val="36"/>
          <w:szCs w:val="36"/>
        </w:rPr>
        <w:t xml:space="preserve"> Policy</w:t>
      </w:r>
    </w:p>
    <w:p w14:paraId="593C3327" w14:textId="77777777" w:rsidR="00FE30AC" w:rsidRDefault="00FE30AC" w:rsidP="00703770">
      <w:pPr>
        <w:jc w:val="center"/>
        <w:rPr>
          <w:rFonts w:ascii="Gill Sans MT" w:hAnsi="Gill Sans MT"/>
          <w:b/>
          <w:sz w:val="32"/>
          <w:szCs w:val="32"/>
        </w:rPr>
      </w:pPr>
    </w:p>
    <w:p w14:paraId="75834717" w14:textId="77777777" w:rsidR="00BE7A7E" w:rsidRPr="00BE7A7E" w:rsidRDefault="00BE7A7E" w:rsidP="00BE7A7E">
      <w:pPr>
        <w:rPr>
          <w:rFonts w:ascii="Gill Sans MT" w:hAnsi="Gill Sans MT"/>
          <w:b/>
          <w:bCs/>
        </w:rPr>
      </w:pPr>
    </w:p>
    <w:p w14:paraId="484B3B16" w14:textId="77777777" w:rsidR="00BE7A7E" w:rsidRPr="00BE7A7E" w:rsidRDefault="00E00E5B" w:rsidP="001A407D">
      <w:pPr>
        <w:rPr>
          <w:rFonts w:ascii="Gill Sans MT" w:hAnsi="Gill Sans MT"/>
          <w:b/>
          <w:bCs/>
        </w:rPr>
      </w:pPr>
      <w:r>
        <w:rPr>
          <w:rFonts w:ascii="Gill Sans MT" w:hAnsi="Gill Sans MT"/>
          <w:b/>
          <w:bCs/>
        </w:rPr>
        <w:t>1</w:t>
      </w:r>
      <w:r>
        <w:rPr>
          <w:rFonts w:ascii="Gill Sans MT" w:hAnsi="Gill Sans MT"/>
          <w:b/>
          <w:bCs/>
        </w:rPr>
        <w:tab/>
      </w:r>
      <w:r w:rsidR="001A407D">
        <w:rPr>
          <w:rFonts w:ascii="Gill Sans MT" w:hAnsi="Gill Sans MT"/>
          <w:b/>
          <w:bCs/>
        </w:rPr>
        <w:t>Aims</w:t>
      </w:r>
      <w:r w:rsidR="00D767C0">
        <w:rPr>
          <w:rFonts w:ascii="Gill Sans MT" w:hAnsi="Gill Sans MT"/>
          <w:b/>
          <w:bCs/>
        </w:rPr>
        <w:t xml:space="preserve"> and </w:t>
      </w:r>
      <w:r w:rsidR="00D767C0" w:rsidRPr="00BE7A7E">
        <w:rPr>
          <w:rFonts w:ascii="Gill Sans MT" w:hAnsi="Gill Sans MT"/>
          <w:b/>
          <w:bCs/>
        </w:rPr>
        <w:t>Objectives</w:t>
      </w:r>
    </w:p>
    <w:p w14:paraId="09268D0B" w14:textId="77777777" w:rsidR="00E00E5B" w:rsidRDefault="00E00E5B" w:rsidP="001A407D">
      <w:pPr>
        <w:rPr>
          <w:rFonts w:ascii="Gill Sans MT" w:hAnsi="Gill Sans MT"/>
        </w:rPr>
      </w:pPr>
    </w:p>
    <w:p w14:paraId="26FD8E81" w14:textId="77777777" w:rsidR="00D767C0" w:rsidRDefault="00E00E5B" w:rsidP="00D767C0">
      <w:pPr>
        <w:ind w:left="720" w:hanging="720"/>
        <w:rPr>
          <w:rFonts w:ascii="Gill Sans MT" w:hAnsi="Gill Sans MT"/>
        </w:rPr>
      </w:pPr>
      <w:r>
        <w:rPr>
          <w:rFonts w:ascii="Gill Sans MT" w:hAnsi="Gill Sans MT"/>
        </w:rPr>
        <w:t>1.1</w:t>
      </w:r>
      <w:r>
        <w:rPr>
          <w:rFonts w:ascii="Gill Sans MT" w:hAnsi="Gill Sans MT"/>
        </w:rPr>
        <w:tab/>
      </w:r>
      <w:r w:rsidR="00BE7A7E" w:rsidRPr="00BE7A7E">
        <w:rPr>
          <w:rFonts w:ascii="Gill Sans MT" w:hAnsi="Gill Sans MT"/>
        </w:rPr>
        <w:t>To set out charges and systems that will be made for extended day provision</w:t>
      </w:r>
      <w:r w:rsidR="00BE7A7E">
        <w:rPr>
          <w:rFonts w:ascii="Gill Sans MT" w:hAnsi="Gill Sans MT"/>
        </w:rPr>
        <w:t xml:space="preserve"> in the Nursery</w:t>
      </w:r>
    </w:p>
    <w:p w14:paraId="6850A47B" w14:textId="77777777" w:rsidR="00D767C0" w:rsidRPr="00D767C0" w:rsidRDefault="00D767C0" w:rsidP="00D767C0">
      <w:pPr>
        <w:ind w:left="720" w:hanging="720"/>
        <w:rPr>
          <w:rFonts w:ascii="Gill Sans MT" w:hAnsi="Gill Sans MT"/>
          <w:sz w:val="16"/>
          <w:szCs w:val="16"/>
        </w:rPr>
      </w:pPr>
    </w:p>
    <w:p w14:paraId="78C2F6AB" w14:textId="77777777" w:rsidR="00D767C0" w:rsidRDefault="00D767C0" w:rsidP="00D767C0">
      <w:pPr>
        <w:ind w:left="720" w:hanging="720"/>
        <w:rPr>
          <w:rFonts w:ascii="Gill Sans MT" w:hAnsi="Gill Sans MT"/>
        </w:rPr>
      </w:pPr>
      <w:r>
        <w:rPr>
          <w:rFonts w:ascii="Gill Sans MT" w:hAnsi="Gill Sans MT"/>
        </w:rPr>
        <w:t>1.2</w:t>
      </w:r>
      <w:r>
        <w:rPr>
          <w:rFonts w:ascii="Gill Sans MT" w:hAnsi="Gill Sans MT"/>
        </w:rPr>
        <w:tab/>
      </w:r>
      <w:r w:rsidR="00BE7A7E" w:rsidRPr="00BE7A7E">
        <w:rPr>
          <w:rFonts w:ascii="Gill Sans MT" w:hAnsi="Gill Sans MT"/>
        </w:rPr>
        <w:t xml:space="preserve">To maintain the right to </w:t>
      </w:r>
      <w:r w:rsidR="009761BD">
        <w:rPr>
          <w:rFonts w:ascii="Gill Sans MT" w:hAnsi="Gill Sans MT"/>
        </w:rPr>
        <w:t>15</w:t>
      </w:r>
      <w:r w:rsidR="00802A7C">
        <w:rPr>
          <w:rFonts w:ascii="Gill Sans MT" w:hAnsi="Gill Sans MT"/>
        </w:rPr>
        <w:t xml:space="preserve"> hours</w:t>
      </w:r>
      <w:r w:rsidR="00BE7A7E" w:rsidRPr="00BE7A7E">
        <w:rPr>
          <w:rFonts w:ascii="Gill Sans MT" w:hAnsi="Gill Sans MT"/>
        </w:rPr>
        <w:t xml:space="preserve"> free nursery education</w:t>
      </w:r>
      <w:r w:rsidR="00802A7C">
        <w:rPr>
          <w:rFonts w:ascii="Gill Sans MT" w:hAnsi="Gill Sans MT"/>
        </w:rPr>
        <w:t xml:space="preserve"> per week</w:t>
      </w:r>
      <w:r w:rsidR="00BE7A7E" w:rsidRPr="00BE7A7E">
        <w:rPr>
          <w:rFonts w:ascii="Gill Sans MT" w:hAnsi="Gill Sans MT"/>
        </w:rPr>
        <w:t xml:space="preserve"> </w:t>
      </w:r>
    </w:p>
    <w:p w14:paraId="6A7E0537" w14:textId="77777777" w:rsidR="009761BD" w:rsidRPr="00D767C0" w:rsidRDefault="009761BD" w:rsidP="00D767C0">
      <w:pPr>
        <w:ind w:left="720" w:hanging="720"/>
        <w:rPr>
          <w:rFonts w:ascii="Gill Sans MT" w:hAnsi="Gill Sans MT"/>
          <w:sz w:val="16"/>
          <w:szCs w:val="16"/>
        </w:rPr>
      </w:pPr>
    </w:p>
    <w:p w14:paraId="7F9AFBFF" w14:textId="77777777" w:rsidR="00E00E5B" w:rsidRPr="00BE7A7E" w:rsidRDefault="00D767C0" w:rsidP="00D767C0">
      <w:pPr>
        <w:ind w:left="720" w:hanging="720"/>
        <w:rPr>
          <w:rFonts w:ascii="Gill Sans MT" w:hAnsi="Gill Sans MT"/>
        </w:rPr>
      </w:pPr>
      <w:r>
        <w:rPr>
          <w:rFonts w:ascii="Gill Sans MT" w:hAnsi="Gill Sans MT"/>
        </w:rPr>
        <w:t>1.3</w:t>
      </w:r>
      <w:r>
        <w:rPr>
          <w:rFonts w:ascii="Gill Sans MT" w:hAnsi="Gill Sans MT"/>
        </w:rPr>
        <w:tab/>
      </w:r>
      <w:r w:rsidR="00E00E5B">
        <w:rPr>
          <w:rFonts w:ascii="Gill Sans MT" w:hAnsi="Gill Sans MT"/>
        </w:rPr>
        <w:t xml:space="preserve">To increase the school’s Nursery provision to include </w:t>
      </w:r>
      <w:r w:rsidR="001A407D">
        <w:rPr>
          <w:rFonts w:ascii="Gill Sans MT" w:hAnsi="Gill Sans MT"/>
        </w:rPr>
        <w:t xml:space="preserve">sustainable </w:t>
      </w:r>
      <w:r w:rsidR="00E00E5B">
        <w:rPr>
          <w:rFonts w:ascii="Gill Sans MT" w:hAnsi="Gill Sans MT"/>
        </w:rPr>
        <w:t>cover beyond the free entitlement at an agreed and transparent cost for parents and carers</w:t>
      </w:r>
    </w:p>
    <w:p w14:paraId="77C270DA" w14:textId="77777777" w:rsidR="00BE7A7E" w:rsidRPr="00D767C0" w:rsidRDefault="00BE7A7E" w:rsidP="001A407D">
      <w:pPr>
        <w:ind w:left="360"/>
        <w:rPr>
          <w:rFonts w:ascii="Gill Sans MT" w:hAnsi="Gill Sans MT"/>
          <w:sz w:val="16"/>
          <w:szCs w:val="16"/>
        </w:rPr>
      </w:pPr>
    </w:p>
    <w:p w14:paraId="797047EA" w14:textId="77777777" w:rsidR="00BE7A7E" w:rsidRPr="00BE7A7E" w:rsidRDefault="00D767C0" w:rsidP="001A407D">
      <w:pPr>
        <w:rPr>
          <w:rFonts w:ascii="Gill Sans MT" w:hAnsi="Gill Sans MT"/>
          <w:b/>
          <w:bCs/>
        </w:rPr>
      </w:pPr>
      <w:r>
        <w:rPr>
          <w:rFonts w:ascii="Gill Sans MT" w:hAnsi="Gill Sans MT"/>
          <w:b/>
          <w:bCs/>
        </w:rPr>
        <w:t>2</w:t>
      </w:r>
      <w:r w:rsidR="00E00E5B">
        <w:rPr>
          <w:rFonts w:ascii="Gill Sans MT" w:hAnsi="Gill Sans MT"/>
          <w:b/>
          <w:bCs/>
        </w:rPr>
        <w:tab/>
      </w:r>
      <w:r w:rsidR="001A407D">
        <w:rPr>
          <w:rFonts w:ascii="Gill Sans MT" w:hAnsi="Gill Sans MT"/>
          <w:b/>
          <w:bCs/>
        </w:rPr>
        <w:t>Responsibilities</w:t>
      </w:r>
    </w:p>
    <w:p w14:paraId="6383CB6D" w14:textId="77777777" w:rsidR="00E00E5B" w:rsidRDefault="00E00E5B" w:rsidP="001A407D">
      <w:pPr>
        <w:pStyle w:val="BodyText3"/>
        <w:spacing w:after="0"/>
        <w:rPr>
          <w:rFonts w:ascii="Gill Sans MT" w:hAnsi="Gill Sans MT"/>
          <w:sz w:val="24"/>
          <w:szCs w:val="24"/>
        </w:rPr>
      </w:pPr>
    </w:p>
    <w:p w14:paraId="521FF255" w14:textId="77777777" w:rsidR="00E00E5B" w:rsidRDefault="00D767C0" w:rsidP="001A407D">
      <w:pPr>
        <w:pStyle w:val="BodyText3"/>
        <w:spacing w:after="0"/>
        <w:ind w:left="720" w:hanging="720"/>
        <w:rPr>
          <w:rFonts w:ascii="Gill Sans MT" w:hAnsi="Gill Sans MT"/>
          <w:sz w:val="24"/>
          <w:szCs w:val="24"/>
        </w:rPr>
      </w:pPr>
      <w:r>
        <w:rPr>
          <w:rFonts w:ascii="Gill Sans MT" w:hAnsi="Gill Sans MT"/>
          <w:sz w:val="24"/>
          <w:szCs w:val="24"/>
        </w:rPr>
        <w:t>2</w:t>
      </w:r>
      <w:r w:rsidR="00E00E5B">
        <w:rPr>
          <w:rFonts w:ascii="Gill Sans MT" w:hAnsi="Gill Sans MT"/>
          <w:sz w:val="24"/>
          <w:szCs w:val="24"/>
        </w:rPr>
        <w:t>.1</w:t>
      </w:r>
      <w:r w:rsidR="00E00E5B">
        <w:rPr>
          <w:rFonts w:ascii="Gill Sans MT" w:hAnsi="Gill Sans MT"/>
          <w:sz w:val="24"/>
          <w:szCs w:val="24"/>
        </w:rPr>
        <w:tab/>
      </w:r>
      <w:r w:rsidR="00BE7A7E" w:rsidRPr="00BE7A7E">
        <w:rPr>
          <w:rFonts w:ascii="Gill Sans MT" w:hAnsi="Gill Sans MT"/>
          <w:sz w:val="24"/>
          <w:szCs w:val="24"/>
        </w:rPr>
        <w:t xml:space="preserve">The Governing Body of the school is responsible for determining the content of the policy.  This is delegated to the Finance Committee.  </w:t>
      </w:r>
    </w:p>
    <w:p w14:paraId="2EA089A3" w14:textId="77777777" w:rsidR="00E00E5B" w:rsidRPr="00D767C0" w:rsidRDefault="00E00E5B" w:rsidP="001A407D">
      <w:pPr>
        <w:pStyle w:val="BodyText3"/>
        <w:spacing w:after="0"/>
        <w:ind w:left="720" w:hanging="720"/>
        <w:rPr>
          <w:rFonts w:ascii="Gill Sans MT" w:hAnsi="Gill Sans MT"/>
        </w:rPr>
      </w:pPr>
    </w:p>
    <w:p w14:paraId="5FCCF520" w14:textId="77777777" w:rsidR="00BE7A7E" w:rsidRPr="00BE7A7E" w:rsidRDefault="00D767C0" w:rsidP="001A407D">
      <w:pPr>
        <w:pStyle w:val="BodyText3"/>
        <w:spacing w:after="0"/>
        <w:ind w:left="720" w:hanging="720"/>
        <w:rPr>
          <w:rFonts w:ascii="Gill Sans MT" w:hAnsi="Gill Sans MT"/>
          <w:sz w:val="24"/>
          <w:szCs w:val="24"/>
        </w:rPr>
      </w:pPr>
      <w:r>
        <w:rPr>
          <w:rFonts w:ascii="Gill Sans MT" w:hAnsi="Gill Sans MT"/>
          <w:sz w:val="24"/>
          <w:szCs w:val="24"/>
        </w:rPr>
        <w:t>2</w:t>
      </w:r>
      <w:r w:rsidR="00E00E5B">
        <w:rPr>
          <w:rFonts w:ascii="Gill Sans MT" w:hAnsi="Gill Sans MT"/>
          <w:sz w:val="24"/>
          <w:szCs w:val="24"/>
        </w:rPr>
        <w:t>.2</w:t>
      </w:r>
      <w:r w:rsidR="00E00E5B">
        <w:rPr>
          <w:rFonts w:ascii="Gill Sans MT" w:hAnsi="Gill Sans MT"/>
          <w:sz w:val="24"/>
          <w:szCs w:val="24"/>
        </w:rPr>
        <w:tab/>
      </w:r>
      <w:r w:rsidR="00BE7A7E" w:rsidRPr="00BE7A7E">
        <w:rPr>
          <w:rFonts w:ascii="Gill Sans MT" w:hAnsi="Gill Sans MT"/>
          <w:sz w:val="24"/>
          <w:szCs w:val="24"/>
        </w:rPr>
        <w:t xml:space="preserve">The Headteacher is responsible for implementing the content of the policy.  Any determinations with respect to an individual parent or carer will be considered jointly by the Headteacher and the </w:t>
      </w:r>
      <w:smartTag w:uri="urn:schemas-microsoft-com:office:smarttags" w:element="PlaceName">
        <w:r w:rsidR="00BE7A7E" w:rsidRPr="00BE7A7E">
          <w:rPr>
            <w:rFonts w:ascii="Gill Sans MT" w:hAnsi="Gill Sans MT"/>
            <w:sz w:val="24"/>
            <w:szCs w:val="24"/>
          </w:rPr>
          <w:t>Finance Committee</w:t>
        </w:r>
      </w:smartTag>
      <w:r w:rsidR="00BE7A7E" w:rsidRPr="00BE7A7E">
        <w:rPr>
          <w:rFonts w:ascii="Gill Sans MT" w:hAnsi="Gill Sans MT"/>
          <w:sz w:val="24"/>
          <w:szCs w:val="24"/>
        </w:rPr>
        <w:t xml:space="preserve">, or the </w:t>
      </w:r>
      <w:r w:rsidR="00BE7A7E">
        <w:rPr>
          <w:rFonts w:ascii="Gill Sans MT" w:hAnsi="Gill Sans MT"/>
          <w:sz w:val="24"/>
          <w:szCs w:val="24"/>
        </w:rPr>
        <w:t xml:space="preserve">Staffing and </w:t>
      </w:r>
      <w:r w:rsidR="00BE7A7E" w:rsidRPr="00BE7A7E">
        <w:rPr>
          <w:rFonts w:ascii="Gill Sans MT" w:hAnsi="Gill Sans MT"/>
          <w:sz w:val="24"/>
          <w:szCs w:val="24"/>
        </w:rPr>
        <w:t>Pupil Welfare Committee where appropriate.</w:t>
      </w:r>
    </w:p>
    <w:p w14:paraId="54E4AE55" w14:textId="77777777" w:rsidR="00BE7A7E" w:rsidRPr="00D767C0" w:rsidRDefault="00BE7A7E" w:rsidP="001A407D">
      <w:pPr>
        <w:rPr>
          <w:rFonts w:ascii="Gill Sans MT" w:hAnsi="Gill Sans MT"/>
          <w:b/>
          <w:bCs/>
          <w:color w:val="FF0000"/>
          <w:sz w:val="16"/>
          <w:szCs w:val="16"/>
          <w:u w:val="single"/>
        </w:rPr>
      </w:pPr>
    </w:p>
    <w:p w14:paraId="6400C752" w14:textId="77777777" w:rsidR="00E00E5B" w:rsidRPr="00E00E5B" w:rsidRDefault="00D767C0" w:rsidP="001A407D">
      <w:pPr>
        <w:rPr>
          <w:rFonts w:ascii="Gill Sans MT" w:hAnsi="Gill Sans MT"/>
          <w:b/>
          <w:bCs/>
        </w:rPr>
      </w:pPr>
      <w:r>
        <w:rPr>
          <w:rFonts w:ascii="Gill Sans MT" w:hAnsi="Gill Sans MT"/>
          <w:b/>
          <w:bCs/>
        </w:rPr>
        <w:t>3</w:t>
      </w:r>
      <w:r w:rsidR="00E00E5B" w:rsidRPr="00E00E5B">
        <w:rPr>
          <w:rFonts w:ascii="Gill Sans MT" w:hAnsi="Gill Sans MT"/>
          <w:b/>
          <w:bCs/>
        </w:rPr>
        <w:tab/>
        <w:t>Charging Principles</w:t>
      </w:r>
    </w:p>
    <w:p w14:paraId="0CEB89D5" w14:textId="77777777" w:rsidR="00E00E5B" w:rsidRDefault="00E00E5B" w:rsidP="001A407D">
      <w:pPr>
        <w:rPr>
          <w:rFonts w:ascii="Gill Sans MT" w:hAnsi="Gill Sans MT"/>
          <w:bCs/>
        </w:rPr>
      </w:pPr>
    </w:p>
    <w:p w14:paraId="43135937" w14:textId="77777777" w:rsidR="00BE7A7E" w:rsidRDefault="00D767C0" w:rsidP="001A407D">
      <w:pPr>
        <w:ind w:left="720" w:hanging="720"/>
        <w:rPr>
          <w:rFonts w:ascii="Gill Sans MT" w:hAnsi="Gill Sans MT"/>
        </w:rPr>
      </w:pPr>
      <w:r>
        <w:rPr>
          <w:rFonts w:ascii="Gill Sans MT" w:hAnsi="Gill Sans MT"/>
          <w:bCs/>
        </w:rPr>
        <w:t>3</w:t>
      </w:r>
      <w:r w:rsidR="00E00E5B">
        <w:rPr>
          <w:rFonts w:ascii="Gill Sans MT" w:hAnsi="Gill Sans MT"/>
          <w:bCs/>
        </w:rPr>
        <w:t>.1</w:t>
      </w:r>
      <w:r w:rsidR="00E00E5B">
        <w:rPr>
          <w:rFonts w:ascii="Gill Sans MT" w:hAnsi="Gill Sans MT"/>
          <w:bCs/>
        </w:rPr>
        <w:tab/>
        <w:t>No charges will be made for f</w:t>
      </w:r>
      <w:r w:rsidR="00BE7A7E" w:rsidRPr="00BE7A7E">
        <w:rPr>
          <w:rFonts w:ascii="Gill Sans MT" w:hAnsi="Gill Sans MT"/>
          <w:bCs/>
        </w:rPr>
        <w:t xml:space="preserve">ree entitlement of </w:t>
      </w:r>
      <w:r w:rsidR="00525409">
        <w:rPr>
          <w:rFonts w:ascii="Gill Sans MT" w:hAnsi="Gill Sans MT"/>
          <w:bCs/>
        </w:rPr>
        <w:t>15</w:t>
      </w:r>
      <w:r w:rsidR="00BE7A7E" w:rsidRPr="00BE7A7E">
        <w:rPr>
          <w:rFonts w:ascii="Gill Sans MT" w:hAnsi="Gill Sans MT"/>
          <w:bCs/>
        </w:rPr>
        <w:t xml:space="preserve"> hours nursery education per week</w:t>
      </w:r>
      <w:r w:rsidR="00E00E5B" w:rsidRPr="00BE7A7E">
        <w:rPr>
          <w:rFonts w:ascii="Gill Sans MT" w:hAnsi="Gill Sans MT"/>
        </w:rPr>
        <w:t xml:space="preserve"> </w:t>
      </w:r>
    </w:p>
    <w:p w14:paraId="58526C98" w14:textId="77777777" w:rsidR="00621054" w:rsidRPr="00D767C0" w:rsidRDefault="00621054" w:rsidP="001A407D">
      <w:pPr>
        <w:ind w:left="720" w:hanging="720"/>
        <w:rPr>
          <w:rFonts w:ascii="Gill Sans MT" w:hAnsi="Gill Sans MT"/>
          <w:sz w:val="16"/>
          <w:szCs w:val="16"/>
        </w:rPr>
      </w:pPr>
    </w:p>
    <w:p w14:paraId="6D1CE659" w14:textId="77777777" w:rsidR="00D767C0" w:rsidRDefault="00D767C0" w:rsidP="00D767C0">
      <w:pPr>
        <w:ind w:left="720" w:hanging="720"/>
        <w:rPr>
          <w:rFonts w:ascii="Gill Sans MT" w:hAnsi="Gill Sans MT"/>
        </w:rPr>
      </w:pPr>
      <w:r>
        <w:rPr>
          <w:rFonts w:ascii="Gill Sans MT" w:hAnsi="Gill Sans MT"/>
        </w:rPr>
        <w:t>3</w:t>
      </w:r>
      <w:r w:rsidR="00621054">
        <w:rPr>
          <w:rFonts w:ascii="Gill Sans MT" w:hAnsi="Gill Sans MT"/>
        </w:rPr>
        <w:t>.2</w:t>
      </w:r>
      <w:r w:rsidR="00621054">
        <w:rPr>
          <w:rFonts w:ascii="Gill Sans MT" w:hAnsi="Gill Sans MT"/>
        </w:rPr>
        <w:tab/>
      </w:r>
      <w:r w:rsidR="00802A7C">
        <w:rPr>
          <w:rFonts w:ascii="Gill Sans MT" w:hAnsi="Gill Sans MT"/>
        </w:rPr>
        <w:t>No</w:t>
      </w:r>
      <w:r w:rsidR="00802A7C" w:rsidRPr="00F73406">
        <w:rPr>
          <w:rFonts w:ascii="Gill Sans MT" w:hAnsi="Gill Sans MT"/>
        </w:rPr>
        <w:t xml:space="preserve"> charge can be made for any educational or related activity that takes place within </w:t>
      </w:r>
      <w:r w:rsidR="00802A7C">
        <w:rPr>
          <w:rFonts w:ascii="Gill Sans MT" w:hAnsi="Gill Sans MT"/>
        </w:rPr>
        <w:t>the hours of the free entitlement</w:t>
      </w:r>
      <w:r>
        <w:rPr>
          <w:rFonts w:ascii="Gill Sans MT" w:hAnsi="Gill Sans MT"/>
        </w:rPr>
        <w:t>. Although there is no obligation on any family to pay, the Governors reserve the right to request voluntary contributions for the following:</w:t>
      </w:r>
    </w:p>
    <w:p w14:paraId="08BDCA17" w14:textId="77777777" w:rsidR="00D767C0" w:rsidRPr="00D767C0" w:rsidRDefault="00D767C0" w:rsidP="00D767C0">
      <w:pPr>
        <w:ind w:left="720" w:hanging="720"/>
        <w:rPr>
          <w:rFonts w:ascii="Gill Sans MT" w:hAnsi="Gill Sans MT"/>
          <w:sz w:val="16"/>
          <w:szCs w:val="16"/>
        </w:rPr>
      </w:pPr>
    </w:p>
    <w:p w14:paraId="73FE7B3E" w14:textId="77777777" w:rsidR="00E84A75" w:rsidRDefault="00D767C0" w:rsidP="00E84A75">
      <w:pPr>
        <w:rPr>
          <w:rFonts w:ascii="Gill Sans MT" w:hAnsi="Gill Sans MT"/>
        </w:rPr>
      </w:pPr>
      <w:r>
        <w:rPr>
          <w:rFonts w:ascii="Gill Sans MT" w:hAnsi="Gill Sans MT"/>
        </w:rPr>
        <w:t>3.2.1</w:t>
      </w:r>
      <w:r>
        <w:rPr>
          <w:rFonts w:ascii="Gill Sans MT" w:hAnsi="Gill Sans MT"/>
        </w:rPr>
        <w:tab/>
        <w:t>Activities during school hours including visiting theatre groups, day visits and school</w:t>
      </w:r>
    </w:p>
    <w:p w14:paraId="04CADDC8" w14:textId="77777777" w:rsidR="00E84A75" w:rsidRDefault="00E84A75" w:rsidP="00E84A75">
      <w:pPr>
        <w:rPr>
          <w:rFonts w:ascii="Gill Sans MT" w:hAnsi="Gill Sans MT"/>
        </w:rPr>
      </w:pPr>
      <w:r>
        <w:rPr>
          <w:rFonts w:ascii="Gill Sans MT" w:hAnsi="Gill Sans MT"/>
        </w:rPr>
        <w:t xml:space="preserve">         </w:t>
      </w:r>
      <w:r w:rsidR="00D767C0">
        <w:rPr>
          <w:rFonts w:ascii="Gill Sans MT" w:hAnsi="Gill Sans MT"/>
        </w:rPr>
        <w:t xml:space="preserve"> journeys.  The contribution requested will not exceed the cost of the provision as no pupil </w:t>
      </w:r>
    </w:p>
    <w:p w14:paraId="75AAF6A1" w14:textId="77777777" w:rsidR="00D767C0" w:rsidRDefault="00E84A75" w:rsidP="00E84A75">
      <w:pPr>
        <w:rPr>
          <w:rFonts w:ascii="Gill Sans MT" w:hAnsi="Gill Sans MT"/>
        </w:rPr>
      </w:pPr>
      <w:r>
        <w:rPr>
          <w:rFonts w:ascii="Gill Sans MT" w:hAnsi="Gill Sans MT"/>
        </w:rPr>
        <w:t xml:space="preserve">          </w:t>
      </w:r>
      <w:r w:rsidR="00D767C0">
        <w:rPr>
          <w:rFonts w:ascii="Gill Sans MT" w:hAnsi="Gill Sans MT"/>
        </w:rPr>
        <w:t>should subsidise any other pupil</w:t>
      </w:r>
    </w:p>
    <w:p w14:paraId="3AC46870" w14:textId="77777777" w:rsidR="00D767C0" w:rsidRPr="00D767C0" w:rsidRDefault="00D767C0" w:rsidP="00E84A75">
      <w:pPr>
        <w:rPr>
          <w:rFonts w:ascii="Gill Sans MT" w:hAnsi="Gill Sans MT"/>
          <w:sz w:val="16"/>
          <w:szCs w:val="16"/>
        </w:rPr>
      </w:pPr>
    </w:p>
    <w:p w14:paraId="1BE76489" w14:textId="77777777" w:rsidR="00E84A75" w:rsidRDefault="00D767C0" w:rsidP="00E84A75">
      <w:pPr>
        <w:rPr>
          <w:rFonts w:ascii="Gill Sans MT" w:hAnsi="Gill Sans MT"/>
        </w:rPr>
      </w:pPr>
      <w:r>
        <w:rPr>
          <w:rFonts w:ascii="Gill Sans MT" w:hAnsi="Gill Sans MT"/>
        </w:rPr>
        <w:t>3.2.2</w:t>
      </w:r>
      <w:r>
        <w:rPr>
          <w:rFonts w:ascii="Gill Sans MT" w:hAnsi="Gill Sans MT"/>
        </w:rPr>
        <w:tab/>
        <w:t xml:space="preserve">The cost of materials, ingredients, (or the provision of them by parents/carers) for the </w:t>
      </w:r>
    </w:p>
    <w:p w14:paraId="17089910" w14:textId="77777777" w:rsidR="00E84A75" w:rsidRDefault="00E84A75" w:rsidP="00E84A75">
      <w:pPr>
        <w:rPr>
          <w:rFonts w:ascii="Gill Sans MT" w:hAnsi="Gill Sans MT"/>
        </w:rPr>
      </w:pPr>
      <w:r>
        <w:rPr>
          <w:rFonts w:ascii="Gill Sans MT" w:hAnsi="Gill Sans MT"/>
        </w:rPr>
        <w:t xml:space="preserve">          </w:t>
      </w:r>
      <w:r w:rsidR="00D767C0">
        <w:rPr>
          <w:rFonts w:ascii="Gill Sans MT" w:hAnsi="Gill Sans MT"/>
        </w:rPr>
        <w:t>following subjects e.g. art and crafts, needlework or cookery etc when there is a finished</w:t>
      </w:r>
    </w:p>
    <w:p w14:paraId="3FE4C49E" w14:textId="77777777" w:rsidR="00E84A75" w:rsidRDefault="00E84A75" w:rsidP="00E84A75">
      <w:pPr>
        <w:rPr>
          <w:rFonts w:ascii="Gill Sans MT" w:hAnsi="Gill Sans MT"/>
        </w:rPr>
      </w:pPr>
      <w:r>
        <w:rPr>
          <w:rFonts w:ascii="Gill Sans MT" w:hAnsi="Gill Sans MT"/>
        </w:rPr>
        <w:t xml:space="preserve">         </w:t>
      </w:r>
      <w:r w:rsidR="00D767C0">
        <w:rPr>
          <w:rFonts w:ascii="Gill Sans MT" w:hAnsi="Gill Sans MT"/>
        </w:rPr>
        <w:t xml:space="preserve"> product and the parent </w:t>
      </w:r>
      <w:proofErr w:type="gramStart"/>
      <w:r w:rsidR="00D767C0">
        <w:rPr>
          <w:rFonts w:ascii="Gill Sans MT" w:hAnsi="Gill Sans MT"/>
        </w:rPr>
        <w:t>has</w:t>
      </w:r>
      <w:proofErr w:type="gramEnd"/>
      <w:r w:rsidR="00D767C0">
        <w:rPr>
          <w:rFonts w:ascii="Gill Sans MT" w:hAnsi="Gill Sans MT"/>
        </w:rPr>
        <w:t xml:space="preserve"> indicated in advance that they wish to own the finished product.  </w:t>
      </w:r>
    </w:p>
    <w:p w14:paraId="4657B804" w14:textId="77777777" w:rsidR="00E84A75" w:rsidRDefault="00E84A75" w:rsidP="00E84A75">
      <w:pPr>
        <w:rPr>
          <w:rFonts w:ascii="Gill Sans MT" w:hAnsi="Gill Sans MT"/>
        </w:rPr>
      </w:pPr>
      <w:r>
        <w:rPr>
          <w:rFonts w:ascii="Gill Sans MT" w:hAnsi="Gill Sans MT"/>
        </w:rPr>
        <w:t xml:space="preserve">          </w:t>
      </w:r>
      <w:r w:rsidR="00D767C0">
        <w:rPr>
          <w:rFonts w:ascii="Gill Sans MT" w:hAnsi="Gill Sans MT"/>
        </w:rPr>
        <w:t>It will be the responsibility of the parent to let the school know that they do not wish to</w:t>
      </w:r>
    </w:p>
    <w:p w14:paraId="2E3B4A65" w14:textId="77777777" w:rsidR="00D767C0" w:rsidRDefault="00E84A75" w:rsidP="00E84A75">
      <w:pPr>
        <w:rPr>
          <w:rFonts w:ascii="Gill Sans MT" w:hAnsi="Gill Sans MT"/>
        </w:rPr>
      </w:pPr>
      <w:r>
        <w:rPr>
          <w:rFonts w:ascii="Gill Sans MT" w:hAnsi="Gill Sans MT"/>
        </w:rPr>
        <w:t xml:space="preserve">         </w:t>
      </w:r>
      <w:r w:rsidR="00D767C0">
        <w:rPr>
          <w:rFonts w:ascii="Gill Sans MT" w:hAnsi="Gill Sans MT"/>
        </w:rPr>
        <w:t xml:space="preserve"> own the </w:t>
      </w:r>
      <w:proofErr w:type="gramStart"/>
      <w:r w:rsidR="00D767C0">
        <w:rPr>
          <w:rFonts w:ascii="Gill Sans MT" w:hAnsi="Gill Sans MT"/>
        </w:rPr>
        <w:t>end product</w:t>
      </w:r>
      <w:proofErr w:type="gramEnd"/>
      <w:r w:rsidR="00D767C0">
        <w:rPr>
          <w:rFonts w:ascii="Gill Sans MT" w:hAnsi="Gill Sans MT"/>
        </w:rPr>
        <w:t xml:space="preserve"> where the request for ingredients or materials are made</w:t>
      </w:r>
    </w:p>
    <w:p w14:paraId="33A1CF79" w14:textId="77777777" w:rsidR="00BE7A7E" w:rsidRPr="00D767C0" w:rsidRDefault="00BE7A7E" w:rsidP="001A407D">
      <w:pPr>
        <w:rPr>
          <w:rFonts w:ascii="Gill Sans MT" w:hAnsi="Gill Sans MT"/>
          <w:b/>
          <w:bCs/>
          <w:sz w:val="16"/>
          <w:szCs w:val="16"/>
          <w:u w:val="single"/>
        </w:rPr>
      </w:pPr>
    </w:p>
    <w:p w14:paraId="61A11312" w14:textId="77777777" w:rsidR="00BE7A7E" w:rsidRPr="00BE7A7E" w:rsidRDefault="00D767C0" w:rsidP="001A407D">
      <w:pPr>
        <w:ind w:left="720" w:hanging="720"/>
        <w:rPr>
          <w:rFonts w:ascii="Gill Sans MT" w:hAnsi="Gill Sans MT"/>
        </w:rPr>
      </w:pPr>
      <w:r>
        <w:rPr>
          <w:rFonts w:ascii="Gill Sans MT" w:hAnsi="Gill Sans MT"/>
        </w:rPr>
        <w:t>3</w:t>
      </w:r>
      <w:r w:rsidR="00621054">
        <w:rPr>
          <w:rFonts w:ascii="Gill Sans MT" w:hAnsi="Gill Sans MT"/>
        </w:rPr>
        <w:t>.3</w:t>
      </w:r>
      <w:r w:rsidR="00E00E5B">
        <w:rPr>
          <w:rFonts w:ascii="Gill Sans MT" w:hAnsi="Gill Sans MT"/>
        </w:rPr>
        <w:tab/>
      </w:r>
      <w:r w:rsidR="00802A7C">
        <w:rPr>
          <w:rFonts w:ascii="Gill Sans MT" w:hAnsi="Gill Sans MT"/>
        </w:rPr>
        <w:t xml:space="preserve">Charges will be made for services beyond the free entitlement, </w:t>
      </w:r>
      <w:r w:rsidR="00BE7A7E" w:rsidRPr="00BE7A7E">
        <w:rPr>
          <w:rFonts w:ascii="Gill Sans MT" w:hAnsi="Gill Sans MT"/>
        </w:rPr>
        <w:t xml:space="preserve">including lunchtime provision, additional half day and breakfast club and </w:t>
      </w:r>
      <w:r w:rsidR="00E00E5B">
        <w:rPr>
          <w:rFonts w:ascii="Gill Sans MT" w:hAnsi="Gill Sans MT"/>
        </w:rPr>
        <w:t>after-school club will according to the followi</w:t>
      </w:r>
      <w:r w:rsidR="00802A7C">
        <w:rPr>
          <w:rFonts w:ascii="Gill Sans MT" w:hAnsi="Gill Sans MT"/>
        </w:rPr>
        <w:t>ng principles.</w:t>
      </w:r>
      <w:r w:rsidR="00802A7C" w:rsidRPr="00802A7C">
        <w:rPr>
          <w:rFonts w:ascii="Gill Sans MT" w:hAnsi="Gill Sans MT"/>
        </w:rPr>
        <w:t xml:space="preserve"> </w:t>
      </w:r>
      <w:r w:rsidR="00802A7C" w:rsidRPr="00F73406">
        <w:rPr>
          <w:rFonts w:ascii="Gill Sans MT" w:hAnsi="Gill Sans MT"/>
        </w:rPr>
        <w:t>These are termed optional extras.  The consent of parents and a willingness to meet extra charges will be sought before any bookings are finalised</w:t>
      </w:r>
    </w:p>
    <w:p w14:paraId="7B6589A1" w14:textId="77777777" w:rsidR="00621054" w:rsidRPr="00D767C0" w:rsidRDefault="00621054" w:rsidP="001A407D">
      <w:pPr>
        <w:ind w:left="720" w:hanging="720"/>
        <w:rPr>
          <w:rFonts w:ascii="Gill Sans MT" w:hAnsi="Gill Sans MT"/>
          <w:bCs/>
          <w:sz w:val="16"/>
          <w:szCs w:val="16"/>
        </w:rPr>
      </w:pPr>
    </w:p>
    <w:p w14:paraId="015DDB81" w14:textId="77777777" w:rsidR="00BE7A7E" w:rsidRPr="00BE7A7E" w:rsidRDefault="00D767C0" w:rsidP="00E84A75">
      <w:pPr>
        <w:ind w:left="720" w:hanging="720"/>
        <w:rPr>
          <w:rFonts w:ascii="Gill Sans MT" w:hAnsi="Gill Sans MT"/>
        </w:rPr>
      </w:pPr>
      <w:r>
        <w:rPr>
          <w:rFonts w:ascii="Gill Sans MT" w:hAnsi="Gill Sans MT"/>
        </w:rPr>
        <w:t>3</w:t>
      </w:r>
      <w:r w:rsidR="00E00E5B">
        <w:rPr>
          <w:rFonts w:ascii="Gill Sans MT" w:hAnsi="Gill Sans MT"/>
        </w:rPr>
        <w:t>.3.1</w:t>
      </w:r>
      <w:r w:rsidR="00E00E5B">
        <w:rPr>
          <w:rFonts w:ascii="Gill Sans MT" w:hAnsi="Gill Sans MT"/>
        </w:rPr>
        <w:tab/>
      </w:r>
      <w:r w:rsidR="00BE7A7E" w:rsidRPr="00BE7A7E">
        <w:rPr>
          <w:rFonts w:ascii="Gill Sans MT" w:hAnsi="Gill Sans MT"/>
        </w:rPr>
        <w:t xml:space="preserve">All 3 and </w:t>
      </w:r>
      <w:proofErr w:type="gramStart"/>
      <w:r w:rsidR="00BE7A7E" w:rsidRPr="00BE7A7E">
        <w:rPr>
          <w:rFonts w:ascii="Gill Sans MT" w:hAnsi="Gill Sans MT"/>
        </w:rPr>
        <w:t>4 year old</w:t>
      </w:r>
      <w:proofErr w:type="gramEnd"/>
      <w:r w:rsidR="00BE7A7E" w:rsidRPr="00BE7A7E">
        <w:rPr>
          <w:rFonts w:ascii="Gill Sans MT" w:hAnsi="Gill Sans MT"/>
        </w:rPr>
        <w:t xml:space="preserve"> children are currently entitled to attend nursery for </w:t>
      </w:r>
      <w:r w:rsidR="00525409">
        <w:rPr>
          <w:rFonts w:ascii="Gill Sans MT" w:hAnsi="Gill Sans MT"/>
        </w:rPr>
        <w:t xml:space="preserve">15 </w:t>
      </w:r>
      <w:r w:rsidR="00BE7A7E" w:rsidRPr="00BE7A7E">
        <w:rPr>
          <w:rFonts w:ascii="Gill Sans MT" w:hAnsi="Gill Sans MT"/>
        </w:rPr>
        <w:t xml:space="preserve">hours each week without charge </w:t>
      </w:r>
      <w:r w:rsidR="00E00E5B">
        <w:rPr>
          <w:rFonts w:ascii="Gill Sans MT" w:hAnsi="Gill Sans MT"/>
        </w:rPr>
        <w:t>from the beginning of the term after their 3</w:t>
      </w:r>
      <w:r w:rsidR="00E00E5B" w:rsidRPr="00E00E5B">
        <w:rPr>
          <w:rFonts w:ascii="Gill Sans MT" w:hAnsi="Gill Sans MT"/>
          <w:vertAlign w:val="superscript"/>
        </w:rPr>
        <w:t>rd</w:t>
      </w:r>
      <w:r w:rsidR="00E00E5B">
        <w:rPr>
          <w:rFonts w:ascii="Gill Sans MT" w:hAnsi="Gill Sans MT"/>
        </w:rPr>
        <w:t xml:space="preserve"> birthday</w:t>
      </w:r>
      <w:r w:rsidR="00BE7A7E" w:rsidRPr="00BE7A7E">
        <w:rPr>
          <w:rFonts w:ascii="Gill Sans MT" w:hAnsi="Gill Sans MT"/>
        </w:rPr>
        <w:t xml:space="preserve"> </w:t>
      </w:r>
    </w:p>
    <w:p w14:paraId="08BA9AA4" w14:textId="77777777" w:rsidR="00E00E5B" w:rsidRPr="00D767C0" w:rsidRDefault="00E00E5B" w:rsidP="00E84A75">
      <w:pPr>
        <w:rPr>
          <w:rFonts w:ascii="Gill Sans MT" w:hAnsi="Gill Sans MT"/>
          <w:sz w:val="16"/>
          <w:szCs w:val="16"/>
        </w:rPr>
      </w:pPr>
    </w:p>
    <w:p w14:paraId="79CB3096" w14:textId="77777777" w:rsidR="00BE7A7E" w:rsidRPr="00BE7A7E" w:rsidRDefault="00D767C0" w:rsidP="00E84A75">
      <w:pPr>
        <w:ind w:left="720" w:hanging="720"/>
        <w:rPr>
          <w:rFonts w:ascii="Gill Sans MT" w:hAnsi="Gill Sans MT"/>
        </w:rPr>
      </w:pPr>
      <w:r>
        <w:rPr>
          <w:rFonts w:ascii="Gill Sans MT" w:hAnsi="Gill Sans MT"/>
        </w:rPr>
        <w:lastRenderedPageBreak/>
        <w:t>3</w:t>
      </w:r>
      <w:r w:rsidR="00E00E5B">
        <w:rPr>
          <w:rFonts w:ascii="Gill Sans MT" w:hAnsi="Gill Sans MT"/>
        </w:rPr>
        <w:t>.3.2</w:t>
      </w:r>
      <w:r w:rsidR="00E00E5B">
        <w:rPr>
          <w:rFonts w:ascii="Gill Sans MT" w:hAnsi="Gill Sans MT"/>
        </w:rPr>
        <w:tab/>
      </w:r>
      <w:r w:rsidR="00BE7A7E" w:rsidRPr="00BE7A7E">
        <w:rPr>
          <w:rFonts w:ascii="Gill Sans MT" w:hAnsi="Gill Sans MT"/>
        </w:rPr>
        <w:t xml:space="preserve">Some parents/carers may wish to take advantage of our breakfast, lunch/ full day and tea-club nursery provision for their children.  In providing such education and care, it will be necessary for these places to be self financing. </w:t>
      </w:r>
      <w:proofErr w:type="gramStart"/>
      <w:r w:rsidR="00BE7A7E" w:rsidRPr="00BE7A7E">
        <w:rPr>
          <w:rFonts w:ascii="Gill Sans MT" w:hAnsi="Gill Sans MT"/>
        </w:rPr>
        <w:t>Therefore</w:t>
      </w:r>
      <w:proofErr w:type="gramEnd"/>
      <w:r w:rsidR="00BE7A7E" w:rsidRPr="00BE7A7E">
        <w:rPr>
          <w:rFonts w:ascii="Gill Sans MT" w:hAnsi="Gill Sans MT"/>
        </w:rPr>
        <w:t xml:space="preserve"> a charge will be made for each breakfast, lunch and full time session attended by the child. The cost per session is reviewed regularly and may be subject to change to reflect changes in staffing and resource costs. Information about changes and costs will be given to parents/carers at least half a term in advance of the change. </w:t>
      </w:r>
    </w:p>
    <w:p w14:paraId="0313D9E1" w14:textId="77777777" w:rsidR="00E00E5B" w:rsidRPr="00D767C0" w:rsidRDefault="00E00E5B" w:rsidP="00E84A75">
      <w:pPr>
        <w:rPr>
          <w:rFonts w:ascii="Gill Sans MT" w:hAnsi="Gill Sans MT"/>
          <w:sz w:val="16"/>
          <w:szCs w:val="16"/>
        </w:rPr>
      </w:pPr>
    </w:p>
    <w:p w14:paraId="2B9A2D7C" w14:textId="77777777" w:rsidR="00BE7A7E" w:rsidRPr="00BE7A7E" w:rsidRDefault="00D767C0" w:rsidP="00E84A75">
      <w:pPr>
        <w:ind w:left="720" w:hanging="720"/>
        <w:rPr>
          <w:rFonts w:ascii="Gill Sans MT" w:hAnsi="Gill Sans MT"/>
        </w:rPr>
      </w:pPr>
      <w:r>
        <w:rPr>
          <w:rFonts w:ascii="Gill Sans MT" w:hAnsi="Gill Sans MT"/>
        </w:rPr>
        <w:t>3</w:t>
      </w:r>
      <w:r w:rsidR="00E00E5B">
        <w:rPr>
          <w:rFonts w:ascii="Gill Sans MT" w:hAnsi="Gill Sans MT"/>
        </w:rPr>
        <w:t>.3.3</w:t>
      </w:r>
      <w:r w:rsidR="00E00E5B">
        <w:rPr>
          <w:rFonts w:ascii="Gill Sans MT" w:hAnsi="Gill Sans MT"/>
        </w:rPr>
        <w:tab/>
      </w:r>
      <w:r w:rsidR="00BE7A7E" w:rsidRPr="00BE7A7E">
        <w:rPr>
          <w:rFonts w:ascii="Gill Sans MT" w:hAnsi="Gill Sans MT"/>
        </w:rPr>
        <w:t>An invoice will be sent each half term to all families who access the extended provision. If payment is not received within 2 weeks of parents receiving the invoice the school has the right to withdraw the service.</w:t>
      </w:r>
    </w:p>
    <w:p w14:paraId="54CFAFFC" w14:textId="77777777" w:rsidR="00E00E5B" w:rsidRPr="00D767C0" w:rsidRDefault="00E00E5B" w:rsidP="00E84A75">
      <w:pPr>
        <w:rPr>
          <w:rFonts w:ascii="Gill Sans MT" w:hAnsi="Gill Sans MT"/>
          <w:sz w:val="16"/>
          <w:szCs w:val="16"/>
        </w:rPr>
      </w:pPr>
    </w:p>
    <w:p w14:paraId="3E9F4165" w14:textId="77777777" w:rsidR="00BE7A7E" w:rsidRPr="00BE7A7E" w:rsidRDefault="00D767C0" w:rsidP="00E84A75">
      <w:pPr>
        <w:ind w:left="720" w:hanging="720"/>
        <w:rPr>
          <w:rFonts w:ascii="Gill Sans MT" w:hAnsi="Gill Sans MT"/>
        </w:rPr>
      </w:pPr>
      <w:r>
        <w:rPr>
          <w:rFonts w:ascii="Gill Sans MT" w:hAnsi="Gill Sans MT"/>
        </w:rPr>
        <w:t>3</w:t>
      </w:r>
      <w:r w:rsidR="00E00E5B">
        <w:rPr>
          <w:rFonts w:ascii="Gill Sans MT" w:hAnsi="Gill Sans MT"/>
        </w:rPr>
        <w:t>.3.4</w:t>
      </w:r>
      <w:r w:rsidR="00E00E5B">
        <w:rPr>
          <w:rFonts w:ascii="Gill Sans MT" w:hAnsi="Gill Sans MT"/>
        </w:rPr>
        <w:tab/>
      </w:r>
      <w:r w:rsidR="00BE7A7E" w:rsidRPr="00BE7A7E">
        <w:rPr>
          <w:rFonts w:ascii="Gill Sans MT" w:hAnsi="Gill Sans MT"/>
        </w:rPr>
        <w:t>Whilst a staggered settling in process may be needed by many children, charging starts from the first day a child begins their extended day session.</w:t>
      </w:r>
    </w:p>
    <w:p w14:paraId="7E9C9A47" w14:textId="77777777" w:rsidR="00E00E5B" w:rsidRPr="00D767C0" w:rsidRDefault="00E00E5B" w:rsidP="00E84A75">
      <w:pPr>
        <w:rPr>
          <w:rFonts w:ascii="Gill Sans MT" w:hAnsi="Gill Sans MT"/>
          <w:sz w:val="16"/>
          <w:szCs w:val="16"/>
        </w:rPr>
      </w:pPr>
    </w:p>
    <w:p w14:paraId="58D786C9" w14:textId="77777777" w:rsidR="00BE7A7E" w:rsidRPr="00BE7A7E" w:rsidRDefault="00D767C0" w:rsidP="00E84A75">
      <w:pPr>
        <w:ind w:left="720" w:hanging="720"/>
        <w:rPr>
          <w:rFonts w:ascii="Gill Sans MT" w:hAnsi="Gill Sans MT"/>
        </w:rPr>
      </w:pPr>
      <w:r>
        <w:rPr>
          <w:rFonts w:ascii="Gill Sans MT" w:hAnsi="Gill Sans MT"/>
        </w:rPr>
        <w:t>3</w:t>
      </w:r>
      <w:r w:rsidR="00E00E5B">
        <w:rPr>
          <w:rFonts w:ascii="Gill Sans MT" w:hAnsi="Gill Sans MT"/>
        </w:rPr>
        <w:t>.3.5</w:t>
      </w:r>
      <w:r w:rsidR="00E00E5B">
        <w:rPr>
          <w:rFonts w:ascii="Gill Sans MT" w:hAnsi="Gill Sans MT"/>
        </w:rPr>
        <w:tab/>
      </w:r>
      <w:r w:rsidR="00BE7A7E" w:rsidRPr="00BE7A7E">
        <w:rPr>
          <w:rFonts w:ascii="Gill Sans MT" w:hAnsi="Gill Sans MT"/>
        </w:rPr>
        <w:t xml:space="preserve">If parents wish to discontinue with an extended </w:t>
      </w:r>
      <w:proofErr w:type="gramStart"/>
      <w:r w:rsidR="00BE7A7E" w:rsidRPr="00BE7A7E">
        <w:rPr>
          <w:rFonts w:ascii="Gill Sans MT" w:hAnsi="Gill Sans MT"/>
        </w:rPr>
        <w:t>service</w:t>
      </w:r>
      <w:proofErr w:type="gramEnd"/>
      <w:r w:rsidR="00BE7A7E" w:rsidRPr="00BE7A7E">
        <w:rPr>
          <w:rFonts w:ascii="Gill Sans MT" w:hAnsi="Gill Sans MT"/>
        </w:rPr>
        <w:t xml:space="preserve"> they are required to give a minimum of </w:t>
      </w:r>
      <w:r w:rsidR="00E00E5B">
        <w:rPr>
          <w:rFonts w:ascii="Gill Sans MT" w:hAnsi="Gill Sans MT"/>
        </w:rPr>
        <w:t xml:space="preserve">one month’s </w:t>
      </w:r>
      <w:r w:rsidR="00BE7A7E" w:rsidRPr="00BE7A7E">
        <w:rPr>
          <w:rFonts w:ascii="Gill Sans MT" w:hAnsi="Gill Sans MT"/>
        </w:rPr>
        <w:t xml:space="preserve">notice to the school. </w:t>
      </w:r>
    </w:p>
    <w:p w14:paraId="5F5AA38F" w14:textId="77777777" w:rsidR="00BE7A7E" w:rsidRPr="00D767C0" w:rsidRDefault="00BE7A7E" w:rsidP="00802A7C">
      <w:pPr>
        <w:ind w:left="720"/>
        <w:rPr>
          <w:rFonts w:ascii="Gill Sans MT" w:hAnsi="Gill Sans MT"/>
          <w:sz w:val="16"/>
          <w:szCs w:val="16"/>
        </w:rPr>
      </w:pPr>
    </w:p>
    <w:p w14:paraId="33419D49" w14:textId="77777777" w:rsidR="00BE7A7E" w:rsidRPr="00BE7A7E" w:rsidRDefault="00D767C0" w:rsidP="00E84A75">
      <w:pPr>
        <w:ind w:left="720" w:hanging="720"/>
        <w:rPr>
          <w:rFonts w:ascii="Gill Sans MT" w:hAnsi="Gill Sans MT"/>
        </w:rPr>
      </w:pPr>
      <w:r>
        <w:rPr>
          <w:rFonts w:ascii="Gill Sans MT" w:hAnsi="Gill Sans MT"/>
        </w:rPr>
        <w:t>3</w:t>
      </w:r>
      <w:r w:rsidR="00E00E5B">
        <w:rPr>
          <w:rFonts w:ascii="Gill Sans MT" w:hAnsi="Gill Sans MT"/>
        </w:rPr>
        <w:t>.3.6</w:t>
      </w:r>
      <w:r w:rsidR="00E00E5B">
        <w:rPr>
          <w:rFonts w:ascii="Gill Sans MT" w:hAnsi="Gill Sans MT"/>
        </w:rPr>
        <w:tab/>
      </w:r>
      <w:r w:rsidR="00BE7A7E" w:rsidRPr="00BE7A7E">
        <w:rPr>
          <w:rFonts w:ascii="Gill Sans MT" w:hAnsi="Gill Sans MT"/>
        </w:rPr>
        <w:t xml:space="preserve">The extended day service at </w:t>
      </w:r>
      <w:smartTag w:uri="urn:schemas-microsoft-com:office:smarttags" w:element="address">
        <w:smartTag w:uri="urn:schemas-microsoft-com:office:smarttags" w:element="Street">
          <w:r w:rsidR="00E00E5B">
            <w:rPr>
              <w:rFonts w:ascii="Gill Sans MT" w:hAnsi="Gill Sans MT"/>
            </w:rPr>
            <w:t>Holly</w:t>
          </w:r>
        </w:smartTag>
        <w:r w:rsidR="00E00E5B">
          <w:rPr>
            <w:rFonts w:ascii="Gill Sans MT" w:hAnsi="Gill Sans MT"/>
          </w:rPr>
          <w:t xml:space="preserve"> </w:t>
        </w:r>
        <w:smartTag w:uri="urn:schemas-microsoft-com:office:smarttags" w:element="Street">
          <w:r w:rsidR="00E00E5B">
            <w:rPr>
              <w:rFonts w:ascii="Gill Sans MT" w:hAnsi="Gill Sans MT"/>
            </w:rPr>
            <w:t>Park</w:t>
          </w:r>
        </w:smartTag>
        <w:r w:rsidR="00E00E5B">
          <w:rPr>
            <w:rFonts w:ascii="Gill Sans MT" w:hAnsi="Gill Sans MT"/>
          </w:rPr>
          <w:t xml:space="preserve"> </w:t>
        </w:r>
        <w:smartTag w:uri="urn:schemas-microsoft-com:office:smarttags" w:element="City">
          <w:r w:rsidR="00E00E5B">
            <w:rPr>
              <w:rFonts w:ascii="Gill Sans MT" w:hAnsi="Gill Sans MT"/>
            </w:rPr>
            <w:t>Primary</w:t>
          </w:r>
          <w:r w:rsidR="00BE7A7E" w:rsidRPr="00BE7A7E">
            <w:rPr>
              <w:rFonts w:ascii="Gill Sans MT" w:hAnsi="Gill Sans MT"/>
            </w:rPr>
            <w:t xml:space="preserve"> School</w:t>
          </w:r>
        </w:smartTag>
      </w:smartTag>
      <w:r w:rsidR="00BE7A7E" w:rsidRPr="00BE7A7E">
        <w:rPr>
          <w:rFonts w:ascii="Gill Sans MT" w:hAnsi="Gill Sans MT"/>
        </w:rPr>
        <w:t xml:space="preserve"> must be sustainable and to this end the </w:t>
      </w:r>
      <w:r w:rsidR="00BE7A7E" w:rsidRPr="00E00E5B">
        <w:rPr>
          <w:rFonts w:ascii="Gill Sans MT" w:hAnsi="Gill Sans MT"/>
        </w:rPr>
        <w:t>charges in Appendix A will apply.</w:t>
      </w:r>
    </w:p>
    <w:p w14:paraId="773BC86A" w14:textId="77777777" w:rsidR="001A407D" w:rsidRPr="00D767C0" w:rsidRDefault="001A407D" w:rsidP="00E84A75">
      <w:pPr>
        <w:rPr>
          <w:rFonts w:ascii="Gill Sans MT" w:hAnsi="Gill Sans MT"/>
          <w:sz w:val="16"/>
          <w:szCs w:val="16"/>
        </w:rPr>
      </w:pPr>
    </w:p>
    <w:p w14:paraId="4B8494FA" w14:textId="77777777" w:rsidR="00BE7A7E" w:rsidRPr="00BE7A7E" w:rsidRDefault="00D767C0" w:rsidP="00E84A75">
      <w:pPr>
        <w:ind w:left="720" w:hanging="720"/>
        <w:rPr>
          <w:rFonts w:ascii="Gill Sans MT" w:hAnsi="Gill Sans MT"/>
        </w:rPr>
      </w:pPr>
      <w:r>
        <w:rPr>
          <w:rFonts w:ascii="Gill Sans MT" w:hAnsi="Gill Sans MT"/>
        </w:rPr>
        <w:t>3</w:t>
      </w:r>
      <w:r w:rsidR="001A407D">
        <w:rPr>
          <w:rFonts w:ascii="Gill Sans MT" w:hAnsi="Gill Sans MT"/>
        </w:rPr>
        <w:t>,3,7</w:t>
      </w:r>
      <w:r w:rsidR="001A407D">
        <w:rPr>
          <w:rFonts w:ascii="Gill Sans MT" w:hAnsi="Gill Sans MT"/>
        </w:rPr>
        <w:tab/>
      </w:r>
      <w:r w:rsidR="00BE7A7E" w:rsidRPr="00BE7A7E">
        <w:rPr>
          <w:rFonts w:ascii="Gill Sans MT" w:hAnsi="Gill Sans MT"/>
        </w:rPr>
        <w:t xml:space="preserve">It is expected that parents will pay these fees from their own income, although families are entitled to apply for benefits and child tax credits which help with the cost of </w:t>
      </w:r>
      <w:proofErr w:type="gramStart"/>
      <w:r w:rsidR="00BE7A7E" w:rsidRPr="00BE7A7E">
        <w:rPr>
          <w:rFonts w:ascii="Gill Sans MT" w:hAnsi="Gill Sans MT"/>
        </w:rPr>
        <w:t>child care</w:t>
      </w:r>
      <w:proofErr w:type="gramEnd"/>
      <w:r w:rsidR="00BE7A7E" w:rsidRPr="00BE7A7E">
        <w:rPr>
          <w:rFonts w:ascii="Gill Sans MT" w:hAnsi="Gill Sans MT"/>
        </w:rPr>
        <w:t>.</w:t>
      </w:r>
    </w:p>
    <w:p w14:paraId="38540812" w14:textId="77777777" w:rsidR="001A407D" w:rsidRPr="00D767C0" w:rsidRDefault="001A407D" w:rsidP="00E84A75">
      <w:pPr>
        <w:rPr>
          <w:rFonts w:ascii="Gill Sans MT" w:hAnsi="Gill Sans MT"/>
          <w:sz w:val="16"/>
          <w:szCs w:val="16"/>
        </w:rPr>
      </w:pPr>
    </w:p>
    <w:p w14:paraId="0AC67ECC" w14:textId="77777777" w:rsidR="00BE7A7E" w:rsidRDefault="00D767C0" w:rsidP="00E84A75">
      <w:pPr>
        <w:ind w:left="720" w:hanging="720"/>
        <w:rPr>
          <w:rFonts w:ascii="Gill Sans MT" w:hAnsi="Gill Sans MT"/>
        </w:rPr>
      </w:pPr>
      <w:r>
        <w:rPr>
          <w:rFonts w:ascii="Gill Sans MT" w:hAnsi="Gill Sans MT"/>
        </w:rPr>
        <w:t>3</w:t>
      </w:r>
      <w:r w:rsidR="001A407D">
        <w:rPr>
          <w:rFonts w:ascii="Gill Sans MT" w:hAnsi="Gill Sans MT"/>
        </w:rPr>
        <w:t>.3.8</w:t>
      </w:r>
      <w:r w:rsidR="001A407D">
        <w:rPr>
          <w:rFonts w:ascii="Gill Sans MT" w:hAnsi="Gill Sans MT"/>
        </w:rPr>
        <w:tab/>
      </w:r>
      <w:r w:rsidR="00BE7A7E" w:rsidRPr="00BE7A7E">
        <w:rPr>
          <w:rFonts w:ascii="Gill Sans MT" w:hAnsi="Gill Sans MT"/>
        </w:rPr>
        <w:t xml:space="preserve">On </w:t>
      </w:r>
      <w:r w:rsidR="001D507D">
        <w:rPr>
          <w:rFonts w:ascii="Gill Sans MT" w:hAnsi="Gill Sans MT"/>
        </w:rPr>
        <w:t>successful</w:t>
      </w:r>
      <w:r w:rsidR="00BE7A7E" w:rsidRPr="00BE7A7E">
        <w:rPr>
          <w:rFonts w:ascii="Gill Sans MT" w:hAnsi="Gill Sans MT"/>
        </w:rPr>
        <w:t xml:space="preserve"> application for extended day care, parents are issued with an agreement, detailing fees payable and the conditions of the service. Please see </w:t>
      </w:r>
      <w:r w:rsidR="00BE7A7E" w:rsidRPr="001A407D">
        <w:rPr>
          <w:rFonts w:ascii="Gill Sans MT" w:hAnsi="Gill Sans MT"/>
        </w:rPr>
        <w:t>Appendix B attached.</w:t>
      </w:r>
    </w:p>
    <w:p w14:paraId="7BFB0CEE" w14:textId="77777777" w:rsidR="0024587B" w:rsidRPr="00D767C0" w:rsidRDefault="0024587B" w:rsidP="00E84A75">
      <w:pPr>
        <w:ind w:left="720" w:hanging="720"/>
        <w:rPr>
          <w:rFonts w:ascii="Gill Sans MT" w:hAnsi="Gill Sans MT"/>
          <w:sz w:val="16"/>
          <w:szCs w:val="16"/>
        </w:rPr>
      </w:pPr>
    </w:p>
    <w:p w14:paraId="692C08D5" w14:textId="77777777" w:rsidR="0024587B" w:rsidRPr="00E54B51" w:rsidRDefault="00D767C0" w:rsidP="00E84A75">
      <w:pPr>
        <w:tabs>
          <w:tab w:val="left" w:pos="-1440"/>
          <w:tab w:val="left" w:pos="-720"/>
          <w:tab w:val="left" w:pos="0"/>
        </w:tabs>
        <w:suppressAutoHyphens/>
        <w:ind w:left="720" w:hanging="720"/>
        <w:rPr>
          <w:rFonts w:ascii="Gill Sans MT" w:hAnsi="Gill Sans MT"/>
          <w:spacing w:val="-3"/>
        </w:rPr>
      </w:pPr>
      <w:r>
        <w:rPr>
          <w:rFonts w:ascii="Gill Sans MT" w:hAnsi="Gill Sans MT"/>
        </w:rPr>
        <w:t>3</w:t>
      </w:r>
      <w:r w:rsidR="0024587B">
        <w:rPr>
          <w:rFonts w:ascii="Gill Sans MT" w:hAnsi="Gill Sans MT"/>
        </w:rPr>
        <w:t>.3.9</w:t>
      </w:r>
      <w:r w:rsidR="0024587B">
        <w:rPr>
          <w:rFonts w:ascii="Gill Sans MT" w:hAnsi="Gill Sans MT"/>
        </w:rPr>
        <w:tab/>
      </w:r>
      <w:r w:rsidR="0024587B" w:rsidRPr="001A407D">
        <w:rPr>
          <w:rFonts w:ascii="Gill Sans MT" w:hAnsi="Gill Sans MT"/>
          <w:spacing w:val="-3"/>
        </w:rPr>
        <w:t>The fees for extended day are still payable if the child is sick or absent for any ot</w:t>
      </w:r>
      <w:r w:rsidR="0024587B">
        <w:rPr>
          <w:rFonts w:ascii="Gill Sans MT" w:hAnsi="Gill Sans MT"/>
          <w:spacing w:val="-3"/>
        </w:rPr>
        <w:t xml:space="preserve">her reason, however lunch </w:t>
      </w:r>
      <w:r w:rsidR="0024587B" w:rsidRPr="001A407D">
        <w:rPr>
          <w:rFonts w:ascii="Gill Sans MT" w:hAnsi="Gill Sans MT"/>
          <w:spacing w:val="-3"/>
        </w:rPr>
        <w:t>cost is carried over.</w:t>
      </w:r>
    </w:p>
    <w:p w14:paraId="595BD5AE" w14:textId="77777777" w:rsidR="0024587B" w:rsidRPr="00D767C0" w:rsidRDefault="0024587B" w:rsidP="00E84A75">
      <w:pPr>
        <w:ind w:left="720" w:hanging="720"/>
        <w:rPr>
          <w:rFonts w:ascii="Gill Sans MT" w:hAnsi="Gill Sans MT"/>
          <w:sz w:val="16"/>
          <w:szCs w:val="16"/>
        </w:rPr>
      </w:pPr>
    </w:p>
    <w:p w14:paraId="3321492E" w14:textId="77777777" w:rsidR="0024587B" w:rsidRDefault="00D767C0" w:rsidP="00E84A75">
      <w:pPr>
        <w:ind w:left="720" w:hanging="720"/>
        <w:rPr>
          <w:rFonts w:ascii="Gill Sans MT" w:hAnsi="Gill Sans MT"/>
        </w:rPr>
      </w:pPr>
      <w:r>
        <w:rPr>
          <w:rFonts w:ascii="Gill Sans MT" w:hAnsi="Gill Sans MT"/>
        </w:rPr>
        <w:t>3</w:t>
      </w:r>
      <w:r w:rsidR="0024587B">
        <w:rPr>
          <w:rFonts w:ascii="Gill Sans MT" w:hAnsi="Gill Sans MT"/>
        </w:rPr>
        <w:t>.3.10</w:t>
      </w:r>
      <w:r w:rsidR="0024587B">
        <w:rPr>
          <w:rFonts w:ascii="Gill Sans MT" w:hAnsi="Gill Sans MT"/>
        </w:rPr>
        <w:tab/>
        <w:t>No occasional sessions will be offered, and sessions can not be swapped</w:t>
      </w:r>
    </w:p>
    <w:p w14:paraId="1F0142CE" w14:textId="77777777" w:rsidR="001A407D" w:rsidRPr="00D767C0" w:rsidRDefault="001A407D" w:rsidP="001A407D">
      <w:pPr>
        <w:ind w:left="720" w:hanging="720"/>
        <w:rPr>
          <w:rFonts w:ascii="Gill Sans MT" w:hAnsi="Gill Sans MT"/>
          <w:sz w:val="16"/>
          <w:szCs w:val="16"/>
        </w:rPr>
      </w:pPr>
    </w:p>
    <w:p w14:paraId="0E6C8B31" w14:textId="77777777" w:rsidR="001A407D" w:rsidRDefault="00D767C0" w:rsidP="001A407D">
      <w:pPr>
        <w:ind w:left="720" w:hanging="720"/>
        <w:rPr>
          <w:rFonts w:ascii="Gill Sans MT" w:hAnsi="Gill Sans MT"/>
        </w:rPr>
      </w:pPr>
      <w:r>
        <w:rPr>
          <w:rFonts w:ascii="Gill Sans MT" w:hAnsi="Gill Sans MT"/>
        </w:rPr>
        <w:t>3</w:t>
      </w:r>
      <w:r w:rsidR="001A407D">
        <w:rPr>
          <w:rFonts w:ascii="Gill Sans MT" w:hAnsi="Gill Sans MT"/>
        </w:rPr>
        <w:t>.4</w:t>
      </w:r>
      <w:r w:rsidR="001A407D">
        <w:rPr>
          <w:rFonts w:ascii="Gill Sans MT" w:hAnsi="Gill Sans MT"/>
        </w:rPr>
        <w:tab/>
        <w:t>Due to the requirement upon the school to offer the free Nursery entitlement to all qualifying children, there will be an application process for the extended provision. The number of available places will be regulated by the Governing Body, in consultation with Local Authority advice. Unsuccessful applicants will be offered the opportunity to remain on a waiting list for the paid provision</w:t>
      </w:r>
    </w:p>
    <w:p w14:paraId="75248CAC" w14:textId="77777777" w:rsidR="00525409" w:rsidRDefault="00525409" w:rsidP="001A407D">
      <w:pPr>
        <w:ind w:left="720" w:hanging="720"/>
        <w:rPr>
          <w:rFonts w:ascii="Gill Sans MT" w:hAnsi="Gill Sans MT"/>
        </w:rPr>
      </w:pPr>
    </w:p>
    <w:p w14:paraId="16359354" w14:textId="77777777" w:rsidR="00525409" w:rsidRDefault="00525409" w:rsidP="001A407D">
      <w:pPr>
        <w:ind w:left="720" w:hanging="720"/>
        <w:rPr>
          <w:rFonts w:ascii="Gill Sans MT" w:hAnsi="Gill Sans MT" w:cs="Tahoma"/>
          <w:lang w:val="en-US"/>
        </w:rPr>
      </w:pPr>
      <w:r>
        <w:rPr>
          <w:rFonts w:ascii="Gill Sans MT" w:hAnsi="Gill Sans MT"/>
        </w:rPr>
        <w:t>3.5</w:t>
      </w:r>
      <w:r>
        <w:rPr>
          <w:rFonts w:ascii="Gill Sans MT" w:hAnsi="Gill Sans MT"/>
        </w:rPr>
        <w:tab/>
        <w:t>Paid for places</w:t>
      </w:r>
      <w:r w:rsidRPr="001A78F2">
        <w:rPr>
          <w:rFonts w:ascii="Gill Sans MT" w:hAnsi="Gill Sans MT"/>
        </w:rPr>
        <w:t xml:space="preserve"> are allocated to the same criteria as for </w:t>
      </w:r>
      <w:r>
        <w:rPr>
          <w:rFonts w:ascii="Gill Sans MT" w:hAnsi="Gill Sans MT"/>
        </w:rPr>
        <w:t xml:space="preserve">Nursery </w:t>
      </w:r>
      <w:r w:rsidRPr="001A78F2">
        <w:rPr>
          <w:rFonts w:ascii="Gill Sans MT" w:hAnsi="Gill Sans MT"/>
        </w:rPr>
        <w:t>admissions</w:t>
      </w:r>
      <w:r>
        <w:rPr>
          <w:rFonts w:ascii="Gill Sans MT" w:hAnsi="Gill Sans MT"/>
        </w:rPr>
        <w:t xml:space="preserve"> (see Appendix C)</w:t>
      </w:r>
      <w:r w:rsidRPr="001A78F2">
        <w:rPr>
          <w:rFonts w:ascii="Gill Sans MT" w:hAnsi="Gill Sans MT"/>
        </w:rPr>
        <w:t xml:space="preserve">, although current members of the school’s staff will have some priority. Parents are invited to state a preference for </w:t>
      </w:r>
      <w:proofErr w:type="gramStart"/>
      <w:r>
        <w:rPr>
          <w:rFonts w:ascii="Gill Sans MT" w:hAnsi="Gill Sans MT"/>
        </w:rPr>
        <w:t xml:space="preserve">particular </w:t>
      </w:r>
      <w:r w:rsidRPr="001A78F2">
        <w:rPr>
          <w:rFonts w:ascii="Gill Sans MT" w:hAnsi="Gill Sans MT"/>
        </w:rPr>
        <w:t>sessions</w:t>
      </w:r>
      <w:proofErr w:type="gramEnd"/>
      <w:r w:rsidRPr="001A78F2">
        <w:rPr>
          <w:rFonts w:ascii="Gill Sans MT" w:hAnsi="Gill Sans MT"/>
        </w:rPr>
        <w:t>, but this cannot be guaranteed</w:t>
      </w:r>
      <w:r w:rsidRPr="001A78F2">
        <w:rPr>
          <w:rFonts w:ascii="Gill Sans MT" w:hAnsi="Gill Sans MT" w:cs="Tahoma"/>
        </w:rPr>
        <w:t xml:space="preserve"> as the number of places is</w:t>
      </w:r>
      <w:r w:rsidRPr="001A78F2">
        <w:rPr>
          <w:rFonts w:ascii="Gill Sans MT" w:hAnsi="Gill Sans MT" w:cs="Tahoma"/>
          <w:lang w:val="en-US"/>
        </w:rPr>
        <w:t xml:space="preserve"> dictated by statutory ratios</w:t>
      </w:r>
    </w:p>
    <w:p w14:paraId="2061C646" w14:textId="77777777" w:rsidR="00DB20DD" w:rsidRDefault="00DB20DD" w:rsidP="001A407D">
      <w:pPr>
        <w:ind w:left="720" w:hanging="720"/>
        <w:rPr>
          <w:rFonts w:ascii="Gill Sans MT" w:hAnsi="Gill Sans MT" w:cs="Tahoma"/>
          <w:lang w:val="en-US"/>
        </w:rPr>
      </w:pPr>
    </w:p>
    <w:p w14:paraId="62002D37" w14:textId="77777777" w:rsidR="00DB20DD" w:rsidRPr="00BE7A7E" w:rsidRDefault="00DB20DD" w:rsidP="001A407D">
      <w:pPr>
        <w:ind w:left="720" w:hanging="720"/>
        <w:rPr>
          <w:rFonts w:ascii="Gill Sans MT" w:hAnsi="Gill Sans MT"/>
        </w:rPr>
      </w:pPr>
      <w:r>
        <w:rPr>
          <w:rFonts w:ascii="Gill Sans MT" w:hAnsi="Gill Sans MT" w:cs="Tahoma"/>
          <w:lang w:val="en-US"/>
        </w:rPr>
        <w:t xml:space="preserve">3.6      Paid for places (breakfast, lunch, after school club and paid for sessions) still need to be paid for even if the school is closed due to exceptional circumstances e.g Snow, strikes, adverse weather, lack of heat/water, fire, the need for a deep clean or a national crisis.  In these </w:t>
      </w:r>
      <w:proofErr w:type="gramStart"/>
      <w:r>
        <w:rPr>
          <w:rFonts w:ascii="Gill Sans MT" w:hAnsi="Gill Sans MT" w:cs="Tahoma"/>
          <w:lang w:val="en-US"/>
        </w:rPr>
        <w:t>circumstances</w:t>
      </w:r>
      <w:proofErr w:type="gramEnd"/>
      <w:r>
        <w:rPr>
          <w:rFonts w:ascii="Gill Sans MT" w:hAnsi="Gill Sans MT" w:cs="Tahoma"/>
          <w:lang w:val="en-US"/>
        </w:rPr>
        <w:t xml:space="preserve"> payments will still need to be made as staff need to be paid and heating and lighting etc still need to be paid for. </w:t>
      </w:r>
    </w:p>
    <w:p w14:paraId="3BD38341" w14:textId="77777777" w:rsidR="00B16312" w:rsidRPr="00D767C0" w:rsidRDefault="00B16312" w:rsidP="001A407D">
      <w:pPr>
        <w:rPr>
          <w:rFonts w:ascii="Gill Sans MT" w:hAnsi="Gill Sans MT"/>
          <w:sz w:val="16"/>
          <w:szCs w:val="16"/>
        </w:rPr>
      </w:pPr>
    </w:p>
    <w:p w14:paraId="3C5F1A26" w14:textId="77777777" w:rsidR="00F73406" w:rsidRPr="00D767C0" w:rsidRDefault="00D767C0" w:rsidP="001A407D">
      <w:pPr>
        <w:pStyle w:val="BodyText"/>
        <w:jc w:val="left"/>
        <w:rPr>
          <w:b/>
          <w:szCs w:val="24"/>
        </w:rPr>
      </w:pPr>
      <w:r w:rsidRPr="00D767C0">
        <w:rPr>
          <w:b/>
        </w:rPr>
        <w:t>4</w:t>
      </w:r>
      <w:r w:rsidR="00F73406" w:rsidRPr="00D767C0">
        <w:rPr>
          <w:b/>
        </w:rPr>
        <w:tab/>
        <w:t>Monitoring</w:t>
      </w:r>
    </w:p>
    <w:p w14:paraId="277AECDD" w14:textId="77777777" w:rsidR="00F73406" w:rsidRPr="0024587B" w:rsidRDefault="00F73406" w:rsidP="001A407D">
      <w:pPr>
        <w:pStyle w:val="BodyText"/>
        <w:jc w:val="left"/>
        <w:rPr>
          <w:b/>
          <w:szCs w:val="24"/>
          <w:u w:val="single"/>
        </w:rPr>
      </w:pPr>
    </w:p>
    <w:p w14:paraId="31DD9195" w14:textId="77777777" w:rsidR="00F73406" w:rsidRPr="0024587B" w:rsidRDefault="00D767C0" w:rsidP="001A407D">
      <w:pPr>
        <w:pStyle w:val="aLCPBodytext"/>
        <w:rPr>
          <w:rFonts w:ascii="Gill Sans MT" w:hAnsi="Gill Sans MT" w:cs="Arial"/>
          <w:sz w:val="24"/>
          <w:szCs w:val="24"/>
        </w:rPr>
      </w:pPr>
      <w:r>
        <w:rPr>
          <w:rFonts w:ascii="Gill Sans MT" w:hAnsi="Gill Sans MT"/>
          <w:sz w:val="24"/>
          <w:szCs w:val="24"/>
        </w:rPr>
        <w:t>4</w:t>
      </w:r>
      <w:r w:rsidR="00F73406" w:rsidRPr="0024587B">
        <w:rPr>
          <w:rFonts w:ascii="Gill Sans MT" w:hAnsi="Gill Sans MT"/>
          <w:sz w:val="24"/>
          <w:szCs w:val="24"/>
        </w:rPr>
        <w:t>.1</w:t>
      </w:r>
      <w:r w:rsidR="00F73406" w:rsidRPr="0024587B">
        <w:rPr>
          <w:rFonts w:ascii="Gill Sans MT" w:hAnsi="Gill Sans MT"/>
          <w:sz w:val="24"/>
          <w:szCs w:val="24"/>
        </w:rPr>
        <w:tab/>
        <w:t xml:space="preserve">This policy is monitored on a day-to-day basis by the Headteacher, who reports to governors about its effectiveness. This responsibility has been delegated to the </w:t>
      </w:r>
      <w:r w:rsidR="001A407D" w:rsidRPr="0024587B">
        <w:rPr>
          <w:rFonts w:ascii="Gill Sans MT" w:hAnsi="Gill Sans MT"/>
          <w:sz w:val="24"/>
          <w:szCs w:val="24"/>
        </w:rPr>
        <w:t xml:space="preserve">Finance </w:t>
      </w:r>
      <w:r w:rsidR="00F73406" w:rsidRPr="0024587B">
        <w:rPr>
          <w:rFonts w:ascii="Gill Sans MT" w:hAnsi="Gill Sans MT"/>
          <w:sz w:val="24"/>
          <w:szCs w:val="24"/>
        </w:rPr>
        <w:t>Committee</w:t>
      </w:r>
    </w:p>
    <w:p w14:paraId="1C26DCEB" w14:textId="77777777" w:rsidR="00F73406" w:rsidRDefault="00F73406" w:rsidP="001A407D">
      <w:pPr>
        <w:pStyle w:val="BodyText"/>
        <w:jc w:val="left"/>
      </w:pPr>
    </w:p>
    <w:p w14:paraId="19F5EA68" w14:textId="77777777" w:rsidR="00F73406" w:rsidRDefault="00F73406" w:rsidP="001A407D">
      <w:pPr>
        <w:pStyle w:val="aLCPBodytext"/>
        <w:ind w:left="0" w:firstLine="0"/>
        <w:rPr>
          <w:rStyle w:val="aLCPboldbodytext"/>
          <w:rFonts w:cs="Arial"/>
          <w:sz w:val="24"/>
          <w:szCs w:val="24"/>
        </w:rPr>
      </w:pPr>
    </w:p>
    <w:p w14:paraId="0A2E52C1" w14:textId="77777777" w:rsidR="00B54763" w:rsidRDefault="00B54763" w:rsidP="001A407D">
      <w:pPr>
        <w:pStyle w:val="aLCPBodytext"/>
        <w:ind w:left="0" w:firstLine="0"/>
        <w:rPr>
          <w:rStyle w:val="aLCPboldbodytext"/>
          <w:rFonts w:cs="Arial"/>
          <w:sz w:val="24"/>
          <w:szCs w:val="24"/>
        </w:rPr>
      </w:pPr>
    </w:p>
    <w:p w14:paraId="2E2967B8" w14:textId="77777777" w:rsidR="00B54763" w:rsidRDefault="00B54763" w:rsidP="001A407D">
      <w:pPr>
        <w:pStyle w:val="aLCPBodytext"/>
        <w:ind w:left="0" w:firstLine="0"/>
        <w:rPr>
          <w:rStyle w:val="aLCPboldbodytext"/>
          <w:rFonts w:cs="Arial"/>
          <w:sz w:val="24"/>
          <w:szCs w:val="24"/>
        </w:rPr>
      </w:pPr>
    </w:p>
    <w:p w14:paraId="057CBAC4" w14:textId="77777777" w:rsidR="00B54763" w:rsidRDefault="00B54763" w:rsidP="001A407D">
      <w:pPr>
        <w:pStyle w:val="aLCPBodytext"/>
        <w:ind w:left="0" w:firstLine="0"/>
        <w:rPr>
          <w:rStyle w:val="aLCPboldbodytext"/>
          <w:rFonts w:cs="Arial"/>
          <w:sz w:val="24"/>
          <w:szCs w:val="24"/>
        </w:rPr>
      </w:pPr>
    </w:p>
    <w:p w14:paraId="1D15982B" w14:textId="77777777" w:rsidR="00B54763" w:rsidRDefault="00B54763" w:rsidP="001A407D">
      <w:pPr>
        <w:pStyle w:val="aLCPBodytext"/>
        <w:ind w:left="0" w:firstLine="0"/>
        <w:rPr>
          <w:rStyle w:val="aLCPboldbodytext"/>
          <w:rFonts w:cs="Arial"/>
          <w:sz w:val="24"/>
          <w:szCs w:val="24"/>
        </w:rPr>
      </w:pPr>
    </w:p>
    <w:p w14:paraId="607B6E7B" w14:textId="77777777" w:rsidR="00B54763" w:rsidRDefault="00B54763" w:rsidP="001A407D">
      <w:pPr>
        <w:pStyle w:val="aLCPBodytext"/>
        <w:ind w:left="0" w:firstLine="0"/>
        <w:rPr>
          <w:rStyle w:val="aLCPboldbodytext"/>
          <w:rFonts w:cs="Arial"/>
          <w:sz w:val="24"/>
          <w:szCs w:val="24"/>
        </w:rPr>
      </w:pPr>
    </w:p>
    <w:p w14:paraId="7A4A3BBF" w14:textId="77777777" w:rsidR="00B54763" w:rsidRPr="006A6E8C" w:rsidRDefault="00B54763" w:rsidP="001A407D">
      <w:pPr>
        <w:pStyle w:val="aLCPBodytext"/>
        <w:ind w:left="0" w:firstLine="0"/>
        <w:rPr>
          <w:rStyle w:val="aLCPboldbodytext"/>
          <w:rFonts w:cs="Arial"/>
          <w:sz w:val="24"/>
          <w:szCs w:val="24"/>
        </w:rPr>
      </w:pPr>
    </w:p>
    <w:p w14:paraId="0CE31124" w14:textId="77777777" w:rsidR="00E84A75" w:rsidRPr="00F473C8" w:rsidRDefault="00E84A75" w:rsidP="00E84A75">
      <w:pPr>
        <w:rPr>
          <w:b/>
          <w:u w:val="single"/>
        </w:rPr>
      </w:pPr>
      <w:r w:rsidRPr="00F473C8">
        <w:rPr>
          <w:b/>
          <w:u w:val="single"/>
        </w:rPr>
        <w:t>Document Control</w:t>
      </w:r>
    </w:p>
    <w:p w14:paraId="7E154434" w14:textId="77777777" w:rsidR="00E84A75" w:rsidRDefault="00E84A75" w:rsidP="00E84A75">
      <w:r>
        <w:tab/>
      </w:r>
      <w:r>
        <w:tab/>
      </w:r>
      <w:r>
        <w:tab/>
      </w:r>
      <w:r>
        <w:tab/>
      </w:r>
    </w:p>
    <w:p w14:paraId="10E66C97" w14:textId="77777777" w:rsidR="00E84A75" w:rsidRPr="000B1EDB" w:rsidRDefault="00E84A75" w:rsidP="00E84A75">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E84A75" w:rsidRPr="00652B33" w14:paraId="44478444" w14:textId="77777777" w:rsidTr="00896827">
        <w:trPr>
          <w:trHeight w:val="338"/>
        </w:trPr>
        <w:tc>
          <w:tcPr>
            <w:tcW w:w="670" w:type="pct"/>
            <w:tcBorders>
              <w:bottom w:val="single" w:sz="6" w:space="0" w:color="000000"/>
            </w:tcBorders>
            <w:shd w:val="clear" w:color="auto" w:fill="14A44E"/>
          </w:tcPr>
          <w:p w14:paraId="72E08D55" w14:textId="77777777" w:rsidR="00E84A75" w:rsidRPr="00B54E6A" w:rsidRDefault="00E84A75" w:rsidP="001A366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2B9AE3BA" w14:textId="77777777" w:rsidR="00E84A75" w:rsidRPr="00B54E6A" w:rsidRDefault="00E84A75" w:rsidP="001A366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701F1522" w14:textId="77777777" w:rsidR="00E84A75" w:rsidRPr="00B54E6A" w:rsidRDefault="00E84A75" w:rsidP="001A366E">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14:paraId="737AACE3" w14:textId="77777777" w:rsidR="00E84A75" w:rsidRPr="00B54E6A" w:rsidRDefault="00E84A75" w:rsidP="001A366E">
            <w:pPr>
              <w:pStyle w:val="Column-RowHeading"/>
              <w:rPr>
                <w:bCs/>
                <w:color w:val="FFFFFF"/>
              </w:rPr>
            </w:pPr>
            <w:r w:rsidRPr="00B54E6A">
              <w:rPr>
                <w:bCs/>
                <w:color w:val="FFFFFF"/>
              </w:rPr>
              <w:t>Revision</w:t>
            </w:r>
          </w:p>
        </w:tc>
      </w:tr>
      <w:tr w:rsidR="00E84A75" w14:paraId="0F130A32" w14:textId="77777777" w:rsidTr="00896827">
        <w:trPr>
          <w:trHeight w:val="360"/>
        </w:trPr>
        <w:tc>
          <w:tcPr>
            <w:tcW w:w="670" w:type="pct"/>
            <w:tcBorders>
              <w:left w:val="single" w:sz="4" w:space="0" w:color="auto"/>
            </w:tcBorders>
            <w:shd w:val="clear" w:color="auto" w:fill="F2F2F2"/>
            <w:vAlign w:val="center"/>
          </w:tcPr>
          <w:p w14:paraId="06A9EBAA" w14:textId="77777777" w:rsidR="00E84A75" w:rsidRPr="002658D1" w:rsidRDefault="00E84A75" w:rsidP="001A366E">
            <w:r>
              <w:t>1.0</w:t>
            </w:r>
          </w:p>
        </w:tc>
        <w:tc>
          <w:tcPr>
            <w:tcW w:w="807" w:type="pct"/>
            <w:shd w:val="clear" w:color="auto" w:fill="F2F2F2"/>
            <w:vAlign w:val="center"/>
          </w:tcPr>
          <w:p w14:paraId="3FC28CC2" w14:textId="77777777" w:rsidR="00E84A75" w:rsidRPr="002658D1" w:rsidRDefault="00E84A75" w:rsidP="001A366E">
            <w:r>
              <w:t>Spring 2015</w:t>
            </w:r>
          </w:p>
        </w:tc>
        <w:tc>
          <w:tcPr>
            <w:tcW w:w="1049" w:type="pct"/>
            <w:shd w:val="clear" w:color="auto" w:fill="F2F2F2"/>
            <w:vAlign w:val="center"/>
          </w:tcPr>
          <w:p w14:paraId="259ECA91" w14:textId="77777777" w:rsidR="00E84A75" w:rsidRPr="002658D1" w:rsidRDefault="00E84A75" w:rsidP="001A366E">
            <w:r>
              <w:t>Finance Committee</w:t>
            </w:r>
          </w:p>
        </w:tc>
        <w:tc>
          <w:tcPr>
            <w:tcW w:w="2474" w:type="pct"/>
            <w:tcBorders>
              <w:right w:val="single" w:sz="4" w:space="0" w:color="auto"/>
            </w:tcBorders>
            <w:shd w:val="clear" w:color="auto" w:fill="F2F2F2"/>
          </w:tcPr>
          <w:p w14:paraId="57CDD937" w14:textId="77777777" w:rsidR="00E84A75" w:rsidRPr="002658D1" w:rsidRDefault="00E84A75" w:rsidP="001A366E">
            <w:r>
              <w:t>Reviewed</w:t>
            </w:r>
          </w:p>
        </w:tc>
      </w:tr>
      <w:tr w:rsidR="00E84A75" w14:paraId="5D1DDEBE" w14:textId="77777777" w:rsidTr="00896827">
        <w:trPr>
          <w:trHeight w:val="360"/>
        </w:trPr>
        <w:tc>
          <w:tcPr>
            <w:tcW w:w="670" w:type="pct"/>
            <w:tcBorders>
              <w:left w:val="single" w:sz="4" w:space="0" w:color="auto"/>
            </w:tcBorders>
            <w:shd w:val="clear" w:color="auto" w:fill="F2F2F2"/>
            <w:vAlign w:val="center"/>
          </w:tcPr>
          <w:p w14:paraId="687AD343" w14:textId="77777777" w:rsidR="00E84A75" w:rsidRDefault="00E84A75" w:rsidP="001A366E">
            <w:r>
              <w:t>1.1</w:t>
            </w:r>
          </w:p>
        </w:tc>
        <w:tc>
          <w:tcPr>
            <w:tcW w:w="807" w:type="pct"/>
            <w:shd w:val="clear" w:color="auto" w:fill="F2F2F2"/>
            <w:vAlign w:val="center"/>
          </w:tcPr>
          <w:p w14:paraId="4B07ACE5" w14:textId="77777777" w:rsidR="00E84A75" w:rsidRDefault="00E84A75" w:rsidP="001A366E">
            <w:r>
              <w:t>Spring 2016</w:t>
            </w:r>
          </w:p>
        </w:tc>
        <w:tc>
          <w:tcPr>
            <w:tcW w:w="1049" w:type="pct"/>
            <w:shd w:val="clear" w:color="auto" w:fill="F2F2F2"/>
            <w:vAlign w:val="center"/>
          </w:tcPr>
          <w:p w14:paraId="0080BB31" w14:textId="77777777" w:rsidR="00E84A75" w:rsidRDefault="00117FD0" w:rsidP="001A366E">
            <w:r>
              <w:t>Finance</w:t>
            </w:r>
            <w:r w:rsidR="00E84A75">
              <w:t xml:space="preserve"> Committee</w:t>
            </w:r>
          </w:p>
        </w:tc>
        <w:tc>
          <w:tcPr>
            <w:tcW w:w="2474" w:type="pct"/>
            <w:tcBorders>
              <w:right w:val="single" w:sz="4" w:space="0" w:color="auto"/>
            </w:tcBorders>
            <w:shd w:val="clear" w:color="auto" w:fill="F2F2F2"/>
          </w:tcPr>
          <w:p w14:paraId="6599ECCA" w14:textId="77777777" w:rsidR="00E84A75" w:rsidRDefault="00E84A75" w:rsidP="001A366E">
            <w:r>
              <w:t>Reviewed</w:t>
            </w:r>
          </w:p>
        </w:tc>
      </w:tr>
      <w:tr w:rsidR="0098133D" w14:paraId="39A2C4D5" w14:textId="77777777" w:rsidTr="00896827">
        <w:trPr>
          <w:trHeight w:val="360"/>
        </w:trPr>
        <w:tc>
          <w:tcPr>
            <w:tcW w:w="670" w:type="pct"/>
            <w:tcBorders>
              <w:left w:val="single" w:sz="4" w:space="0" w:color="auto"/>
            </w:tcBorders>
            <w:shd w:val="clear" w:color="auto" w:fill="F2F2F2"/>
            <w:vAlign w:val="center"/>
          </w:tcPr>
          <w:p w14:paraId="5DF710C3" w14:textId="77777777" w:rsidR="0098133D" w:rsidRDefault="0098133D" w:rsidP="001A366E">
            <w:r>
              <w:t>1.2</w:t>
            </w:r>
          </w:p>
        </w:tc>
        <w:tc>
          <w:tcPr>
            <w:tcW w:w="807" w:type="pct"/>
            <w:shd w:val="clear" w:color="auto" w:fill="F2F2F2"/>
            <w:vAlign w:val="center"/>
          </w:tcPr>
          <w:p w14:paraId="6A4AFEB3" w14:textId="77777777" w:rsidR="0098133D" w:rsidRDefault="007F44C7" w:rsidP="001A366E">
            <w:r>
              <w:t>Spring</w:t>
            </w:r>
            <w:r w:rsidR="0098133D">
              <w:t xml:space="preserve"> 2017</w:t>
            </w:r>
          </w:p>
        </w:tc>
        <w:tc>
          <w:tcPr>
            <w:tcW w:w="1049" w:type="pct"/>
            <w:shd w:val="clear" w:color="auto" w:fill="F2F2F2"/>
            <w:vAlign w:val="center"/>
          </w:tcPr>
          <w:p w14:paraId="5A1A0E83" w14:textId="77777777" w:rsidR="0098133D" w:rsidRDefault="0098133D" w:rsidP="001A366E">
            <w:r>
              <w:t>Finance Committee</w:t>
            </w:r>
          </w:p>
        </w:tc>
        <w:tc>
          <w:tcPr>
            <w:tcW w:w="2474" w:type="pct"/>
            <w:tcBorders>
              <w:right w:val="single" w:sz="4" w:space="0" w:color="auto"/>
            </w:tcBorders>
            <w:shd w:val="clear" w:color="auto" w:fill="F2F2F2"/>
          </w:tcPr>
          <w:p w14:paraId="34ABB09A" w14:textId="77777777" w:rsidR="0098133D" w:rsidRDefault="0098133D" w:rsidP="001A366E">
            <w:r>
              <w:t>Reviewed</w:t>
            </w:r>
          </w:p>
        </w:tc>
      </w:tr>
      <w:tr w:rsidR="00896827" w14:paraId="6E9BDC3D" w14:textId="77777777" w:rsidTr="00E35F27">
        <w:trPr>
          <w:trHeight w:val="360"/>
        </w:trPr>
        <w:tc>
          <w:tcPr>
            <w:tcW w:w="670" w:type="pct"/>
            <w:tcBorders>
              <w:left w:val="single" w:sz="4" w:space="0" w:color="auto"/>
            </w:tcBorders>
            <w:shd w:val="clear" w:color="auto" w:fill="F2F2F2"/>
            <w:vAlign w:val="center"/>
          </w:tcPr>
          <w:p w14:paraId="346604C2" w14:textId="77777777" w:rsidR="00896827" w:rsidRDefault="00896827" w:rsidP="00896827">
            <w:r>
              <w:t>1.3</w:t>
            </w:r>
          </w:p>
        </w:tc>
        <w:tc>
          <w:tcPr>
            <w:tcW w:w="807" w:type="pct"/>
            <w:shd w:val="clear" w:color="auto" w:fill="F2F2F2"/>
            <w:vAlign w:val="center"/>
          </w:tcPr>
          <w:p w14:paraId="48D15719" w14:textId="77777777" w:rsidR="00896827" w:rsidRDefault="00896827" w:rsidP="00896827">
            <w:r>
              <w:t>Spring 2018</w:t>
            </w:r>
          </w:p>
        </w:tc>
        <w:tc>
          <w:tcPr>
            <w:tcW w:w="1049" w:type="pct"/>
            <w:shd w:val="clear" w:color="auto" w:fill="F2F2F2"/>
            <w:vAlign w:val="center"/>
          </w:tcPr>
          <w:p w14:paraId="22074502" w14:textId="77777777" w:rsidR="00896827" w:rsidRDefault="00896827" w:rsidP="00896827">
            <w:r>
              <w:t>Finance Committee</w:t>
            </w:r>
          </w:p>
        </w:tc>
        <w:tc>
          <w:tcPr>
            <w:tcW w:w="2474" w:type="pct"/>
            <w:tcBorders>
              <w:right w:val="single" w:sz="4" w:space="0" w:color="auto"/>
            </w:tcBorders>
            <w:shd w:val="clear" w:color="auto" w:fill="F2F2F2"/>
          </w:tcPr>
          <w:p w14:paraId="0BEF18EC" w14:textId="77777777" w:rsidR="00896827" w:rsidRDefault="00896827" w:rsidP="00896827">
            <w:r>
              <w:t>Reviewed</w:t>
            </w:r>
          </w:p>
        </w:tc>
      </w:tr>
      <w:tr w:rsidR="00E35F27" w14:paraId="67C9B01F" w14:textId="77777777" w:rsidTr="00E35F27">
        <w:trPr>
          <w:trHeight w:val="360"/>
        </w:trPr>
        <w:tc>
          <w:tcPr>
            <w:tcW w:w="670" w:type="pct"/>
            <w:tcBorders>
              <w:left w:val="single" w:sz="4" w:space="0" w:color="auto"/>
            </w:tcBorders>
            <w:shd w:val="clear" w:color="auto" w:fill="F2F2F2"/>
            <w:vAlign w:val="center"/>
          </w:tcPr>
          <w:p w14:paraId="6C5D0D70" w14:textId="77777777" w:rsidR="00E35F27" w:rsidRDefault="00E35F27" w:rsidP="00E35F27">
            <w:r>
              <w:t>1.4</w:t>
            </w:r>
          </w:p>
        </w:tc>
        <w:tc>
          <w:tcPr>
            <w:tcW w:w="807" w:type="pct"/>
            <w:shd w:val="clear" w:color="auto" w:fill="F2F2F2"/>
            <w:vAlign w:val="center"/>
          </w:tcPr>
          <w:p w14:paraId="48D97680" w14:textId="77777777" w:rsidR="00E35F27" w:rsidRDefault="00E35F27" w:rsidP="00E35F27">
            <w:r>
              <w:t>Spring 2019</w:t>
            </w:r>
          </w:p>
        </w:tc>
        <w:tc>
          <w:tcPr>
            <w:tcW w:w="1049" w:type="pct"/>
            <w:shd w:val="clear" w:color="auto" w:fill="F2F2F2"/>
            <w:vAlign w:val="center"/>
          </w:tcPr>
          <w:p w14:paraId="59A3ED3B" w14:textId="77777777" w:rsidR="00E35F27" w:rsidRDefault="00E35F27" w:rsidP="00E35F27">
            <w:r>
              <w:t>Finance Committee</w:t>
            </w:r>
          </w:p>
        </w:tc>
        <w:tc>
          <w:tcPr>
            <w:tcW w:w="2474" w:type="pct"/>
            <w:tcBorders>
              <w:right w:val="single" w:sz="4" w:space="0" w:color="auto"/>
            </w:tcBorders>
            <w:shd w:val="clear" w:color="auto" w:fill="F2F2F2"/>
          </w:tcPr>
          <w:p w14:paraId="00D0DD62" w14:textId="77777777" w:rsidR="00E35F27" w:rsidRDefault="00E35F27" w:rsidP="00E35F27">
            <w:r>
              <w:t>Reviewed</w:t>
            </w:r>
          </w:p>
        </w:tc>
      </w:tr>
      <w:tr w:rsidR="00E35F27" w14:paraId="5534FF7E" w14:textId="77777777" w:rsidTr="00896827">
        <w:trPr>
          <w:trHeight w:val="360"/>
        </w:trPr>
        <w:tc>
          <w:tcPr>
            <w:tcW w:w="670" w:type="pct"/>
            <w:tcBorders>
              <w:left w:val="single" w:sz="4" w:space="0" w:color="auto"/>
              <w:bottom w:val="single" w:sz="6" w:space="0" w:color="000000"/>
            </w:tcBorders>
            <w:shd w:val="clear" w:color="auto" w:fill="F2F2F2"/>
            <w:vAlign w:val="center"/>
          </w:tcPr>
          <w:p w14:paraId="3F7685F5" w14:textId="77777777" w:rsidR="00E35F27" w:rsidRDefault="00E35F27" w:rsidP="00E35F27">
            <w:r>
              <w:t>1.5</w:t>
            </w:r>
          </w:p>
        </w:tc>
        <w:tc>
          <w:tcPr>
            <w:tcW w:w="807" w:type="pct"/>
            <w:tcBorders>
              <w:bottom w:val="single" w:sz="6" w:space="0" w:color="000000"/>
            </w:tcBorders>
            <w:shd w:val="clear" w:color="auto" w:fill="F2F2F2"/>
            <w:vAlign w:val="center"/>
          </w:tcPr>
          <w:p w14:paraId="40FDCE23" w14:textId="77777777" w:rsidR="00E35F27" w:rsidRDefault="00E35F27" w:rsidP="00E35F27">
            <w:r>
              <w:t>Spring 2020</w:t>
            </w:r>
          </w:p>
        </w:tc>
        <w:tc>
          <w:tcPr>
            <w:tcW w:w="1049" w:type="pct"/>
            <w:tcBorders>
              <w:bottom w:val="single" w:sz="6" w:space="0" w:color="000000"/>
            </w:tcBorders>
            <w:shd w:val="clear" w:color="auto" w:fill="F2F2F2"/>
            <w:vAlign w:val="center"/>
          </w:tcPr>
          <w:p w14:paraId="63D9EF27" w14:textId="77777777" w:rsidR="00E35F27" w:rsidRDefault="00E35F27" w:rsidP="00E35F27">
            <w:r>
              <w:t>Finance Committee</w:t>
            </w:r>
          </w:p>
        </w:tc>
        <w:tc>
          <w:tcPr>
            <w:tcW w:w="2474" w:type="pct"/>
            <w:tcBorders>
              <w:bottom w:val="single" w:sz="6" w:space="0" w:color="000000"/>
              <w:right w:val="single" w:sz="4" w:space="0" w:color="auto"/>
            </w:tcBorders>
            <w:shd w:val="clear" w:color="auto" w:fill="F2F2F2"/>
          </w:tcPr>
          <w:p w14:paraId="3AB88E39" w14:textId="77777777" w:rsidR="00E35F27" w:rsidRDefault="00E35F27" w:rsidP="00E35F27">
            <w:r>
              <w:t>Reviewed</w:t>
            </w:r>
          </w:p>
        </w:tc>
      </w:tr>
    </w:tbl>
    <w:p w14:paraId="6D3A55FE" w14:textId="77777777" w:rsidR="00E84A75" w:rsidRDefault="00E84A75" w:rsidP="00E84A75">
      <w:pPr>
        <w:rPr>
          <w:sz w:val="16"/>
          <w:szCs w:val="16"/>
        </w:rPr>
      </w:pPr>
    </w:p>
    <w:p w14:paraId="7201ED94" w14:textId="77777777" w:rsidR="00E84A75" w:rsidRPr="000B1EDB" w:rsidRDefault="00E84A75" w:rsidP="00E84A75">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E84A75" w:rsidRPr="00652B33" w14:paraId="46976B21" w14:textId="77777777" w:rsidTr="001A366E">
        <w:trPr>
          <w:trHeight w:val="338"/>
        </w:trPr>
        <w:tc>
          <w:tcPr>
            <w:tcW w:w="1251" w:type="pct"/>
            <w:tcBorders>
              <w:bottom w:val="single" w:sz="6" w:space="0" w:color="000000"/>
            </w:tcBorders>
            <w:shd w:val="clear" w:color="auto" w:fill="14A44E"/>
          </w:tcPr>
          <w:p w14:paraId="4F042DCB" w14:textId="77777777" w:rsidR="00E84A75" w:rsidRPr="00B54E6A" w:rsidRDefault="00E84A75" w:rsidP="001A366E">
            <w:pPr>
              <w:pStyle w:val="Column-RowHeading"/>
              <w:rPr>
                <w:bCs/>
                <w:color w:val="FFFFFF"/>
              </w:rPr>
            </w:pPr>
          </w:p>
        </w:tc>
        <w:tc>
          <w:tcPr>
            <w:tcW w:w="1250" w:type="pct"/>
            <w:tcBorders>
              <w:bottom w:val="single" w:sz="6" w:space="0" w:color="000000"/>
            </w:tcBorders>
            <w:shd w:val="clear" w:color="auto" w:fill="14A44E"/>
          </w:tcPr>
          <w:p w14:paraId="6E5D954B" w14:textId="77777777" w:rsidR="00E84A75" w:rsidRPr="00B54E6A" w:rsidRDefault="00E84A75" w:rsidP="001A366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17354234" w14:textId="77777777" w:rsidR="00E84A75" w:rsidRPr="00B54E6A" w:rsidRDefault="00E84A75" w:rsidP="001A366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7139845A" w14:textId="77777777" w:rsidR="00E84A75" w:rsidRPr="00B54E6A" w:rsidRDefault="00E84A75" w:rsidP="001A366E">
            <w:pPr>
              <w:pStyle w:val="Column-RowHeading"/>
              <w:rPr>
                <w:bCs/>
                <w:color w:val="FFFFFF"/>
              </w:rPr>
            </w:pPr>
            <w:r w:rsidRPr="00B54E6A">
              <w:rPr>
                <w:bCs/>
                <w:color w:val="FFFFFF"/>
              </w:rPr>
              <w:t>Date</w:t>
            </w:r>
          </w:p>
        </w:tc>
      </w:tr>
      <w:tr w:rsidR="00E84A75" w14:paraId="0BA5E782" w14:textId="77777777" w:rsidTr="001A366E">
        <w:trPr>
          <w:trHeight w:val="360"/>
        </w:trPr>
        <w:tc>
          <w:tcPr>
            <w:tcW w:w="1251" w:type="pct"/>
            <w:tcBorders>
              <w:left w:val="single" w:sz="4" w:space="0" w:color="auto"/>
              <w:bottom w:val="single" w:sz="6" w:space="0" w:color="000000"/>
            </w:tcBorders>
            <w:shd w:val="clear" w:color="auto" w:fill="F2F2F2"/>
          </w:tcPr>
          <w:p w14:paraId="39F5A356" w14:textId="77777777" w:rsidR="00E84A75" w:rsidRPr="002658D1" w:rsidRDefault="00E84A75" w:rsidP="001A366E">
            <w:r>
              <w:t>Headteacher</w:t>
            </w:r>
          </w:p>
        </w:tc>
        <w:tc>
          <w:tcPr>
            <w:tcW w:w="1250" w:type="pct"/>
            <w:tcBorders>
              <w:left w:val="single" w:sz="4" w:space="0" w:color="auto"/>
              <w:bottom w:val="single" w:sz="6" w:space="0" w:color="000000"/>
            </w:tcBorders>
            <w:shd w:val="clear" w:color="auto" w:fill="F2F2F2"/>
          </w:tcPr>
          <w:p w14:paraId="1F87E59F" w14:textId="77777777" w:rsidR="00E84A75" w:rsidRDefault="00E84A75" w:rsidP="001A366E"/>
          <w:p w14:paraId="3B80D443" w14:textId="77777777" w:rsidR="00E84A75" w:rsidRDefault="00E84A75" w:rsidP="001A366E">
            <w:r>
              <w:t>Ann Pelham</w:t>
            </w:r>
          </w:p>
          <w:p w14:paraId="585BDD77" w14:textId="77777777" w:rsidR="00E84A75" w:rsidRPr="002658D1" w:rsidRDefault="00E84A75" w:rsidP="001A366E"/>
        </w:tc>
        <w:tc>
          <w:tcPr>
            <w:tcW w:w="1250" w:type="pct"/>
            <w:tcBorders>
              <w:bottom w:val="single" w:sz="6" w:space="0" w:color="000000"/>
            </w:tcBorders>
            <w:shd w:val="clear" w:color="auto" w:fill="F2F2F2"/>
          </w:tcPr>
          <w:p w14:paraId="574BF0E0" w14:textId="77777777" w:rsidR="00E84A75" w:rsidRPr="002658D1" w:rsidRDefault="00E84A75" w:rsidP="001A366E"/>
        </w:tc>
        <w:tc>
          <w:tcPr>
            <w:tcW w:w="1249" w:type="pct"/>
            <w:tcBorders>
              <w:bottom w:val="single" w:sz="6" w:space="0" w:color="000000"/>
              <w:right w:val="single" w:sz="4" w:space="0" w:color="auto"/>
            </w:tcBorders>
            <w:shd w:val="clear" w:color="auto" w:fill="F2F2F2"/>
          </w:tcPr>
          <w:p w14:paraId="1764A8A1" w14:textId="77777777" w:rsidR="00E84A75" w:rsidRPr="002658D1" w:rsidRDefault="00E84A75" w:rsidP="001A366E"/>
        </w:tc>
      </w:tr>
      <w:tr w:rsidR="00E84A75" w14:paraId="37B8DB26" w14:textId="77777777" w:rsidTr="001A366E">
        <w:trPr>
          <w:trHeight w:val="360"/>
        </w:trPr>
        <w:tc>
          <w:tcPr>
            <w:tcW w:w="1251" w:type="pct"/>
            <w:tcBorders>
              <w:left w:val="single" w:sz="4" w:space="0" w:color="auto"/>
              <w:bottom w:val="single" w:sz="6" w:space="0" w:color="000000"/>
            </w:tcBorders>
            <w:shd w:val="clear" w:color="auto" w:fill="F2F2F2"/>
          </w:tcPr>
          <w:p w14:paraId="76AF107C" w14:textId="77777777" w:rsidR="00E84A75" w:rsidRPr="002658D1" w:rsidRDefault="00E84A75" w:rsidP="001A366E">
            <w:r>
              <w:t>Chair of Governors</w:t>
            </w:r>
          </w:p>
        </w:tc>
        <w:tc>
          <w:tcPr>
            <w:tcW w:w="1250" w:type="pct"/>
            <w:tcBorders>
              <w:left w:val="single" w:sz="4" w:space="0" w:color="auto"/>
              <w:bottom w:val="single" w:sz="6" w:space="0" w:color="000000"/>
            </w:tcBorders>
            <w:shd w:val="clear" w:color="auto" w:fill="F2F2F2"/>
          </w:tcPr>
          <w:p w14:paraId="35184FF8" w14:textId="77777777" w:rsidR="00E84A75" w:rsidRDefault="00E84A75" w:rsidP="001A366E"/>
          <w:p w14:paraId="00C0BEBB" w14:textId="77777777" w:rsidR="00E84A75" w:rsidRDefault="00E35F27" w:rsidP="001A366E">
            <w:r>
              <w:t>Tim Graveney</w:t>
            </w:r>
          </w:p>
          <w:p w14:paraId="7D61B30B" w14:textId="77777777" w:rsidR="00E84A75" w:rsidRPr="002658D1" w:rsidRDefault="00E84A75" w:rsidP="001A366E"/>
        </w:tc>
        <w:tc>
          <w:tcPr>
            <w:tcW w:w="1250" w:type="pct"/>
            <w:tcBorders>
              <w:bottom w:val="single" w:sz="6" w:space="0" w:color="000000"/>
            </w:tcBorders>
            <w:shd w:val="clear" w:color="auto" w:fill="F2F2F2"/>
          </w:tcPr>
          <w:p w14:paraId="281EA628" w14:textId="77777777" w:rsidR="00E84A75" w:rsidRPr="002658D1" w:rsidRDefault="00E84A75" w:rsidP="001A366E"/>
        </w:tc>
        <w:tc>
          <w:tcPr>
            <w:tcW w:w="1249" w:type="pct"/>
            <w:tcBorders>
              <w:bottom w:val="single" w:sz="6" w:space="0" w:color="000000"/>
              <w:right w:val="single" w:sz="4" w:space="0" w:color="auto"/>
            </w:tcBorders>
            <w:shd w:val="clear" w:color="auto" w:fill="F2F2F2"/>
          </w:tcPr>
          <w:p w14:paraId="3AD926F8" w14:textId="77777777" w:rsidR="00E84A75" w:rsidRPr="002658D1" w:rsidRDefault="00E84A75" w:rsidP="001A366E"/>
        </w:tc>
      </w:tr>
    </w:tbl>
    <w:p w14:paraId="49BC1F97" w14:textId="77777777" w:rsidR="00E84A75" w:rsidRPr="00D51EA5" w:rsidRDefault="00E84A75" w:rsidP="00E84A75"/>
    <w:p w14:paraId="5114B514" w14:textId="77777777" w:rsidR="00E84A75" w:rsidRPr="000B1EDB" w:rsidRDefault="00E84A75" w:rsidP="00E84A75">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E84A75" w:rsidRPr="00A459F1" w14:paraId="47565635" w14:textId="77777777" w:rsidTr="001A366E">
        <w:trPr>
          <w:trHeight w:val="338"/>
        </w:trPr>
        <w:tc>
          <w:tcPr>
            <w:tcW w:w="5000" w:type="pct"/>
            <w:tcBorders>
              <w:bottom w:val="single" w:sz="6" w:space="0" w:color="000000"/>
            </w:tcBorders>
            <w:shd w:val="clear" w:color="auto" w:fill="14A44E"/>
          </w:tcPr>
          <w:p w14:paraId="22739636" w14:textId="77777777" w:rsidR="00E84A75" w:rsidRPr="00B54E6A" w:rsidRDefault="00E84A75" w:rsidP="001A366E">
            <w:pPr>
              <w:pStyle w:val="Column-RowHeading"/>
              <w:rPr>
                <w:bCs/>
                <w:color w:val="FFFFFF"/>
              </w:rPr>
            </w:pPr>
            <w:r w:rsidRPr="00B54E6A">
              <w:rPr>
                <w:bCs/>
                <w:color w:val="FFFFFF"/>
              </w:rPr>
              <w:t>Shared with</w:t>
            </w:r>
          </w:p>
        </w:tc>
      </w:tr>
      <w:tr w:rsidR="00E84A75" w14:paraId="0C21DCF2" w14:textId="77777777" w:rsidTr="001A366E">
        <w:trPr>
          <w:trHeight w:val="360"/>
        </w:trPr>
        <w:tc>
          <w:tcPr>
            <w:tcW w:w="5000" w:type="pct"/>
            <w:shd w:val="clear" w:color="auto" w:fill="F2F2F2"/>
          </w:tcPr>
          <w:p w14:paraId="5635F8C2" w14:textId="77777777" w:rsidR="00E84A75" w:rsidRDefault="00E84A75" w:rsidP="00E84A75">
            <w:pPr>
              <w:numPr>
                <w:ilvl w:val="0"/>
                <w:numId w:val="22"/>
              </w:numPr>
            </w:pPr>
            <w:r>
              <w:t>Staff via school server</w:t>
            </w:r>
          </w:p>
          <w:p w14:paraId="6F950B95" w14:textId="77777777" w:rsidR="00E84A75" w:rsidRDefault="00E84A75" w:rsidP="00E84A75">
            <w:pPr>
              <w:numPr>
                <w:ilvl w:val="0"/>
                <w:numId w:val="22"/>
              </w:numPr>
            </w:pPr>
            <w:r>
              <w:t>Parents via Website</w:t>
            </w:r>
          </w:p>
          <w:p w14:paraId="43EA3C8E" w14:textId="77777777" w:rsidR="00E84A75" w:rsidRPr="002658D1" w:rsidRDefault="00E84A75" w:rsidP="00E84A75">
            <w:pPr>
              <w:numPr>
                <w:ilvl w:val="0"/>
                <w:numId w:val="22"/>
              </w:numPr>
            </w:pPr>
            <w:r>
              <w:t>Governors via committee meetings</w:t>
            </w:r>
          </w:p>
        </w:tc>
      </w:tr>
    </w:tbl>
    <w:p w14:paraId="0A25DCBA" w14:textId="77777777" w:rsidR="00E84A75" w:rsidRDefault="00E84A75" w:rsidP="00E84A75">
      <w:pPr>
        <w:rPr>
          <w:b/>
        </w:rPr>
      </w:pPr>
    </w:p>
    <w:p w14:paraId="69917082" w14:textId="77777777" w:rsidR="00E84A75" w:rsidRDefault="00E84A75" w:rsidP="00E84A75"/>
    <w:p w14:paraId="0B961A20" w14:textId="77777777" w:rsidR="00E84A75" w:rsidRDefault="00E84A75" w:rsidP="00E84A75"/>
    <w:p w14:paraId="1874EA83" w14:textId="77777777" w:rsidR="00E84A75" w:rsidRPr="000A096F" w:rsidRDefault="00E84A75" w:rsidP="00E84A75">
      <w:pPr>
        <w:jc w:val="center"/>
        <w:rPr>
          <w:rFonts w:ascii="Gill Sans MT" w:hAnsi="Gill Sans MT" w:cs="Arial"/>
          <w:b/>
          <w:sz w:val="16"/>
          <w:szCs w:val="16"/>
        </w:rPr>
      </w:pPr>
    </w:p>
    <w:p w14:paraId="58554F7F" w14:textId="77777777" w:rsidR="00E84A75" w:rsidRDefault="00E84A75" w:rsidP="00E84A75">
      <w:pPr>
        <w:rPr>
          <w:rFonts w:ascii="Gill Sans MT" w:hAnsi="Gill Sans MT" w:cs="Arial"/>
          <w:b/>
          <w:u w:val="single"/>
        </w:rPr>
      </w:pPr>
    </w:p>
    <w:p w14:paraId="5BD7A5E8" w14:textId="77777777" w:rsidR="00E84A75" w:rsidRDefault="00E84A75" w:rsidP="00E84A75">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E84A75" w:rsidRPr="00A459F1" w14:paraId="7DC49273" w14:textId="77777777" w:rsidTr="001A366E">
        <w:trPr>
          <w:trHeight w:val="338"/>
        </w:trPr>
        <w:tc>
          <w:tcPr>
            <w:tcW w:w="2197" w:type="dxa"/>
            <w:tcBorders>
              <w:bottom w:val="single" w:sz="6" w:space="0" w:color="000000"/>
            </w:tcBorders>
            <w:shd w:val="clear" w:color="auto" w:fill="14A44E"/>
          </w:tcPr>
          <w:p w14:paraId="7B04AF43" w14:textId="77777777" w:rsidR="00E84A75" w:rsidRPr="00B54E6A" w:rsidRDefault="00E84A75" w:rsidP="001A366E">
            <w:pPr>
              <w:pStyle w:val="Column-RowHeading"/>
              <w:rPr>
                <w:bCs/>
                <w:color w:val="FFFFFF"/>
              </w:rPr>
            </w:pPr>
            <w:r w:rsidRPr="00B54E6A">
              <w:rPr>
                <w:bCs/>
                <w:color w:val="FFFFFF"/>
              </w:rPr>
              <w:t>Date for next review</w:t>
            </w:r>
          </w:p>
        </w:tc>
      </w:tr>
      <w:tr w:rsidR="00E84A75" w14:paraId="3E868623" w14:textId="77777777" w:rsidTr="001A366E">
        <w:trPr>
          <w:trHeight w:val="360"/>
        </w:trPr>
        <w:tc>
          <w:tcPr>
            <w:tcW w:w="2197" w:type="dxa"/>
            <w:tcBorders>
              <w:bottom w:val="single" w:sz="6" w:space="0" w:color="000000"/>
              <w:right w:val="single" w:sz="4" w:space="0" w:color="auto"/>
            </w:tcBorders>
            <w:shd w:val="clear" w:color="auto" w:fill="F2F2F2"/>
          </w:tcPr>
          <w:p w14:paraId="79334261" w14:textId="77777777" w:rsidR="00E84A75" w:rsidRPr="002658D1" w:rsidRDefault="00E84A75" w:rsidP="00E35F27">
            <w:r>
              <w:t>Spring 20</w:t>
            </w:r>
            <w:r w:rsidR="00E35F27">
              <w:t>21</w:t>
            </w:r>
          </w:p>
        </w:tc>
      </w:tr>
    </w:tbl>
    <w:p w14:paraId="49D4D324" w14:textId="77777777" w:rsidR="00E84A75" w:rsidRPr="002670D9" w:rsidRDefault="00E84A75" w:rsidP="00E84A75">
      <w:pPr>
        <w:spacing w:before="100" w:beforeAutospacing="1" w:after="100" w:afterAutospacing="1"/>
        <w:textAlignment w:val="baseline"/>
        <w:rPr>
          <w:rFonts w:ascii="Gill Sans MT" w:hAnsi="Gill Sans MT" w:cs="Arial"/>
        </w:rPr>
      </w:pPr>
    </w:p>
    <w:p w14:paraId="04B4F189" w14:textId="77777777" w:rsidR="00E84A75" w:rsidRDefault="00E84A75" w:rsidP="00E84A75">
      <w:pPr>
        <w:rPr>
          <w:rFonts w:ascii="Gill Sans MT" w:hAnsi="Gill Sans MT"/>
        </w:rPr>
      </w:pPr>
    </w:p>
    <w:p w14:paraId="2CA2C600" w14:textId="77777777" w:rsidR="00E84A75" w:rsidRDefault="00E84A75" w:rsidP="00E84A75">
      <w:pPr>
        <w:rPr>
          <w:rFonts w:ascii="Gill Sans MT" w:hAnsi="Gill Sans MT" w:cs="Arial"/>
        </w:rPr>
      </w:pPr>
    </w:p>
    <w:p w14:paraId="7B92AE6F" w14:textId="77777777" w:rsidR="00703770" w:rsidRDefault="00703770" w:rsidP="001A407D">
      <w:pPr>
        <w:rPr>
          <w:rFonts w:ascii="Gill Sans MT" w:hAnsi="Gill Sans MT"/>
        </w:rPr>
      </w:pPr>
    </w:p>
    <w:p w14:paraId="453AE09E" w14:textId="77777777" w:rsidR="00CC7717" w:rsidRPr="001A78F2" w:rsidRDefault="001A407D" w:rsidP="00940530">
      <w:pPr>
        <w:jc w:val="center"/>
        <w:rPr>
          <w:rFonts w:ascii="Gill Sans MT" w:hAnsi="Gill Sans MT"/>
        </w:rPr>
      </w:pPr>
      <w:r>
        <w:rPr>
          <w:rFonts w:ascii="Gill Sans MT" w:hAnsi="Gill Sans MT"/>
        </w:rPr>
        <w:br w:type="page"/>
      </w:r>
    </w:p>
    <w:p w14:paraId="7EC7F6D2" w14:textId="77777777" w:rsidR="00CC7717" w:rsidRPr="00802A7C" w:rsidRDefault="00CC7717" w:rsidP="00802A7C">
      <w:pPr>
        <w:pStyle w:val="BodyText2"/>
        <w:tabs>
          <w:tab w:val="left" w:pos="1440"/>
        </w:tabs>
        <w:spacing w:after="0" w:line="240" w:lineRule="auto"/>
        <w:rPr>
          <w:rFonts w:ascii="Gill Sans MT" w:hAnsi="Gill Sans MT"/>
          <w:b/>
          <w:bCs/>
          <w:szCs w:val="24"/>
        </w:rPr>
      </w:pPr>
    </w:p>
    <w:sectPr w:rsidR="00CC7717" w:rsidRPr="00802A7C" w:rsidSect="00F73406">
      <w:pgSz w:w="11906" w:h="16838"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FC11" w14:textId="77777777" w:rsidR="00F24C06" w:rsidRDefault="00F24C06">
      <w:r>
        <w:separator/>
      </w:r>
    </w:p>
  </w:endnote>
  <w:endnote w:type="continuationSeparator" w:id="0">
    <w:p w14:paraId="5DB7E00B" w14:textId="77777777" w:rsidR="00F24C06" w:rsidRDefault="00F2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2E2D" w14:textId="77777777" w:rsidR="00F24C06" w:rsidRDefault="00F24C06">
      <w:r>
        <w:separator/>
      </w:r>
    </w:p>
  </w:footnote>
  <w:footnote w:type="continuationSeparator" w:id="0">
    <w:p w14:paraId="0CED7309" w14:textId="77777777" w:rsidR="00F24C06" w:rsidRDefault="00F2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446"/>
    <w:multiLevelType w:val="hybridMultilevel"/>
    <w:tmpl w:val="07D863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0781D"/>
    <w:multiLevelType w:val="hybridMultilevel"/>
    <w:tmpl w:val="73DC1952"/>
    <w:lvl w:ilvl="0" w:tplc="12A81F2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81DF3"/>
    <w:multiLevelType w:val="hybridMultilevel"/>
    <w:tmpl w:val="62B4F4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23F8D"/>
    <w:multiLevelType w:val="hybridMultilevel"/>
    <w:tmpl w:val="9A32F7DC"/>
    <w:lvl w:ilvl="0" w:tplc="714E612E">
      <w:start w:val="1"/>
      <w:numFmt w:val="bullet"/>
      <w:lvlText w:val=""/>
      <w:lvlJc w:val="left"/>
      <w:pPr>
        <w:tabs>
          <w:tab w:val="num" w:pos="928"/>
        </w:tabs>
        <w:ind w:left="928" w:hanging="284"/>
      </w:pPr>
      <w:rPr>
        <w:rFonts w:ascii="Wingdings" w:hAnsi="Wingdings"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4" w15:restartNumberingAfterBreak="0">
    <w:nsid w:val="13F70C7B"/>
    <w:multiLevelType w:val="hybridMultilevel"/>
    <w:tmpl w:val="E230D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148D5"/>
    <w:multiLevelType w:val="hybridMultilevel"/>
    <w:tmpl w:val="E8DAAC76"/>
    <w:lvl w:ilvl="0" w:tplc="618A53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8073D1"/>
    <w:multiLevelType w:val="hybridMultilevel"/>
    <w:tmpl w:val="A6CEB1EC"/>
    <w:lvl w:ilvl="0" w:tplc="255218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49250C"/>
    <w:multiLevelType w:val="multilevel"/>
    <w:tmpl w:val="DCFC27E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959B7"/>
    <w:multiLevelType w:val="hybridMultilevel"/>
    <w:tmpl w:val="3350E0B8"/>
    <w:lvl w:ilvl="0" w:tplc="714E612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30DE7"/>
    <w:multiLevelType w:val="hybridMultilevel"/>
    <w:tmpl w:val="EA0C4B9C"/>
    <w:lvl w:ilvl="0" w:tplc="67D6086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94B60"/>
    <w:multiLevelType w:val="multilevel"/>
    <w:tmpl w:val="DE42313C"/>
    <w:lvl w:ilvl="0">
      <w:start w:val="4"/>
      <w:numFmt w:val="decimal"/>
      <w:lvlText w:val="%1"/>
      <w:lvlJc w:val="left"/>
      <w:pPr>
        <w:tabs>
          <w:tab w:val="num" w:pos="360"/>
        </w:tabs>
        <w:ind w:left="360" w:hanging="360"/>
      </w:pPr>
      <w:rPr>
        <w:rFonts w:hint="default"/>
        <w:b/>
        <w:u w:val="single"/>
      </w:rPr>
    </w:lvl>
    <w:lvl w:ilvl="1">
      <w:start w:val="2"/>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1" w15:restartNumberingAfterBreak="0">
    <w:nsid w:val="3EA62A92"/>
    <w:multiLevelType w:val="hybridMultilevel"/>
    <w:tmpl w:val="C51EBC28"/>
    <w:lvl w:ilvl="0" w:tplc="EDCC570A">
      <w:start w:val="1"/>
      <w:numFmt w:val="bullet"/>
      <w:lvlText w:val=""/>
      <w:lvlJc w:val="left"/>
      <w:pPr>
        <w:tabs>
          <w:tab w:val="num" w:pos="851"/>
        </w:tabs>
        <w:ind w:left="851" w:hanging="171"/>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A4BC1"/>
    <w:multiLevelType w:val="hybridMultilevel"/>
    <w:tmpl w:val="DCFC27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22313"/>
    <w:multiLevelType w:val="multilevel"/>
    <w:tmpl w:val="3350E0B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32B1C"/>
    <w:multiLevelType w:val="hybridMultilevel"/>
    <w:tmpl w:val="21D65E6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5E506276"/>
    <w:multiLevelType w:val="multilevel"/>
    <w:tmpl w:val="32AC35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C10C7"/>
    <w:multiLevelType w:val="hybridMultilevel"/>
    <w:tmpl w:val="B024C550"/>
    <w:lvl w:ilvl="0" w:tplc="714E612E">
      <w:start w:val="1"/>
      <w:numFmt w:val="bullet"/>
      <w:lvlText w:val=""/>
      <w:lvlJc w:val="left"/>
      <w:pPr>
        <w:tabs>
          <w:tab w:val="num" w:pos="852"/>
        </w:tabs>
        <w:ind w:left="852" w:hanging="284"/>
      </w:pPr>
      <w:rPr>
        <w:rFonts w:ascii="Wingdings" w:hAnsi="Wingdings"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66535DA5"/>
    <w:multiLevelType w:val="hybridMultilevel"/>
    <w:tmpl w:val="CBD417D2"/>
    <w:lvl w:ilvl="0" w:tplc="714E612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66E12"/>
    <w:multiLevelType w:val="hybridMultilevel"/>
    <w:tmpl w:val="E146E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650CB"/>
    <w:multiLevelType w:val="multilevel"/>
    <w:tmpl w:val="5DB45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5"/>
  </w:num>
  <w:num w:numId="4">
    <w:abstractNumId w:val="20"/>
  </w:num>
  <w:num w:numId="5">
    <w:abstractNumId w:val="17"/>
  </w:num>
  <w:num w:numId="6">
    <w:abstractNumId w:val="3"/>
  </w:num>
  <w:num w:numId="7">
    <w:abstractNumId w:val="11"/>
  </w:num>
  <w:num w:numId="8">
    <w:abstractNumId w:val="2"/>
  </w:num>
  <w:num w:numId="9">
    <w:abstractNumId w:val="14"/>
  </w:num>
  <w:num w:numId="10">
    <w:abstractNumId w:val="0"/>
  </w:num>
  <w:num w:numId="11">
    <w:abstractNumId w:val="18"/>
  </w:num>
  <w:num w:numId="12">
    <w:abstractNumId w:val="15"/>
  </w:num>
  <w:num w:numId="13">
    <w:abstractNumId w:val="10"/>
  </w:num>
  <w:num w:numId="14">
    <w:abstractNumId w:val="19"/>
  </w:num>
  <w:num w:numId="15">
    <w:abstractNumId w:val="4"/>
  </w:num>
  <w:num w:numId="16">
    <w:abstractNumId w:val="8"/>
  </w:num>
  <w:num w:numId="17">
    <w:abstractNumId w:val="13"/>
  </w:num>
  <w:num w:numId="18">
    <w:abstractNumId w:val="12"/>
  </w:num>
  <w:num w:numId="19">
    <w:abstractNumId w:val="7"/>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7A4"/>
    <w:rsid w:val="0003266F"/>
    <w:rsid w:val="0003653D"/>
    <w:rsid w:val="00073B2C"/>
    <w:rsid w:val="000E6534"/>
    <w:rsid w:val="0011432E"/>
    <w:rsid w:val="00116ACB"/>
    <w:rsid w:val="00117FD0"/>
    <w:rsid w:val="00135876"/>
    <w:rsid w:val="0014317F"/>
    <w:rsid w:val="00152AF6"/>
    <w:rsid w:val="0015648A"/>
    <w:rsid w:val="00196816"/>
    <w:rsid w:val="001A366E"/>
    <w:rsid w:val="001A407D"/>
    <w:rsid w:val="001C10D2"/>
    <w:rsid w:val="001D0B90"/>
    <w:rsid w:val="001D12D8"/>
    <w:rsid w:val="001D507D"/>
    <w:rsid w:val="0024587B"/>
    <w:rsid w:val="00277E6F"/>
    <w:rsid w:val="003057A4"/>
    <w:rsid w:val="0038025E"/>
    <w:rsid w:val="00430417"/>
    <w:rsid w:val="0047159F"/>
    <w:rsid w:val="004F3CA2"/>
    <w:rsid w:val="00525409"/>
    <w:rsid w:val="0055201A"/>
    <w:rsid w:val="00621054"/>
    <w:rsid w:val="0064638D"/>
    <w:rsid w:val="00676AD2"/>
    <w:rsid w:val="006D613F"/>
    <w:rsid w:val="00703770"/>
    <w:rsid w:val="00764301"/>
    <w:rsid w:val="007905AF"/>
    <w:rsid w:val="00790B72"/>
    <w:rsid w:val="007F0342"/>
    <w:rsid w:val="007F44C7"/>
    <w:rsid w:val="00802A7C"/>
    <w:rsid w:val="00846685"/>
    <w:rsid w:val="00887549"/>
    <w:rsid w:val="00892DA5"/>
    <w:rsid w:val="00896827"/>
    <w:rsid w:val="008B5443"/>
    <w:rsid w:val="008C7BEE"/>
    <w:rsid w:val="00940530"/>
    <w:rsid w:val="009761BD"/>
    <w:rsid w:val="0098133D"/>
    <w:rsid w:val="00982982"/>
    <w:rsid w:val="009A155D"/>
    <w:rsid w:val="00A147F3"/>
    <w:rsid w:val="00AC50C4"/>
    <w:rsid w:val="00B16312"/>
    <w:rsid w:val="00B54763"/>
    <w:rsid w:val="00B5577C"/>
    <w:rsid w:val="00B96BEB"/>
    <w:rsid w:val="00BB6A03"/>
    <w:rsid w:val="00BE7A7E"/>
    <w:rsid w:val="00C011FE"/>
    <w:rsid w:val="00C522C6"/>
    <w:rsid w:val="00CB2476"/>
    <w:rsid w:val="00CC7717"/>
    <w:rsid w:val="00CF2662"/>
    <w:rsid w:val="00D07921"/>
    <w:rsid w:val="00D767C0"/>
    <w:rsid w:val="00DB20DD"/>
    <w:rsid w:val="00DC0DD3"/>
    <w:rsid w:val="00E00E5B"/>
    <w:rsid w:val="00E0566A"/>
    <w:rsid w:val="00E30B1A"/>
    <w:rsid w:val="00E35F27"/>
    <w:rsid w:val="00E4482F"/>
    <w:rsid w:val="00E54B51"/>
    <w:rsid w:val="00E67E67"/>
    <w:rsid w:val="00E84A75"/>
    <w:rsid w:val="00E86045"/>
    <w:rsid w:val="00F0751C"/>
    <w:rsid w:val="00F24C06"/>
    <w:rsid w:val="00F260CB"/>
    <w:rsid w:val="00F35D16"/>
    <w:rsid w:val="00F72F00"/>
    <w:rsid w:val="00F73406"/>
    <w:rsid w:val="00FE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address"/>
  <w:shapeDefaults>
    <o:shapedefaults v:ext="edit" spidmax="2050"/>
    <o:shapelayout v:ext="edit">
      <o:idmap v:ext="edit" data="1"/>
    </o:shapelayout>
  </w:shapeDefaults>
  <w:decimalSymbol w:val="."/>
  <w:listSeparator w:val=","/>
  <w14:docId w14:val="3D006C54"/>
  <w15:chartTrackingRefBased/>
  <w15:docId w15:val="{A8367E34-54C2-4AA8-8B38-4E61A11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B5577C"/>
    <w:pPr>
      <w:keepNext/>
      <w:jc w:val="center"/>
      <w:outlineLvl w:val="1"/>
    </w:pPr>
    <w:rPr>
      <w:rFonts w:ascii="Comic Sans MS" w:hAnsi="Comic Sans MS"/>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648A"/>
    <w:pPr>
      <w:tabs>
        <w:tab w:val="center" w:pos="4153"/>
        <w:tab w:val="right" w:pos="8306"/>
      </w:tabs>
    </w:pPr>
  </w:style>
  <w:style w:type="paragraph" w:styleId="Footer">
    <w:name w:val="footer"/>
    <w:basedOn w:val="Normal"/>
    <w:rsid w:val="0015648A"/>
    <w:pPr>
      <w:tabs>
        <w:tab w:val="center" w:pos="4153"/>
        <w:tab w:val="right" w:pos="8306"/>
      </w:tabs>
    </w:pPr>
  </w:style>
  <w:style w:type="paragraph" w:styleId="BodyText">
    <w:name w:val="Body Text"/>
    <w:basedOn w:val="Normal"/>
    <w:rsid w:val="00F73406"/>
    <w:pPr>
      <w:jc w:val="both"/>
    </w:pPr>
    <w:rPr>
      <w:rFonts w:ascii="Gill Sans MT" w:hAnsi="Gill Sans MT"/>
      <w:szCs w:val="20"/>
      <w:lang w:eastAsia="en-US"/>
    </w:rPr>
  </w:style>
  <w:style w:type="paragraph" w:styleId="BodyText2">
    <w:name w:val="Body Text 2"/>
    <w:basedOn w:val="Normal"/>
    <w:rsid w:val="00F73406"/>
    <w:pPr>
      <w:spacing w:after="120" w:line="480" w:lineRule="auto"/>
    </w:pPr>
    <w:rPr>
      <w:rFonts w:ascii="Times New Roman" w:hAnsi="Times New Roman"/>
      <w:szCs w:val="20"/>
      <w:lang w:eastAsia="en-US"/>
    </w:rPr>
  </w:style>
  <w:style w:type="character" w:customStyle="1" w:styleId="aLCPboldbodytext">
    <w:name w:val="a LCP bold body text"/>
    <w:rsid w:val="00F73406"/>
    <w:rPr>
      <w:rFonts w:ascii="Arial" w:hAnsi="Arial"/>
      <w:b/>
      <w:bCs/>
      <w:dstrike w:val="0"/>
      <w:sz w:val="22"/>
      <w:effect w:val="none"/>
      <w:vertAlign w:val="baseline"/>
    </w:rPr>
  </w:style>
  <w:style w:type="paragraph" w:customStyle="1" w:styleId="aLCPBodytext">
    <w:name w:val="a LCP Body text"/>
    <w:autoRedefine/>
    <w:rsid w:val="00F73406"/>
    <w:pPr>
      <w:ind w:left="680" w:hanging="680"/>
    </w:pPr>
    <w:rPr>
      <w:rFonts w:ascii="Arial" w:hAnsi="Arial"/>
      <w:sz w:val="22"/>
      <w:lang w:eastAsia="en-US"/>
    </w:rPr>
  </w:style>
  <w:style w:type="paragraph" w:customStyle="1" w:styleId="DfESOutNumbered">
    <w:name w:val="DfESOutNumbered"/>
    <w:basedOn w:val="Normal"/>
    <w:rsid w:val="00BE7A7E"/>
    <w:pPr>
      <w:widowControl w:val="0"/>
      <w:tabs>
        <w:tab w:val="left" w:pos="720"/>
      </w:tabs>
      <w:overflowPunct w:val="0"/>
      <w:autoSpaceDE w:val="0"/>
      <w:autoSpaceDN w:val="0"/>
      <w:adjustRightInd w:val="0"/>
      <w:spacing w:after="240"/>
      <w:textAlignment w:val="baseline"/>
    </w:pPr>
    <w:rPr>
      <w:sz w:val="22"/>
      <w:szCs w:val="20"/>
      <w:lang w:eastAsia="en-US"/>
    </w:rPr>
  </w:style>
  <w:style w:type="paragraph" w:styleId="BodyText3">
    <w:name w:val="Body Text 3"/>
    <w:basedOn w:val="Normal"/>
    <w:rsid w:val="00BE7A7E"/>
    <w:pPr>
      <w:spacing w:after="120"/>
    </w:pPr>
    <w:rPr>
      <w:rFonts w:ascii="Times New Roman" w:hAnsi="Times New Roman"/>
      <w:sz w:val="16"/>
      <w:szCs w:val="16"/>
      <w:lang w:eastAsia="en-US"/>
    </w:rPr>
  </w:style>
  <w:style w:type="table" w:styleId="TableGrid">
    <w:name w:val="Table Grid"/>
    <w:basedOn w:val="TableNormal"/>
    <w:rsid w:val="001A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87B"/>
    <w:rPr>
      <w:rFonts w:ascii="Tahoma" w:hAnsi="Tahoma" w:cs="Tahoma"/>
      <w:sz w:val="16"/>
      <w:szCs w:val="16"/>
    </w:rPr>
  </w:style>
  <w:style w:type="paragraph" w:customStyle="1" w:styleId="Default">
    <w:name w:val="Default"/>
    <w:rsid w:val="00CC7717"/>
    <w:pPr>
      <w:autoSpaceDE w:val="0"/>
      <w:autoSpaceDN w:val="0"/>
      <w:adjustRightInd w:val="0"/>
    </w:pPr>
    <w:rPr>
      <w:rFonts w:ascii="Helvetica 35 Thin" w:eastAsia="Calibri" w:hAnsi="Helvetica 35 Thin" w:cs="Helvetica 35 Thin"/>
      <w:color w:val="000000"/>
      <w:sz w:val="24"/>
      <w:szCs w:val="24"/>
      <w:lang w:val="en-US" w:eastAsia="en-US"/>
    </w:rPr>
  </w:style>
  <w:style w:type="character" w:customStyle="1" w:styleId="A3">
    <w:name w:val="A3"/>
    <w:uiPriority w:val="99"/>
    <w:rsid w:val="00CC7717"/>
    <w:rPr>
      <w:rFonts w:cs="Helvetica 35 Thin"/>
      <w:color w:val="000000"/>
      <w:sz w:val="20"/>
      <w:szCs w:val="20"/>
    </w:rPr>
  </w:style>
  <w:style w:type="paragraph" w:customStyle="1" w:styleId="Pa11">
    <w:name w:val="Pa11"/>
    <w:basedOn w:val="Default"/>
    <w:next w:val="Default"/>
    <w:uiPriority w:val="99"/>
    <w:rsid w:val="00CC7717"/>
    <w:pPr>
      <w:spacing w:line="201" w:lineRule="atLeast"/>
    </w:pPr>
    <w:rPr>
      <w:rFonts w:cs="Times New Roman"/>
      <w:color w:val="auto"/>
    </w:rPr>
  </w:style>
  <w:style w:type="paragraph" w:customStyle="1" w:styleId="Column-RowHeading">
    <w:name w:val="Column-Row Heading"/>
    <w:basedOn w:val="Normal"/>
    <w:rsid w:val="00E84A75"/>
    <w:pPr>
      <w:spacing w:before="120" w:after="120"/>
    </w:pPr>
    <w:rPr>
      <w:rFonts w:ascii="Calibri" w:hAnsi="Calibr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Example of a Governors Charging and Remissions Policy</vt:lpstr>
    </vt:vector>
  </TitlesOfParts>
  <Company>London Borough of Barnet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Governors Charging and Remissions Policy</dc:title>
  <dc:subject/>
  <dc:creator>ann.jeffery</dc:creator>
  <cp:keywords/>
  <cp:lastModifiedBy>Maud Quinton</cp:lastModifiedBy>
  <cp:revision>2</cp:revision>
  <cp:lastPrinted>2016-02-08T14:28:00Z</cp:lastPrinted>
  <dcterms:created xsi:type="dcterms:W3CDTF">2020-03-10T17:40:00Z</dcterms:created>
  <dcterms:modified xsi:type="dcterms:W3CDTF">2020-03-10T17:40:00Z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1331386456</vt:i4>
  </property>
  <property fmtid="{D5CDD505-2E9C-101B-9397-08002B2CF9AE}" pid="3" name="_EmailSubject">
    <vt:lpwstr/>
  </property>
  <property fmtid="{D5CDD505-2E9C-101B-9397-08002B2CF9AE}" pid="4" name="_AuthorEmail">
    <vt:lpwstr>Ann.Jeffery@barnet.gov.uk</vt:lpwstr>
  </property>
  <property fmtid="{D5CDD505-2E9C-101B-9397-08002B2CF9AE}" pid="5" name="_AuthorEmailDisplayName">
    <vt:lpwstr>Jeffery, Ann</vt:lpwstr>
  </property>
  <property fmtid="{D5CDD505-2E9C-101B-9397-08002B2CF9AE}" pid="6" name="_ReviewingToolsShownOnce">
    <vt:lpwstr/>
  </property>
</Properties>
</file>