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AE" w:rsidRDefault="00C442AE">
      <w:pPr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Progression of Skills in English Year 1</w:t>
      </w:r>
    </w:p>
    <w:p w:rsidR="00C442AE" w:rsidRDefault="00C442AE">
      <w:pPr>
        <w:rPr>
          <w:rFonts w:ascii="Gill Sans MT" w:hAnsi="Gill Sans MT"/>
          <w:b/>
          <w:sz w:val="36"/>
          <w:szCs w:val="36"/>
        </w:rPr>
      </w:pPr>
    </w:p>
    <w:p w:rsidR="00C442AE" w:rsidRPr="00C442AE" w:rsidRDefault="00C442AE">
      <w:pPr>
        <w:rPr>
          <w:rFonts w:ascii="Gill Sans MT" w:hAnsi="Gill Sans MT"/>
          <w:b/>
          <w:sz w:val="36"/>
          <w:szCs w:val="36"/>
        </w:rPr>
      </w:pPr>
      <w:r w:rsidRPr="00C442AE">
        <w:rPr>
          <w:rFonts w:ascii="Gill Sans MT" w:hAnsi="Gill Sans MT"/>
          <w:b/>
          <w:sz w:val="36"/>
          <w:szCs w:val="36"/>
        </w:rPr>
        <w:t>Reading</w:t>
      </w:r>
    </w:p>
    <w:p w:rsidR="00C442AE" w:rsidRPr="00C442AE" w:rsidRDefault="00C442AE">
      <w:pPr>
        <w:rPr>
          <w:rFonts w:ascii="Gill Sans MT" w:hAnsi="Gill Sans MT"/>
          <w:sz w:val="24"/>
          <w:szCs w:val="24"/>
        </w:rPr>
      </w:pPr>
      <w:r w:rsidRPr="00C442AE">
        <w:rPr>
          <w:rFonts w:ascii="Gill Sans MT" w:hAnsi="Gill Sans MT"/>
          <w:sz w:val="24"/>
          <w:szCs w:val="24"/>
        </w:rPr>
        <w:t xml:space="preserve">• Identify which words appear </w:t>
      </w:r>
      <w:proofErr w:type="gramStart"/>
      <w:r w:rsidRPr="00C442AE">
        <w:rPr>
          <w:rFonts w:ascii="Gill Sans MT" w:hAnsi="Gill Sans MT"/>
          <w:sz w:val="24"/>
          <w:szCs w:val="24"/>
        </w:rPr>
        <w:t>again and again</w:t>
      </w:r>
      <w:proofErr w:type="gramEnd"/>
      <w:r w:rsidRPr="00C442AE">
        <w:rPr>
          <w:rFonts w:ascii="Gill Sans MT" w:hAnsi="Gill Sans MT"/>
          <w:sz w:val="24"/>
          <w:szCs w:val="24"/>
        </w:rPr>
        <w:t xml:space="preserve">. </w:t>
      </w:r>
    </w:p>
    <w:p w:rsidR="00C442AE" w:rsidRPr="00C442AE" w:rsidRDefault="00C442AE">
      <w:pPr>
        <w:rPr>
          <w:rFonts w:ascii="Gill Sans MT" w:hAnsi="Gill Sans MT"/>
          <w:sz w:val="24"/>
          <w:szCs w:val="24"/>
        </w:rPr>
      </w:pPr>
      <w:r w:rsidRPr="00C442AE">
        <w:rPr>
          <w:rFonts w:ascii="Gill Sans MT" w:hAnsi="Gill Sans MT"/>
          <w:sz w:val="24"/>
          <w:szCs w:val="24"/>
        </w:rPr>
        <w:t xml:space="preserve">• Relate reading to own experiences. </w:t>
      </w:r>
    </w:p>
    <w:p w:rsidR="00C442AE" w:rsidRPr="00C442AE" w:rsidRDefault="00C442AE">
      <w:pPr>
        <w:rPr>
          <w:rFonts w:ascii="Gill Sans MT" w:hAnsi="Gill Sans MT"/>
          <w:sz w:val="24"/>
          <w:szCs w:val="24"/>
        </w:rPr>
      </w:pPr>
      <w:r w:rsidRPr="00C442AE">
        <w:rPr>
          <w:rFonts w:ascii="Gill Sans MT" w:hAnsi="Gill Sans MT"/>
          <w:sz w:val="24"/>
          <w:szCs w:val="24"/>
        </w:rPr>
        <w:t xml:space="preserve">• Re-reads if reading does not make sense. </w:t>
      </w:r>
    </w:p>
    <w:p w:rsidR="00C442AE" w:rsidRPr="00C442AE" w:rsidRDefault="00C442AE">
      <w:pPr>
        <w:rPr>
          <w:rFonts w:ascii="Gill Sans MT" w:hAnsi="Gill Sans MT"/>
          <w:sz w:val="24"/>
          <w:szCs w:val="24"/>
        </w:rPr>
      </w:pPr>
      <w:r w:rsidRPr="00C442AE">
        <w:rPr>
          <w:rFonts w:ascii="Gill Sans MT" w:hAnsi="Gill Sans MT"/>
          <w:sz w:val="24"/>
          <w:szCs w:val="24"/>
        </w:rPr>
        <w:t xml:space="preserve">• Re-tell with considerable accuracy. </w:t>
      </w:r>
    </w:p>
    <w:p w:rsidR="00C442AE" w:rsidRPr="00C442AE" w:rsidRDefault="00C442AE">
      <w:pPr>
        <w:rPr>
          <w:rFonts w:ascii="Gill Sans MT" w:hAnsi="Gill Sans MT"/>
          <w:sz w:val="24"/>
          <w:szCs w:val="24"/>
        </w:rPr>
      </w:pPr>
      <w:r w:rsidRPr="00C442AE">
        <w:rPr>
          <w:rFonts w:ascii="Gill Sans MT" w:hAnsi="Gill Sans MT"/>
          <w:sz w:val="24"/>
          <w:szCs w:val="24"/>
        </w:rPr>
        <w:t xml:space="preserve">• Discuss significance of title &amp; events. • Make predictions on basis of what </w:t>
      </w:r>
      <w:proofErr w:type="gramStart"/>
      <w:r w:rsidRPr="00C442AE">
        <w:rPr>
          <w:rFonts w:ascii="Gill Sans MT" w:hAnsi="Gill Sans MT"/>
          <w:sz w:val="24"/>
          <w:szCs w:val="24"/>
        </w:rPr>
        <w:t>has been read</w:t>
      </w:r>
      <w:proofErr w:type="gramEnd"/>
      <w:r w:rsidRPr="00C442AE">
        <w:rPr>
          <w:rFonts w:ascii="Gill Sans MT" w:hAnsi="Gill Sans MT"/>
          <w:sz w:val="24"/>
          <w:szCs w:val="24"/>
        </w:rPr>
        <w:t>.</w:t>
      </w:r>
    </w:p>
    <w:p w:rsidR="00C442AE" w:rsidRPr="00C442AE" w:rsidRDefault="00C442AE">
      <w:pPr>
        <w:rPr>
          <w:rFonts w:ascii="Gill Sans MT" w:hAnsi="Gill Sans MT"/>
          <w:sz w:val="24"/>
          <w:szCs w:val="24"/>
        </w:rPr>
      </w:pPr>
      <w:r w:rsidRPr="00C442AE">
        <w:rPr>
          <w:rFonts w:ascii="Gill Sans MT" w:hAnsi="Gill Sans MT"/>
          <w:sz w:val="24"/>
          <w:szCs w:val="24"/>
        </w:rPr>
        <w:t xml:space="preserve"> • Make inferences on basis of what </w:t>
      </w:r>
      <w:proofErr w:type="gramStart"/>
      <w:r w:rsidRPr="00C442AE">
        <w:rPr>
          <w:rFonts w:ascii="Gill Sans MT" w:hAnsi="Gill Sans MT"/>
          <w:sz w:val="24"/>
          <w:szCs w:val="24"/>
        </w:rPr>
        <w:t>is being said &amp; done</w:t>
      </w:r>
      <w:proofErr w:type="gramEnd"/>
      <w:r w:rsidRPr="00C442AE">
        <w:rPr>
          <w:rFonts w:ascii="Gill Sans MT" w:hAnsi="Gill Sans MT"/>
          <w:sz w:val="24"/>
          <w:szCs w:val="24"/>
        </w:rPr>
        <w:t xml:space="preserve">. </w:t>
      </w:r>
    </w:p>
    <w:p w:rsidR="00C442AE" w:rsidRPr="00C442AE" w:rsidRDefault="00C442AE">
      <w:pPr>
        <w:rPr>
          <w:rFonts w:ascii="Gill Sans MT" w:hAnsi="Gill Sans MT"/>
          <w:sz w:val="24"/>
          <w:szCs w:val="24"/>
        </w:rPr>
      </w:pPr>
      <w:r w:rsidRPr="00C442AE">
        <w:rPr>
          <w:rFonts w:ascii="Gill Sans MT" w:hAnsi="Gill Sans MT"/>
          <w:sz w:val="24"/>
          <w:szCs w:val="24"/>
        </w:rPr>
        <w:t xml:space="preserve">• Reads with pace &amp; expression, i.e. pause at full stop; raise voice for question </w:t>
      </w:r>
    </w:p>
    <w:p w:rsidR="00C003DD" w:rsidRDefault="00C442AE">
      <w:pPr>
        <w:rPr>
          <w:rFonts w:ascii="Gill Sans MT" w:hAnsi="Gill Sans MT"/>
          <w:sz w:val="24"/>
          <w:szCs w:val="24"/>
        </w:rPr>
      </w:pPr>
      <w:r w:rsidRPr="00C442AE">
        <w:rPr>
          <w:rFonts w:ascii="Gill Sans MT" w:hAnsi="Gill Sans MT"/>
          <w:sz w:val="24"/>
          <w:szCs w:val="24"/>
        </w:rPr>
        <w:t>• Knows difference between fiction and non-fiction texts.</w:t>
      </w:r>
    </w:p>
    <w:p w:rsidR="00C442AE" w:rsidRDefault="00C442AE">
      <w:pPr>
        <w:rPr>
          <w:rFonts w:ascii="Gill Sans MT" w:hAnsi="Gill Sans MT"/>
          <w:sz w:val="24"/>
          <w:szCs w:val="24"/>
        </w:rPr>
      </w:pPr>
    </w:p>
    <w:p w:rsidR="00C442AE" w:rsidRPr="00C442AE" w:rsidRDefault="00C442AE">
      <w:pPr>
        <w:rPr>
          <w:rFonts w:ascii="Gill Sans MT" w:hAnsi="Gill Sans MT"/>
          <w:b/>
          <w:sz w:val="32"/>
          <w:szCs w:val="32"/>
        </w:rPr>
      </w:pPr>
      <w:r w:rsidRPr="00C442AE">
        <w:rPr>
          <w:rFonts w:ascii="Gill Sans MT" w:hAnsi="Gill Sans MT"/>
          <w:b/>
          <w:sz w:val="32"/>
          <w:szCs w:val="32"/>
        </w:rPr>
        <w:t xml:space="preserve">Writing </w:t>
      </w:r>
    </w:p>
    <w:p w:rsidR="00C442AE" w:rsidRPr="00C442AE" w:rsidRDefault="00C442AE">
      <w:pPr>
        <w:rPr>
          <w:rFonts w:ascii="Gill Sans MT" w:hAnsi="Gill Sans MT"/>
          <w:sz w:val="24"/>
          <w:szCs w:val="24"/>
        </w:rPr>
      </w:pPr>
      <w:r>
        <w:t xml:space="preserve">• </w:t>
      </w:r>
      <w:r w:rsidRPr="00C442AE">
        <w:rPr>
          <w:rFonts w:ascii="Gill Sans MT" w:hAnsi="Gill Sans MT"/>
          <w:sz w:val="24"/>
          <w:szCs w:val="24"/>
        </w:rPr>
        <w:t>Write clearly demarcated sentences.</w:t>
      </w:r>
    </w:p>
    <w:p w:rsidR="00C442AE" w:rsidRPr="00C442AE" w:rsidRDefault="00C442AE">
      <w:pPr>
        <w:rPr>
          <w:rFonts w:ascii="Gill Sans MT" w:hAnsi="Gill Sans MT"/>
          <w:sz w:val="24"/>
          <w:szCs w:val="24"/>
        </w:rPr>
      </w:pPr>
      <w:r w:rsidRPr="00C442AE">
        <w:rPr>
          <w:rFonts w:ascii="Gill Sans MT" w:hAnsi="Gill Sans MT"/>
          <w:sz w:val="24"/>
          <w:szCs w:val="24"/>
        </w:rPr>
        <w:t xml:space="preserve"> • Use ‘and’ to join ideas. </w:t>
      </w:r>
    </w:p>
    <w:p w:rsidR="00C442AE" w:rsidRPr="00C442AE" w:rsidRDefault="00C442AE">
      <w:pPr>
        <w:rPr>
          <w:rFonts w:ascii="Gill Sans MT" w:hAnsi="Gill Sans MT"/>
          <w:sz w:val="24"/>
          <w:szCs w:val="24"/>
        </w:rPr>
      </w:pPr>
      <w:r w:rsidRPr="00C442AE">
        <w:rPr>
          <w:rFonts w:ascii="Gill Sans MT" w:hAnsi="Gill Sans MT"/>
          <w:sz w:val="24"/>
          <w:szCs w:val="24"/>
        </w:rPr>
        <w:t xml:space="preserve">• Use conjunctions to join sentences (e.g. so, but). </w:t>
      </w:r>
    </w:p>
    <w:p w:rsidR="00C442AE" w:rsidRPr="00C442AE" w:rsidRDefault="00C442AE">
      <w:pPr>
        <w:rPr>
          <w:rFonts w:ascii="Gill Sans MT" w:hAnsi="Gill Sans MT"/>
          <w:sz w:val="24"/>
          <w:szCs w:val="24"/>
        </w:rPr>
      </w:pPr>
      <w:r w:rsidRPr="00C442AE">
        <w:rPr>
          <w:rFonts w:ascii="Gill Sans MT" w:hAnsi="Gill Sans MT"/>
          <w:sz w:val="24"/>
          <w:szCs w:val="24"/>
        </w:rPr>
        <w:t>• Use standard forms of verbs, e.g. go/went. Evidence of:</w:t>
      </w:r>
    </w:p>
    <w:p w:rsidR="00C442AE" w:rsidRPr="00C442AE" w:rsidRDefault="00C442AE" w:rsidP="00C442AE">
      <w:pPr>
        <w:ind w:left="720"/>
        <w:rPr>
          <w:rFonts w:ascii="Gill Sans MT" w:hAnsi="Gill Sans MT"/>
          <w:sz w:val="24"/>
          <w:szCs w:val="24"/>
        </w:rPr>
      </w:pPr>
      <w:r w:rsidRPr="00C442AE">
        <w:rPr>
          <w:rFonts w:ascii="Gill Sans MT" w:hAnsi="Gill Sans MT"/>
          <w:sz w:val="24"/>
          <w:szCs w:val="24"/>
        </w:rPr>
        <w:t>• Capital letters</w:t>
      </w:r>
    </w:p>
    <w:p w:rsidR="00C442AE" w:rsidRPr="00C442AE" w:rsidRDefault="00C442AE" w:rsidP="00C442AE">
      <w:pPr>
        <w:ind w:left="720"/>
        <w:rPr>
          <w:rFonts w:ascii="Gill Sans MT" w:hAnsi="Gill Sans MT"/>
          <w:sz w:val="24"/>
          <w:szCs w:val="24"/>
        </w:rPr>
      </w:pPr>
      <w:r w:rsidRPr="00C442AE">
        <w:rPr>
          <w:rFonts w:ascii="Gill Sans MT" w:hAnsi="Gill Sans MT"/>
          <w:sz w:val="24"/>
          <w:szCs w:val="24"/>
        </w:rPr>
        <w:t xml:space="preserve"> • Full stops </w:t>
      </w:r>
    </w:p>
    <w:p w:rsidR="00C442AE" w:rsidRPr="00C442AE" w:rsidRDefault="00C442AE" w:rsidP="00C442AE">
      <w:pPr>
        <w:ind w:left="720"/>
        <w:rPr>
          <w:rFonts w:ascii="Gill Sans MT" w:hAnsi="Gill Sans MT"/>
          <w:sz w:val="24"/>
          <w:szCs w:val="24"/>
        </w:rPr>
      </w:pPr>
      <w:r w:rsidRPr="00C442AE">
        <w:rPr>
          <w:rFonts w:ascii="Gill Sans MT" w:hAnsi="Gill Sans MT"/>
          <w:sz w:val="24"/>
          <w:szCs w:val="24"/>
        </w:rPr>
        <w:t xml:space="preserve">• Question marks </w:t>
      </w:r>
      <w:bookmarkStart w:id="0" w:name="_GoBack"/>
      <w:bookmarkEnd w:id="0"/>
    </w:p>
    <w:p w:rsidR="00C442AE" w:rsidRPr="00C442AE" w:rsidRDefault="00C442AE" w:rsidP="00C442AE">
      <w:pPr>
        <w:ind w:left="720"/>
        <w:rPr>
          <w:rFonts w:ascii="Gill Sans MT" w:hAnsi="Gill Sans MT"/>
          <w:sz w:val="24"/>
          <w:szCs w:val="24"/>
        </w:rPr>
      </w:pPr>
      <w:r w:rsidRPr="00C442AE">
        <w:rPr>
          <w:rFonts w:ascii="Gill Sans MT" w:hAnsi="Gill Sans MT"/>
          <w:sz w:val="24"/>
          <w:szCs w:val="24"/>
        </w:rPr>
        <w:t xml:space="preserve">• Exclamation marks </w:t>
      </w:r>
    </w:p>
    <w:p w:rsidR="00C442AE" w:rsidRPr="00C442AE" w:rsidRDefault="00C442AE" w:rsidP="00C442AE">
      <w:pPr>
        <w:ind w:left="720"/>
        <w:rPr>
          <w:rFonts w:ascii="Gill Sans MT" w:hAnsi="Gill Sans MT"/>
          <w:sz w:val="24"/>
          <w:szCs w:val="24"/>
        </w:rPr>
      </w:pPr>
      <w:r w:rsidRPr="00C442AE">
        <w:rPr>
          <w:rFonts w:ascii="Gill Sans MT" w:hAnsi="Gill Sans MT"/>
          <w:sz w:val="24"/>
          <w:szCs w:val="24"/>
        </w:rPr>
        <w:t xml:space="preserve">• Use capital letters for names &amp; personal pronoun ‘I’. </w:t>
      </w:r>
    </w:p>
    <w:p w:rsidR="00C442AE" w:rsidRPr="00C442AE" w:rsidRDefault="00C442AE">
      <w:pPr>
        <w:rPr>
          <w:rFonts w:ascii="Gill Sans MT" w:hAnsi="Gill Sans MT"/>
          <w:sz w:val="24"/>
          <w:szCs w:val="24"/>
        </w:rPr>
      </w:pPr>
      <w:r w:rsidRPr="00C442AE">
        <w:rPr>
          <w:rFonts w:ascii="Gill Sans MT" w:hAnsi="Gill Sans MT"/>
          <w:sz w:val="24"/>
          <w:szCs w:val="24"/>
        </w:rPr>
        <w:t xml:space="preserve">• Write clearly sequenced sentences. </w:t>
      </w:r>
    </w:p>
    <w:p w:rsidR="00C442AE" w:rsidRPr="00C442AE" w:rsidRDefault="00C442AE">
      <w:pPr>
        <w:rPr>
          <w:rFonts w:ascii="Gill Sans MT" w:hAnsi="Gill Sans MT"/>
          <w:sz w:val="24"/>
          <w:szCs w:val="24"/>
        </w:rPr>
      </w:pPr>
      <w:r w:rsidRPr="00C442AE">
        <w:rPr>
          <w:rFonts w:ascii="Gill Sans MT" w:hAnsi="Gill Sans MT"/>
          <w:sz w:val="24"/>
          <w:szCs w:val="24"/>
        </w:rPr>
        <w:t xml:space="preserve">• Correct formation of lower case – finishing in right place. </w:t>
      </w:r>
    </w:p>
    <w:p w:rsidR="00C442AE" w:rsidRPr="00C442AE" w:rsidRDefault="00C442AE">
      <w:pPr>
        <w:rPr>
          <w:rFonts w:ascii="Gill Sans MT" w:hAnsi="Gill Sans MT"/>
          <w:sz w:val="24"/>
          <w:szCs w:val="24"/>
        </w:rPr>
      </w:pPr>
      <w:r w:rsidRPr="00C442AE">
        <w:rPr>
          <w:rFonts w:ascii="Gill Sans MT" w:hAnsi="Gill Sans MT"/>
          <w:sz w:val="24"/>
          <w:szCs w:val="24"/>
        </w:rPr>
        <w:t>• Correct formation of capital letters.</w:t>
      </w:r>
    </w:p>
    <w:p w:rsidR="00C442AE" w:rsidRPr="00C442AE" w:rsidRDefault="00C442AE">
      <w:pPr>
        <w:rPr>
          <w:rFonts w:ascii="Gill Sans MT" w:hAnsi="Gill Sans MT"/>
          <w:sz w:val="24"/>
          <w:szCs w:val="24"/>
        </w:rPr>
      </w:pPr>
      <w:r w:rsidRPr="00C442AE">
        <w:rPr>
          <w:rFonts w:ascii="Gill Sans MT" w:hAnsi="Gill Sans MT"/>
          <w:sz w:val="24"/>
          <w:szCs w:val="24"/>
        </w:rPr>
        <w:t xml:space="preserve"> • Correct formation of digits.</w:t>
      </w:r>
    </w:p>
    <w:sectPr w:rsidR="00C442AE" w:rsidRPr="00C44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AE"/>
    <w:rsid w:val="00C003DD"/>
    <w:rsid w:val="00C4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21CEC"/>
  <w15:chartTrackingRefBased/>
  <w15:docId w15:val="{8DAFD3D5-55D6-4E26-9F6C-871CD1D1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2019-07-28T18:03:00Z</dcterms:created>
  <dcterms:modified xsi:type="dcterms:W3CDTF">2019-07-28T18:07:00Z</dcterms:modified>
</cp:coreProperties>
</file>