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95510" w14:textId="77777777" w:rsidR="0061196C" w:rsidRPr="0034701E" w:rsidRDefault="000C7BDC" w:rsidP="0034701E">
      <w:pPr>
        <w:rPr>
          <w:rFonts w:ascii="Gill Sans MT" w:hAnsi="Gill Sans MT"/>
          <w:b/>
          <w:sz w:val="24"/>
          <w:szCs w:val="24"/>
        </w:rPr>
      </w:pPr>
      <w:r>
        <w:rPr>
          <w:noProof/>
          <w:lang w:eastAsia="en-GB"/>
        </w:rPr>
        <w:drawing>
          <wp:inline distT="0" distB="0" distL="0" distR="0" wp14:anchorId="3FDBF90B" wp14:editId="74EDE639">
            <wp:extent cx="1457325" cy="1143000"/>
            <wp:effectExtent l="0" t="0" r="9525"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a:srcRect l="-2721" b="16559"/>
                    <a:stretch>
                      <a:fillRect/>
                    </a:stretch>
                  </pic:blipFill>
                  <pic:spPr bwMode="auto">
                    <a:xfrm>
                      <a:off x="0" y="0"/>
                      <a:ext cx="1457325" cy="1143000"/>
                    </a:xfrm>
                    <a:prstGeom prst="rect">
                      <a:avLst/>
                    </a:prstGeom>
                    <a:noFill/>
                    <a:ln w="9525">
                      <a:noFill/>
                      <a:miter lim="800000"/>
                      <a:headEnd/>
                      <a:tailEnd/>
                    </a:ln>
                  </pic:spPr>
                </pic:pic>
              </a:graphicData>
            </a:graphic>
          </wp:inline>
        </w:drawing>
      </w:r>
      <w:r w:rsidR="0061196C">
        <w:rPr>
          <w:rFonts w:ascii="Gill Sans MT" w:hAnsi="Gill Sans MT"/>
          <w:b/>
          <w:sz w:val="24"/>
          <w:szCs w:val="24"/>
        </w:rPr>
        <w:t xml:space="preserve">           </w:t>
      </w:r>
      <w:r w:rsidR="0061196C" w:rsidRPr="0034701E">
        <w:rPr>
          <w:rFonts w:ascii="Gill Sans MT" w:hAnsi="Gill Sans MT"/>
          <w:b/>
          <w:sz w:val="24"/>
          <w:szCs w:val="24"/>
        </w:rPr>
        <w:t>Holly Park School –</w:t>
      </w:r>
      <w:r w:rsidR="0061196C">
        <w:rPr>
          <w:rFonts w:ascii="Gill Sans MT" w:hAnsi="Gill Sans MT"/>
          <w:b/>
          <w:sz w:val="24"/>
          <w:szCs w:val="24"/>
        </w:rPr>
        <w:t xml:space="preserve">     Governors Premises </w:t>
      </w:r>
      <w:r w:rsidR="007511FC">
        <w:rPr>
          <w:rFonts w:ascii="Gill Sans MT" w:hAnsi="Gill Sans MT"/>
          <w:b/>
          <w:sz w:val="24"/>
          <w:szCs w:val="24"/>
        </w:rPr>
        <w:t>Committee</w:t>
      </w:r>
      <w:r w:rsidR="0061196C">
        <w:rPr>
          <w:rFonts w:ascii="Gill Sans MT" w:hAnsi="Gill Sans MT"/>
          <w:b/>
          <w:sz w:val="24"/>
          <w:szCs w:val="24"/>
        </w:rPr>
        <w:t xml:space="preserve">                        Date – </w:t>
      </w:r>
      <w:r w:rsidR="0091234F">
        <w:rPr>
          <w:rFonts w:ascii="Gill Sans MT" w:hAnsi="Gill Sans MT"/>
          <w:b/>
          <w:sz w:val="24"/>
          <w:szCs w:val="24"/>
        </w:rPr>
        <w:t>29</w:t>
      </w:r>
      <w:r w:rsidR="0091234F" w:rsidRPr="0091234F">
        <w:rPr>
          <w:rFonts w:ascii="Gill Sans MT" w:hAnsi="Gill Sans MT"/>
          <w:b/>
          <w:sz w:val="24"/>
          <w:szCs w:val="24"/>
          <w:vertAlign w:val="superscript"/>
        </w:rPr>
        <w:t>th</w:t>
      </w:r>
      <w:r w:rsidR="0091234F">
        <w:rPr>
          <w:rFonts w:ascii="Gill Sans MT" w:hAnsi="Gill Sans MT"/>
          <w:b/>
          <w:sz w:val="24"/>
          <w:szCs w:val="24"/>
        </w:rPr>
        <w:t xml:space="preserve"> October 2018</w:t>
      </w:r>
    </w:p>
    <w:p w14:paraId="77410287" w14:textId="0CD3B188" w:rsidR="0061196C" w:rsidRDefault="0061196C" w:rsidP="00F7250D">
      <w:pPr>
        <w:rPr>
          <w:rFonts w:ascii="Gill Sans MT" w:hAnsi="Gill Sans MT"/>
          <w:sz w:val="24"/>
          <w:szCs w:val="24"/>
        </w:rPr>
      </w:pPr>
      <w:r w:rsidRPr="0034701E">
        <w:rPr>
          <w:rFonts w:ascii="Gill Sans MT" w:hAnsi="Gill Sans MT"/>
          <w:sz w:val="24"/>
          <w:szCs w:val="24"/>
        </w:rPr>
        <w:t>Present</w:t>
      </w:r>
      <w:r>
        <w:rPr>
          <w:rFonts w:ascii="Gill Sans MT" w:hAnsi="Gill Sans MT"/>
          <w:sz w:val="24"/>
          <w:szCs w:val="24"/>
        </w:rPr>
        <w:t xml:space="preserve">- </w:t>
      </w:r>
      <w:r w:rsidR="0086442A">
        <w:rPr>
          <w:rFonts w:ascii="Gill Sans MT" w:hAnsi="Gill Sans MT"/>
          <w:sz w:val="24"/>
          <w:szCs w:val="24"/>
        </w:rPr>
        <w:t>Fiona Quinton. Ann Pelham, Maria Michael, Simon Reid</w:t>
      </w:r>
    </w:p>
    <w:p w14:paraId="140AEC55" w14:textId="4540D6F9" w:rsidR="0061196C" w:rsidRPr="0034701E" w:rsidRDefault="0061196C" w:rsidP="000129C3">
      <w:pPr>
        <w:rPr>
          <w:rFonts w:ascii="Gill Sans MT" w:hAnsi="Gill Sans MT"/>
          <w:sz w:val="24"/>
          <w:szCs w:val="24"/>
        </w:rPr>
      </w:pPr>
      <w:r>
        <w:rPr>
          <w:rFonts w:ascii="Gill Sans MT" w:hAnsi="Gill Sans MT"/>
          <w:sz w:val="24"/>
          <w:szCs w:val="24"/>
        </w:rPr>
        <w:t xml:space="preserve">Apologies – </w:t>
      </w:r>
      <w:r w:rsidR="0086442A">
        <w:rPr>
          <w:rFonts w:ascii="Gill Sans MT" w:hAnsi="Gill Sans MT"/>
          <w:sz w:val="24"/>
          <w:szCs w:val="24"/>
        </w:rPr>
        <w:t xml:space="preserve">Fiona </w:t>
      </w:r>
      <w:proofErr w:type="spellStart"/>
      <w:r w:rsidR="0086442A">
        <w:rPr>
          <w:rFonts w:ascii="Gill Sans MT" w:hAnsi="Gill Sans MT"/>
          <w:sz w:val="24"/>
          <w:szCs w:val="24"/>
        </w:rPr>
        <w:t>Vettiankel</w:t>
      </w:r>
      <w:proofErr w:type="spellEnd"/>
      <w:r w:rsidR="0086442A">
        <w:rPr>
          <w:rFonts w:ascii="Gill Sans MT" w:hAnsi="Gill Sans MT"/>
          <w:sz w:val="24"/>
          <w:szCs w:val="24"/>
        </w:rPr>
        <w:t xml:space="preserve">, Claire </w:t>
      </w:r>
      <w:proofErr w:type="spellStart"/>
      <w:r w:rsidR="0086442A">
        <w:rPr>
          <w:rFonts w:ascii="Gill Sans MT" w:hAnsi="Gill Sans MT"/>
          <w:sz w:val="24"/>
          <w:szCs w:val="24"/>
        </w:rPr>
        <w:t>Wischhusen</w:t>
      </w:r>
      <w:proofErr w:type="spellEnd"/>
      <w:r w:rsidR="0086442A">
        <w:rPr>
          <w:rFonts w:ascii="Gill Sans MT" w:hAnsi="Gill Sans MT"/>
          <w:sz w:val="24"/>
          <w:szCs w:val="24"/>
        </w:rPr>
        <w:t>, John Harte.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gridCol w:w="7717"/>
        <w:gridCol w:w="2409"/>
      </w:tblGrid>
      <w:tr w:rsidR="0061196C" w:rsidRPr="000E4DC4" w14:paraId="008EDA3A" w14:textId="77777777" w:rsidTr="00C271D4">
        <w:tc>
          <w:tcPr>
            <w:tcW w:w="4724" w:type="dxa"/>
          </w:tcPr>
          <w:p w14:paraId="021932F4" w14:textId="77777777" w:rsidR="0061196C" w:rsidRPr="000E4DC4" w:rsidRDefault="0061196C" w:rsidP="000E4DC4">
            <w:pPr>
              <w:spacing w:after="0" w:line="240" w:lineRule="auto"/>
              <w:jc w:val="center"/>
              <w:rPr>
                <w:rFonts w:ascii="Gill Sans MT" w:hAnsi="Gill Sans MT"/>
                <w:b/>
                <w:sz w:val="24"/>
                <w:szCs w:val="24"/>
              </w:rPr>
            </w:pPr>
            <w:r w:rsidRPr="000E4DC4">
              <w:rPr>
                <w:rFonts w:ascii="Gill Sans MT" w:hAnsi="Gill Sans MT"/>
                <w:b/>
                <w:sz w:val="24"/>
                <w:szCs w:val="24"/>
              </w:rPr>
              <w:t>AGENDA ITEMS</w:t>
            </w:r>
          </w:p>
        </w:tc>
        <w:tc>
          <w:tcPr>
            <w:tcW w:w="7717" w:type="dxa"/>
          </w:tcPr>
          <w:p w14:paraId="1BC4655A" w14:textId="77777777" w:rsidR="0061196C" w:rsidRPr="000E4DC4" w:rsidRDefault="0061196C" w:rsidP="000E4DC4">
            <w:pPr>
              <w:spacing w:after="0" w:line="240" w:lineRule="auto"/>
              <w:jc w:val="center"/>
              <w:rPr>
                <w:rFonts w:ascii="Gill Sans MT" w:hAnsi="Gill Sans MT"/>
                <w:b/>
                <w:sz w:val="24"/>
                <w:szCs w:val="24"/>
              </w:rPr>
            </w:pPr>
            <w:r w:rsidRPr="000E4DC4">
              <w:rPr>
                <w:rFonts w:ascii="Gill Sans MT" w:hAnsi="Gill Sans MT"/>
                <w:b/>
                <w:sz w:val="24"/>
                <w:szCs w:val="24"/>
              </w:rPr>
              <w:t>KEY DISCUSSION POINTS</w:t>
            </w:r>
          </w:p>
        </w:tc>
        <w:tc>
          <w:tcPr>
            <w:tcW w:w="2409" w:type="dxa"/>
          </w:tcPr>
          <w:p w14:paraId="5870F5B4" w14:textId="77777777" w:rsidR="0061196C" w:rsidRPr="000E4DC4" w:rsidRDefault="0061196C" w:rsidP="000E4DC4">
            <w:pPr>
              <w:spacing w:after="0" w:line="240" w:lineRule="auto"/>
              <w:jc w:val="center"/>
              <w:rPr>
                <w:rFonts w:ascii="Gill Sans MT" w:hAnsi="Gill Sans MT"/>
                <w:b/>
                <w:sz w:val="24"/>
                <w:szCs w:val="24"/>
              </w:rPr>
            </w:pPr>
            <w:r w:rsidRPr="000E4DC4">
              <w:rPr>
                <w:rFonts w:ascii="Gill Sans MT" w:hAnsi="Gill Sans MT"/>
                <w:b/>
                <w:sz w:val="24"/>
                <w:szCs w:val="24"/>
              </w:rPr>
              <w:t>ACTION (who? /timescale?)</w:t>
            </w:r>
          </w:p>
        </w:tc>
      </w:tr>
      <w:tr w:rsidR="007511FC" w:rsidRPr="000E4DC4" w14:paraId="0EF32BCE" w14:textId="77777777" w:rsidTr="00C271D4">
        <w:tc>
          <w:tcPr>
            <w:tcW w:w="4724" w:type="dxa"/>
          </w:tcPr>
          <w:p w14:paraId="0356A2C3" w14:textId="77777777" w:rsidR="007511FC" w:rsidRPr="00EB0457" w:rsidRDefault="007511FC" w:rsidP="007511FC">
            <w:pPr>
              <w:spacing w:after="0" w:line="240" w:lineRule="auto"/>
              <w:rPr>
                <w:rFonts w:ascii="Gill Sans MT" w:hAnsi="Gill Sans MT"/>
                <w:b/>
                <w:sz w:val="24"/>
                <w:szCs w:val="24"/>
              </w:rPr>
            </w:pPr>
            <w:r w:rsidRPr="00EB0457">
              <w:rPr>
                <w:rFonts w:ascii="Gill Sans MT" w:hAnsi="Gill Sans MT"/>
                <w:b/>
                <w:sz w:val="24"/>
                <w:szCs w:val="24"/>
              </w:rPr>
              <w:t>Actions from previous Agenda:</w:t>
            </w:r>
          </w:p>
          <w:p w14:paraId="2DAED574" w14:textId="08BEF193" w:rsidR="0091234F" w:rsidRPr="0091234F" w:rsidRDefault="00C271D4" w:rsidP="0040514B">
            <w:pPr>
              <w:pStyle w:val="ListParagraph"/>
              <w:numPr>
                <w:ilvl w:val="0"/>
                <w:numId w:val="13"/>
              </w:numPr>
              <w:spacing w:after="0" w:line="240" w:lineRule="auto"/>
              <w:rPr>
                <w:rFonts w:ascii="Gill Sans MT" w:hAnsi="Gill Sans MT"/>
                <w:sz w:val="20"/>
                <w:szCs w:val="20"/>
              </w:rPr>
            </w:pPr>
            <w:r>
              <w:rPr>
                <w:rFonts w:ascii="Gill Sans MT" w:hAnsi="Gill Sans MT"/>
                <w:sz w:val="20"/>
                <w:szCs w:val="20"/>
              </w:rPr>
              <w:t xml:space="preserve">I) </w:t>
            </w:r>
            <w:r w:rsidR="0091234F" w:rsidRPr="0091234F">
              <w:rPr>
                <w:rFonts w:ascii="Gill Sans MT" w:hAnsi="Gill Sans MT"/>
                <w:sz w:val="20"/>
                <w:szCs w:val="20"/>
              </w:rPr>
              <w:t>Investigate details of the electricity bill with Barnet Council</w:t>
            </w:r>
          </w:p>
          <w:p w14:paraId="273F9479" w14:textId="2045E1CD" w:rsidR="0091234F" w:rsidRPr="0091234F" w:rsidRDefault="00C271D4" w:rsidP="0040514B">
            <w:pPr>
              <w:pStyle w:val="ListParagraph"/>
              <w:numPr>
                <w:ilvl w:val="0"/>
                <w:numId w:val="13"/>
              </w:numPr>
              <w:spacing w:after="0" w:line="240" w:lineRule="auto"/>
              <w:rPr>
                <w:rFonts w:ascii="Gill Sans MT" w:hAnsi="Gill Sans MT"/>
                <w:sz w:val="20"/>
                <w:szCs w:val="20"/>
              </w:rPr>
            </w:pPr>
            <w:r>
              <w:rPr>
                <w:rFonts w:ascii="Gill Sans MT" w:hAnsi="Gill Sans MT"/>
                <w:sz w:val="20"/>
                <w:szCs w:val="20"/>
              </w:rPr>
              <w:t xml:space="preserve">Ii) </w:t>
            </w:r>
            <w:r w:rsidR="0091234F" w:rsidRPr="0091234F">
              <w:rPr>
                <w:rFonts w:ascii="Gill Sans MT" w:hAnsi="Gill Sans MT"/>
                <w:sz w:val="20"/>
                <w:szCs w:val="20"/>
              </w:rPr>
              <w:t>Look at linking green procurement policy with premises management policy in places</w:t>
            </w:r>
          </w:p>
          <w:p w14:paraId="4D2FAB87" w14:textId="2821129E" w:rsidR="00AA17B8" w:rsidRPr="0040514B" w:rsidRDefault="00C271D4" w:rsidP="0040514B">
            <w:pPr>
              <w:pStyle w:val="ListParagraph"/>
              <w:numPr>
                <w:ilvl w:val="0"/>
                <w:numId w:val="13"/>
              </w:numPr>
              <w:spacing w:after="0" w:line="240" w:lineRule="auto"/>
              <w:rPr>
                <w:rFonts w:ascii="Gill Sans MT" w:hAnsi="Gill Sans MT"/>
                <w:sz w:val="24"/>
                <w:szCs w:val="24"/>
              </w:rPr>
            </w:pPr>
            <w:r>
              <w:rPr>
                <w:rFonts w:ascii="Gill Sans MT" w:hAnsi="Gill Sans MT"/>
                <w:sz w:val="20"/>
                <w:szCs w:val="20"/>
              </w:rPr>
              <w:t xml:space="preserve">Iii) </w:t>
            </w:r>
            <w:r w:rsidR="0091234F" w:rsidRPr="0091234F">
              <w:rPr>
                <w:rFonts w:ascii="Gill Sans MT" w:hAnsi="Gill Sans MT"/>
                <w:sz w:val="20"/>
                <w:szCs w:val="20"/>
              </w:rPr>
              <w:t>Wooden edging to be fitted to flower beds outside foyer area</w:t>
            </w:r>
            <w:r w:rsidR="0091234F">
              <w:rPr>
                <w:rFonts w:ascii="Gill Sans MT" w:hAnsi="Gill Sans MT"/>
                <w:sz w:val="24"/>
                <w:szCs w:val="24"/>
              </w:rPr>
              <w:t xml:space="preserve"> </w:t>
            </w:r>
          </w:p>
        </w:tc>
        <w:tc>
          <w:tcPr>
            <w:tcW w:w="7717" w:type="dxa"/>
          </w:tcPr>
          <w:p w14:paraId="16F438F7" w14:textId="77777777" w:rsidR="007511FC" w:rsidRPr="00AA30A5" w:rsidRDefault="00C271D4" w:rsidP="00AA30A5">
            <w:pPr>
              <w:pStyle w:val="ListParagraph"/>
              <w:numPr>
                <w:ilvl w:val="0"/>
                <w:numId w:val="15"/>
              </w:numPr>
              <w:spacing w:after="0" w:line="240" w:lineRule="auto"/>
              <w:rPr>
                <w:rFonts w:ascii="Gill Sans MT" w:hAnsi="Gill Sans MT"/>
                <w:sz w:val="24"/>
                <w:szCs w:val="24"/>
              </w:rPr>
            </w:pPr>
            <w:r w:rsidRPr="00AA30A5">
              <w:rPr>
                <w:rFonts w:ascii="Gill Sans MT" w:hAnsi="Gill Sans MT"/>
                <w:sz w:val="24"/>
                <w:szCs w:val="24"/>
              </w:rPr>
              <w:t>Query whether this should be on the finance agenda?</w:t>
            </w:r>
          </w:p>
          <w:p w14:paraId="2B681477" w14:textId="77777777" w:rsidR="00C271D4" w:rsidRPr="00AA30A5" w:rsidRDefault="00C271D4" w:rsidP="00AA30A5">
            <w:pPr>
              <w:pStyle w:val="ListParagraph"/>
              <w:numPr>
                <w:ilvl w:val="0"/>
                <w:numId w:val="15"/>
              </w:numPr>
              <w:spacing w:after="0" w:line="240" w:lineRule="auto"/>
              <w:rPr>
                <w:rFonts w:ascii="Gill Sans MT" w:hAnsi="Gill Sans MT"/>
                <w:sz w:val="24"/>
                <w:szCs w:val="24"/>
              </w:rPr>
            </w:pPr>
            <w:r w:rsidRPr="00AA30A5">
              <w:rPr>
                <w:rFonts w:ascii="Gill Sans MT" w:hAnsi="Gill Sans MT"/>
                <w:sz w:val="24"/>
                <w:szCs w:val="24"/>
              </w:rPr>
              <w:t>Deferred to next summer. However to note that Barnet Council is taking back the food bins as the service is being suspended. We will have to source new bins and the food will go into landfill.</w:t>
            </w:r>
          </w:p>
          <w:p w14:paraId="38D439C4" w14:textId="1655F08A" w:rsidR="00C271D4" w:rsidRPr="00AA30A5" w:rsidRDefault="00C271D4" w:rsidP="00AA30A5">
            <w:pPr>
              <w:pStyle w:val="ListParagraph"/>
              <w:numPr>
                <w:ilvl w:val="0"/>
                <w:numId w:val="15"/>
              </w:numPr>
              <w:spacing w:after="0" w:line="240" w:lineRule="auto"/>
              <w:rPr>
                <w:rFonts w:ascii="Gill Sans MT" w:hAnsi="Gill Sans MT"/>
                <w:sz w:val="24"/>
                <w:szCs w:val="24"/>
              </w:rPr>
            </w:pPr>
            <w:r w:rsidRPr="00AA30A5">
              <w:rPr>
                <w:rFonts w:ascii="Gill Sans MT" w:hAnsi="Gill Sans MT"/>
                <w:sz w:val="24"/>
                <w:szCs w:val="24"/>
              </w:rPr>
              <w:t>This has been completed.</w:t>
            </w:r>
            <w:bookmarkStart w:id="0" w:name="_GoBack"/>
            <w:bookmarkEnd w:id="0"/>
          </w:p>
        </w:tc>
        <w:tc>
          <w:tcPr>
            <w:tcW w:w="2409" w:type="dxa"/>
          </w:tcPr>
          <w:p w14:paraId="40B8DC96" w14:textId="77777777" w:rsidR="007511FC" w:rsidRPr="000E4DC4" w:rsidRDefault="007511FC" w:rsidP="000E4DC4">
            <w:pPr>
              <w:spacing w:after="0" w:line="240" w:lineRule="auto"/>
              <w:jc w:val="center"/>
              <w:rPr>
                <w:rFonts w:ascii="Gill Sans MT" w:hAnsi="Gill Sans MT"/>
                <w:b/>
                <w:sz w:val="24"/>
                <w:szCs w:val="24"/>
              </w:rPr>
            </w:pPr>
          </w:p>
        </w:tc>
      </w:tr>
      <w:tr w:rsidR="007511FC" w:rsidRPr="000E4DC4" w14:paraId="291F5355" w14:textId="77777777" w:rsidTr="00C271D4">
        <w:tc>
          <w:tcPr>
            <w:tcW w:w="4724" w:type="dxa"/>
          </w:tcPr>
          <w:p w14:paraId="21E431FD" w14:textId="77777777" w:rsidR="007511FC" w:rsidRPr="00EB0457" w:rsidRDefault="007511FC" w:rsidP="007511FC">
            <w:pPr>
              <w:spacing w:after="0" w:line="240" w:lineRule="auto"/>
              <w:rPr>
                <w:rFonts w:ascii="Gill Sans MT" w:hAnsi="Gill Sans MT"/>
                <w:b/>
                <w:sz w:val="24"/>
                <w:szCs w:val="24"/>
              </w:rPr>
            </w:pPr>
            <w:r w:rsidRPr="00EB0457">
              <w:rPr>
                <w:rFonts w:ascii="Gill Sans MT" w:hAnsi="Gill Sans MT"/>
                <w:b/>
                <w:sz w:val="24"/>
                <w:szCs w:val="24"/>
              </w:rPr>
              <w:t>Actions relating to SIP for this committee:</w:t>
            </w:r>
          </w:p>
          <w:p w14:paraId="4A5E7A92" w14:textId="77777777" w:rsidR="007511FC" w:rsidRPr="00E66A1D" w:rsidRDefault="00E66A1D" w:rsidP="00E66A1D">
            <w:pPr>
              <w:pStyle w:val="ListParagraph"/>
              <w:numPr>
                <w:ilvl w:val="0"/>
                <w:numId w:val="14"/>
              </w:numPr>
              <w:rPr>
                <w:rFonts w:ascii="Gill Sans MT" w:hAnsi="Gill Sans MT"/>
                <w:sz w:val="24"/>
                <w:szCs w:val="24"/>
              </w:rPr>
            </w:pPr>
            <w:r w:rsidRPr="00E66A1D">
              <w:rPr>
                <w:rFonts w:cs="Arial"/>
                <w:color w:val="222222"/>
                <w:szCs w:val="24"/>
              </w:rPr>
              <w:t>To develop the EYFS provision even further in the outdoor area</w:t>
            </w:r>
          </w:p>
        </w:tc>
        <w:tc>
          <w:tcPr>
            <w:tcW w:w="7717" w:type="dxa"/>
          </w:tcPr>
          <w:p w14:paraId="25910DB4" w14:textId="241A7F1A" w:rsidR="007511FC" w:rsidRPr="00AA30A5" w:rsidRDefault="00C271D4" w:rsidP="00AA30A5">
            <w:pPr>
              <w:spacing w:after="0" w:line="240" w:lineRule="auto"/>
              <w:rPr>
                <w:rFonts w:ascii="Gill Sans MT" w:hAnsi="Gill Sans MT"/>
                <w:sz w:val="24"/>
                <w:szCs w:val="24"/>
              </w:rPr>
            </w:pPr>
            <w:r w:rsidRPr="00AA30A5">
              <w:rPr>
                <w:rFonts w:ascii="Gill Sans MT" w:hAnsi="Gill Sans MT"/>
                <w:sz w:val="24"/>
                <w:szCs w:val="24"/>
              </w:rPr>
              <w:t>There is a budget of £15k (£14k from the sports grant and £1k from the PTA) which is being spent on EY. This must be done next summer so needs to be ordered by Easter.</w:t>
            </w:r>
          </w:p>
        </w:tc>
        <w:tc>
          <w:tcPr>
            <w:tcW w:w="2409" w:type="dxa"/>
          </w:tcPr>
          <w:p w14:paraId="48C783FD" w14:textId="350FD8EB" w:rsidR="007511FC" w:rsidRPr="00AA30A5" w:rsidRDefault="009023F9" w:rsidP="00AA30A5">
            <w:pPr>
              <w:spacing w:after="0" w:line="240" w:lineRule="auto"/>
              <w:rPr>
                <w:rFonts w:ascii="Gill Sans MT" w:hAnsi="Gill Sans MT"/>
                <w:sz w:val="24"/>
                <w:szCs w:val="24"/>
              </w:rPr>
            </w:pPr>
            <w:r w:rsidRPr="00AA30A5">
              <w:rPr>
                <w:rFonts w:ascii="Gill Sans MT" w:hAnsi="Gill Sans MT"/>
                <w:sz w:val="24"/>
                <w:szCs w:val="24"/>
              </w:rPr>
              <w:t>SR meeting a playground specialist.</w:t>
            </w:r>
          </w:p>
        </w:tc>
      </w:tr>
      <w:tr w:rsidR="0061196C" w:rsidRPr="000E4DC4" w14:paraId="64FC1904" w14:textId="77777777" w:rsidTr="00C271D4">
        <w:trPr>
          <w:trHeight w:val="534"/>
        </w:trPr>
        <w:tc>
          <w:tcPr>
            <w:tcW w:w="4724" w:type="dxa"/>
          </w:tcPr>
          <w:p w14:paraId="31CCB63A" w14:textId="77777777" w:rsidR="00F4107E" w:rsidRPr="00F4107E" w:rsidRDefault="00F4107E" w:rsidP="007511FC">
            <w:pPr>
              <w:pStyle w:val="ListParagraph"/>
              <w:numPr>
                <w:ilvl w:val="0"/>
                <w:numId w:val="11"/>
              </w:numPr>
              <w:shd w:val="clear" w:color="auto" w:fill="FFFFFF"/>
              <w:spacing w:after="0" w:line="240" w:lineRule="auto"/>
              <w:rPr>
                <w:rFonts w:ascii="Gill Sans MT" w:hAnsi="Gill Sans MT"/>
                <w:sz w:val="24"/>
                <w:szCs w:val="24"/>
              </w:rPr>
            </w:pPr>
            <w:r w:rsidRPr="007511FC">
              <w:rPr>
                <w:rFonts w:ascii="Gill Sans MT" w:hAnsi="Gill Sans MT" w:cs="Tahoma"/>
                <w:color w:val="000000"/>
                <w:sz w:val="24"/>
                <w:szCs w:val="24"/>
                <w:lang w:eastAsia="en-GB"/>
              </w:rPr>
              <w:t>Summer works report – Simon</w:t>
            </w:r>
          </w:p>
        </w:tc>
        <w:tc>
          <w:tcPr>
            <w:tcW w:w="7717" w:type="dxa"/>
          </w:tcPr>
          <w:p w14:paraId="15779A73" w14:textId="3ED91545" w:rsidR="00E337DA" w:rsidRPr="00E337DA" w:rsidRDefault="00C271D4" w:rsidP="00E337DA">
            <w:pPr>
              <w:pStyle w:val="ListParagraph"/>
              <w:spacing w:after="0" w:line="240" w:lineRule="auto"/>
              <w:jc w:val="both"/>
              <w:rPr>
                <w:rFonts w:ascii="Gill Sans MT" w:hAnsi="Gill Sans MT"/>
                <w:sz w:val="24"/>
                <w:szCs w:val="24"/>
              </w:rPr>
            </w:pPr>
            <w:r>
              <w:rPr>
                <w:rFonts w:ascii="Gill Sans MT" w:hAnsi="Gill Sans MT"/>
                <w:sz w:val="24"/>
                <w:szCs w:val="24"/>
              </w:rPr>
              <w:t>SR reported that all summer works had gone according to plan – decorating and re-carpeting Ms Thomas</w:t>
            </w:r>
            <w:r w:rsidR="009023F9">
              <w:rPr>
                <w:rFonts w:ascii="Gill Sans MT" w:hAnsi="Gill Sans MT"/>
                <w:sz w:val="24"/>
                <w:szCs w:val="24"/>
              </w:rPr>
              <w:t>’</w:t>
            </w:r>
            <w:r>
              <w:rPr>
                <w:rFonts w:ascii="Gill Sans MT" w:hAnsi="Gill Sans MT"/>
                <w:sz w:val="24"/>
                <w:szCs w:val="24"/>
              </w:rPr>
              <w:t xml:space="preserve"> room, Mr Hogan’s room, the Literacy base and dining hall; the canopy and fencing outside Elm class</w:t>
            </w:r>
            <w:r w:rsidR="009023F9">
              <w:rPr>
                <w:rFonts w:ascii="Gill Sans MT" w:hAnsi="Gill Sans MT"/>
                <w:sz w:val="24"/>
                <w:szCs w:val="24"/>
              </w:rPr>
              <w:t>;</w:t>
            </w:r>
            <w:r>
              <w:rPr>
                <w:rFonts w:ascii="Gill Sans MT" w:hAnsi="Gill Sans MT"/>
                <w:sz w:val="24"/>
                <w:szCs w:val="24"/>
              </w:rPr>
              <w:t xml:space="preserve"> fencing repairs in the junior playground</w:t>
            </w:r>
            <w:r w:rsidR="009023F9">
              <w:rPr>
                <w:rFonts w:ascii="Gill Sans MT" w:hAnsi="Gill Sans MT"/>
                <w:sz w:val="24"/>
                <w:szCs w:val="24"/>
              </w:rPr>
              <w:t>;</w:t>
            </w:r>
            <w:r>
              <w:rPr>
                <w:rFonts w:ascii="Gill Sans MT" w:hAnsi="Gill Sans MT"/>
                <w:sz w:val="24"/>
                <w:szCs w:val="24"/>
              </w:rPr>
              <w:t xml:space="preserve"> repairs to the wet </w:t>
            </w:r>
            <w:r w:rsidR="009023F9">
              <w:rPr>
                <w:rFonts w:ascii="Gill Sans MT" w:hAnsi="Gill Sans MT"/>
                <w:sz w:val="24"/>
                <w:szCs w:val="24"/>
              </w:rPr>
              <w:t>p</w:t>
            </w:r>
            <w:r>
              <w:rPr>
                <w:rFonts w:ascii="Gill Sans MT" w:hAnsi="Gill Sans MT"/>
                <w:sz w:val="24"/>
                <w:szCs w:val="24"/>
              </w:rPr>
              <w:t xml:space="preserve">our surface in the infant playground and a new kitchen in SR’s house. The gate has now been replaced but alterations to the buzzer system are urgently needed. </w:t>
            </w:r>
          </w:p>
        </w:tc>
        <w:tc>
          <w:tcPr>
            <w:tcW w:w="2409" w:type="dxa"/>
          </w:tcPr>
          <w:p w14:paraId="286CFD47" w14:textId="7C8BE3E2" w:rsidR="0061196C" w:rsidRPr="000E4DC4" w:rsidRDefault="00C271D4" w:rsidP="00AA30A5">
            <w:pPr>
              <w:spacing w:after="0" w:line="240" w:lineRule="auto"/>
              <w:rPr>
                <w:rFonts w:ascii="Gill Sans MT" w:hAnsi="Gill Sans MT"/>
                <w:sz w:val="24"/>
                <w:szCs w:val="24"/>
              </w:rPr>
            </w:pPr>
            <w:r>
              <w:rPr>
                <w:rFonts w:ascii="Gill Sans MT" w:hAnsi="Gill Sans MT"/>
                <w:sz w:val="24"/>
                <w:szCs w:val="24"/>
              </w:rPr>
              <w:t xml:space="preserve">SR to chase changes to gate buzzer. </w:t>
            </w:r>
          </w:p>
          <w:p w14:paraId="783D5BEA" w14:textId="77777777" w:rsidR="0061196C" w:rsidRPr="000E4DC4" w:rsidRDefault="0061196C" w:rsidP="00E337DA">
            <w:pPr>
              <w:spacing w:after="0" w:line="240" w:lineRule="auto"/>
              <w:jc w:val="center"/>
              <w:rPr>
                <w:rFonts w:ascii="Gill Sans MT" w:hAnsi="Gill Sans MT"/>
                <w:sz w:val="24"/>
                <w:szCs w:val="24"/>
              </w:rPr>
            </w:pPr>
          </w:p>
        </w:tc>
      </w:tr>
      <w:tr w:rsidR="007511FC" w:rsidRPr="000E4DC4" w14:paraId="7D6C0F37" w14:textId="77777777" w:rsidTr="00C271D4">
        <w:tc>
          <w:tcPr>
            <w:tcW w:w="4724" w:type="dxa"/>
          </w:tcPr>
          <w:p w14:paraId="365895C8" w14:textId="77777777" w:rsidR="007511FC" w:rsidRPr="00B03E58" w:rsidRDefault="007511FC" w:rsidP="007511FC">
            <w:pPr>
              <w:pStyle w:val="ListParagraph"/>
              <w:numPr>
                <w:ilvl w:val="0"/>
                <w:numId w:val="12"/>
              </w:numPr>
              <w:shd w:val="clear" w:color="auto" w:fill="FFFFFF"/>
              <w:spacing w:after="0" w:line="240" w:lineRule="auto"/>
              <w:rPr>
                <w:rFonts w:ascii="Gill Sans MT" w:hAnsi="Gill Sans MT" w:cs="Tahoma"/>
                <w:color w:val="000000"/>
                <w:sz w:val="24"/>
                <w:szCs w:val="24"/>
                <w:lang w:eastAsia="en-GB"/>
              </w:rPr>
            </w:pPr>
            <w:r w:rsidRPr="00B03E58">
              <w:rPr>
                <w:rFonts w:ascii="Gill Sans MT" w:hAnsi="Gill Sans MT" w:cs="Tahoma"/>
                <w:color w:val="000000"/>
                <w:sz w:val="24"/>
                <w:szCs w:val="24"/>
                <w:lang w:eastAsia="en-GB"/>
              </w:rPr>
              <w:t>Staff H&amp;S training September</w:t>
            </w:r>
          </w:p>
          <w:p w14:paraId="7F76DFA3" w14:textId="77777777" w:rsidR="007511FC" w:rsidRPr="00B03E58" w:rsidRDefault="007511FC" w:rsidP="007511FC">
            <w:pPr>
              <w:pStyle w:val="ListParagraph"/>
              <w:shd w:val="clear" w:color="auto" w:fill="FFFFFF"/>
              <w:spacing w:after="0" w:line="240" w:lineRule="auto"/>
              <w:rPr>
                <w:rFonts w:ascii="Gill Sans MT" w:hAnsi="Gill Sans MT"/>
                <w:sz w:val="24"/>
                <w:szCs w:val="24"/>
              </w:rPr>
            </w:pPr>
          </w:p>
        </w:tc>
        <w:tc>
          <w:tcPr>
            <w:tcW w:w="7717" w:type="dxa"/>
          </w:tcPr>
          <w:p w14:paraId="0E6E6315" w14:textId="48E1EFDF" w:rsidR="007511FC" w:rsidRPr="00E337DA" w:rsidRDefault="00C271D4" w:rsidP="00E337DA">
            <w:pPr>
              <w:pStyle w:val="ListParagraph"/>
              <w:spacing w:after="0" w:line="240" w:lineRule="auto"/>
              <w:jc w:val="both"/>
              <w:rPr>
                <w:rFonts w:ascii="Gill Sans MT" w:hAnsi="Gill Sans MT"/>
                <w:sz w:val="24"/>
                <w:szCs w:val="24"/>
              </w:rPr>
            </w:pPr>
            <w:r>
              <w:rPr>
                <w:rFonts w:ascii="Gill Sans MT" w:hAnsi="Gill Sans MT"/>
                <w:sz w:val="24"/>
                <w:szCs w:val="24"/>
              </w:rPr>
              <w:t xml:space="preserve">In September all staff were trained in using fire extinguishers. </w:t>
            </w:r>
          </w:p>
        </w:tc>
        <w:tc>
          <w:tcPr>
            <w:tcW w:w="2409" w:type="dxa"/>
          </w:tcPr>
          <w:p w14:paraId="3BDBE1A3" w14:textId="77777777" w:rsidR="007511FC" w:rsidRPr="000E4DC4" w:rsidRDefault="007511FC" w:rsidP="000E4DC4">
            <w:pPr>
              <w:spacing w:after="0" w:line="240" w:lineRule="auto"/>
              <w:jc w:val="center"/>
              <w:rPr>
                <w:rFonts w:ascii="Gill Sans MT" w:hAnsi="Gill Sans MT"/>
                <w:sz w:val="24"/>
                <w:szCs w:val="24"/>
              </w:rPr>
            </w:pPr>
          </w:p>
        </w:tc>
      </w:tr>
      <w:tr w:rsidR="007511FC" w:rsidRPr="000E4DC4" w14:paraId="3669A143" w14:textId="77777777" w:rsidTr="00C271D4">
        <w:tc>
          <w:tcPr>
            <w:tcW w:w="4724" w:type="dxa"/>
          </w:tcPr>
          <w:p w14:paraId="3590AB7D" w14:textId="77777777" w:rsidR="007511FC" w:rsidRPr="00B03E58" w:rsidRDefault="007511FC" w:rsidP="007511FC">
            <w:pPr>
              <w:pStyle w:val="ListParagraph"/>
              <w:numPr>
                <w:ilvl w:val="0"/>
                <w:numId w:val="12"/>
              </w:numPr>
              <w:shd w:val="clear" w:color="auto" w:fill="FFFFFF"/>
              <w:spacing w:after="0" w:line="240" w:lineRule="auto"/>
              <w:rPr>
                <w:rFonts w:ascii="Gill Sans MT" w:hAnsi="Gill Sans MT" w:cs="Tahoma"/>
                <w:color w:val="000000"/>
                <w:sz w:val="24"/>
                <w:szCs w:val="24"/>
                <w:lang w:eastAsia="en-GB"/>
              </w:rPr>
            </w:pPr>
            <w:r w:rsidRPr="00B03E58">
              <w:rPr>
                <w:rFonts w:ascii="Gill Sans MT" w:hAnsi="Gill Sans MT" w:cs="Tahoma"/>
                <w:color w:val="000000"/>
                <w:sz w:val="24"/>
                <w:szCs w:val="24"/>
                <w:lang w:eastAsia="en-GB"/>
              </w:rPr>
              <w:t>Review of policies</w:t>
            </w:r>
          </w:p>
          <w:p w14:paraId="0A0FB3A7" w14:textId="77777777" w:rsidR="007511FC" w:rsidRPr="00B03E58" w:rsidRDefault="007511FC" w:rsidP="007511FC">
            <w:pPr>
              <w:pStyle w:val="ListParagraph"/>
              <w:numPr>
                <w:ilvl w:val="1"/>
                <w:numId w:val="12"/>
              </w:numPr>
              <w:shd w:val="clear" w:color="auto" w:fill="FFFFFF"/>
              <w:spacing w:after="0" w:line="240" w:lineRule="auto"/>
              <w:rPr>
                <w:rFonts w:ascii="Gill Sans MT" w:hAnsi="Gill Sans MT" w:cs="Tahoma"/>
                <w:color w:val="000000"/>
                <w:sz w:val="24"/>
                <w:szCs w:val="24"/>
                <w:lang w:eastAsia="en-GB"/>
              </w:rPr>
            </w:pPr>
            <w:r w:rsidRPr="00B03E58">
              <w:rPr>
                <w:rFonts w:ascii="Gill Sans MT" w:hAnsi="Gill Sans MT" w:cs="Tahoma"/>
                <w:color w:val="000000"/>
                <w:sz w:val="24"/>
                <w:szCs w:val="24"/>
                <w:lang w:eastAsia="en-GB"/>
              </w:rPr>
              <w:lastRenderedPageBreak/>
              <w:t>Critical Incident</w:t>
            </w:r>
          </w:p>
          <w:p w14:paraId="176BCDF6" w14:textId="77777777" w:rsidR="007511FC" w:rsidRPr="00B03E58" w:rsidRDefault="007511FC" w:rsidP="007511FC">
            <w:pPr>
              <w:pStyle w:val="ListParagraph"/>
              <w:numPr>
                <w:ilvl w:val="1"/>
                <w:numId w:val="12"/>
              </w:numPr>
              <w:shd w:val="clear" w:color="auto" w:fill="FFFFFF"/>
              <w:spacing w:after="0" w:line="240" w:lineRule="auto"/>
              <w:rPr>
                <w:rFonts w:ascii="Gill Sans MT" w:hAnsi="Gill Sans MT" w:cs="Tahoma"/>
                <w:color w:val="000000"/>
                <w:sz w:val="24"/>
                <w:szCs w:val="24"/>
                <w:lang w:eastAsia="en-GB"/>
              </w:rPr>
            </w:pPr>
            <w:r w:rsidRPr="00B03E58">
              <w:rPr>
                <w:rFonts w:ascii="Gill Sans MT" w:hAnsi="Gill Sans MT" w:cs="Tahoma"/>
                <w:color w:val="000000"/>
                <w:sz w:val="24"/>
                <w:szCs w:val="24"/>
                <w:lang w:eastAsia="en-GB"/>
              </w:rPr>
              <w:t>Site Security</w:t>
            </w:r>
          </w:p>
          <w:p w14:paraId="1DC90400" w14:textId="77777777" w:rsidR="007511FC" w:rsidRPr="00B03E58" w:rsidRDefault="007511FC" w:rsidP="007511FC">
            <w:pPr>
              <w:pStyle w:val="ListParagraph"/>
              <w:numPr>
                <w:ilvl w:val="1"/>
                <w:numId w:val="12"/>
              </w:numPr>
              <w:shd w:val="clear" w:color="auto" w:fill="FFFFFF"/>
              <w:spacing w:after="0" w:line="240" w:lineRule="auto"/>
              <w:rPr>
                <w:rFonts w:ascii="Gill Sans MT" w:hAnsi="Gill Sans MT" w:cs="Tahoma"/>
                <w:color w:val="000000"/>
                <w:sz w:val="24"/>
                <w:szCs w:val="24"/>
                <w:lang w:eastAsia="en-GB"/>
              </w:rPr>
            </w:pPr>
            <w:r w:rsidRPr="00B03E58">
              <w:rPr>
                <w:rFonts w:ascii="Gill Sans MT" w:hAnsi="Gill Sans MT" w:cs="Tahoma"/>
                <w:color w:val="000000"/>
                <w:sz w:val="24"/>
                <w:szCs w:val="24"/>
                <w:lang w:eastAsia="en-GB"/>
              </w:rPr>
              <w:t>Lockdown</w:t>
            </w:r>
          </w:p>
          <w:p w14:paraId="43AB3F3A" w14:textId="77777777" w:rsidR="007511FC" w:rsidRPr="00B03E58" w:rsidRDefault="007511FC" w:rsidP="007511FC">
            <w:pPr>
              <w:pStyle w:val="ListParagraph"/>
              <w:shd w:val="clear" w:color="auto" w:fill="FFFFFF"/>
              <w:spacing w:after="0" w:line="240" w:lineRule="auto"/>
              <w:rPr>
                <w:rFonts w:ascii="Gill Sans MT" w:hAnsi="Gill Sans MT"/>
                <w:sz w:val="24"/>
                <w:szCs w:val="24"/>
              </w:rPr>
            </w:pPr>
          </w:p>
        </w:tc>
        <w:tc>
          <w:tcPr>
            <w:tcW w:w="7717" w:type="dxa"/>
          </w:tcPr>
          <w:p w14:paraId="1BA57C00" w14:textId="31179410" w:rsidR="007511FC" w:rsidRPr="00E337DA" w:rsidRDefault="00C271D4" w:rsidP="00E337DA">
            <w:pPr>
              <w:pStyle w:val="ListParagraph"/>
              <w:spacing w:after="0" w:line="240" w:lineRule="auto"/>
              <w:jc w:val="both"/>
              <w:rPr>
                <w:rFonts w:ascii="Gill Sans MT" w:hAnsi="Gill Sans MT"/>
                <w:sz w:val="24"/>
                <w:szCs w:val="24"/>
              </w:rPr>
            </w:pPr>
            <w:r>
              <w:rPr>
                <w:rFonts w:ascii="Gill Sans MT" w:hAnsi="Gill Sans MT"/>
                <w:sz w:val="24"/>
                <w:szCs w:val="24"/>
              </w:rPr>
              <w:lastRenderedPageBreak/>
              <w:t xml:space="preserve">To follow. </w:t>
            </w:r>
          </w:p>
        </w:tc>
        <w:tc>
          <w:tcPr>
            <w:tcW w:w="2409" w:type="dxa"/>
          </w:tcPr>
          <w:p w14:paraId="3692BD01" w14:textId="19FB11EF" w:rsidR="007511FC" w:rsidRPr="000E4DC4" w:rsidRDefault="009023F9" w:rsidP="000E4DC4">
            <w:pPr>
              <w:spacing w:after="0" w:line="240" w:lineRule="auto"/>
              <w:jc w:val="center"/>
              <w:rPr>
                <w:rFonts w:ascii="Gill Sans MT" w:hAnsi="Gill Sans MT"/>
                <w:sz w:val="24"/>
                <w:szCs w:val="24"/>
              </w:rPr>
            </w:pPr>
            <w:r>
              <w:rPr>
                <w:rFonts w:ascii="Gill Sans MT" w:hAnsi="Gill Sans MT"/>
                <w:sz w:val="24"/>
                <w:szCs w:val="24"/>
              </w:rPr>
              <w:t xml:space="preserve">AP to forward </w:t>
            </w:r>
            <w:r>
              <w:rPr>
                <w:rFonts w:ascii="Gill Sans MT" w:hAnsi="Gill Sans MT"/>
                <w:sz w:val="24"/>
                <w:szCs w:val="24"/>
              </w:rPr>
              <w:lastRenderedPageBreak/>
              <w:t>policies</w:t>
            </w:r>
          </w:p>
        </w:tc>
      </w:tr>
      <w:tr w:rsidR="0091234F" w:rsidRPr="000E4DC4" w14:paraId="71923109" w14:textId="77777777" w:rsidTr="00C271D4">
        <w:tc>
          <w:tcPr>
            <w:tcW w:w="4724" w:type="dxa"/>
          </w:tcPr>
          <w:p w14:paraId="0D5C4F46" w14:textId="77777777" w:rsidR="0091234F" w:rsidRPr="00B03E58" w:rsidRDefault="0091234F" w:rsidP="007511FC">
            <w:pPr>
              <w:pStyle w:val="ListParagraph"/>
              <w:numPr>
                <w:ilvl w:val="0"/>
                <w:numId w:val="12"/>
              </w:numPr>
              <w:shd w:val="clear" w:color="auto" w:fill="FFFFFF"/>
              <w:spacing w:after="0" w:line="240" w:lineRule="auto"/>
              <w:rPr>
                <w:rFonts w:ascii="Gill Sans MT" w:hAnsi="Gill Sans MT" w:cs="Tahoma"/>
                <w:color w:val="000000"/>
                <w:sz w:val="24"/>
                <w:szCs w:val="24"/>
                <w:lang w:eastAsia="en-GB"/>
              </w:rPr>
            </w:pPr>
            <w:r>
              <w:rPr>
                <w:rFonts w:ascii="Gill Sans MT" w:hAnsi="Gill Sans MT" w:cs="Tahoma"/>
                <w:color w:val="000000"/>
                <w:sz w:val="24"/>
                <w:szCs w:val="24"/>
                <w:lang w:eastAsia="en-GB"/>
              </w:rPr>
              <w:lastRenderedPageBreak/>
              <w:t>The bid</w:t>
            </w:r>
            <w:r w:rsidR="00B51373">
              <w:rPr>
                <w:rFonts w:ascii="Gill Sans MT" w:hAnsi="Gill Sans MT" w:cs="Tahoma"/>
                <w:color w:val="000000"/>
                <w:sz w:val="24"/>
                <w:szCs w:val="24"/>
                <w:lang w:eastAsia="en-GB"/>
              </w:rPr>
              <w:t xml:space="preserve"> for a sanctuary space</w:t>
            </w:r>
          </w:p>
        </w:tc>
        <w:tc>
          <w:tcPr>
            <w:tcW w:w="7717" w:type="dxa"/>
          </w:tcPr>
          <w:p w14:paraId="2959F24B" w14:textId="106A19FF" w:rsidR="0091234F" w:rsidRPr="00E337DA" w:rsidRDefault="00C271D4" w:rsidP="00E337DA">
            <w:pPr>
              <w:pStyle w:val="ListParagraph"/>
              <w:spacing w:after="0" w:line="240" w:lineRule="auto"/>
              <w:jc w:val="both"/>
              <w:rPr>
                <w:rFonts w:ascii="Gill Sans MT" w:hAnsi="Gill Sans MT"/>
                <w:sz w:val="24"/>
                <w:szCs w:val="24"/>
              </w:rPr>
            </w:pPr>
            <w:r>
              <w:rPr>
                <w:rFonts w:ascii="Gill Sans MT" w:hAnsi="Gill Sans MT"/>
                <w:sz w:val="24"/>
                <w:szCs w:val="24"/>
              </w:rPr>
              <w:t xml:space="preserve">MM and FQ reported that an architect had visited and suggested a new site for the sanctuary in the space occupied by the PTA shed, packed lunch shelter and football shed. It was agreed that this was a more viable plan if it was packaged with extending the playground, providing outdoor space for 2 (?) more classrooms and finding a place to relocate the sandwich shelter and PTA shed. </w:t>
            </w:r>
          </w:p>
        </w:tc>
        <w:tc>
          <w:tcPr>
            <w:tcW w:w="2409" w:type="dxa"/>
          </w:tcPr>
          <w:p w14:paraId="7AB0F41F" w14:textId="71C7808E" w:rsidR="0091234F" w:rsidRPr="000E4DC4" w:rsidRDefault="00C271D4" w:rsidP="00AA30A5">
            <w:pPr>
              <w:spacing w:after="0" w:line="240" w:lineRule="auto"/>
              <w:rPr>
                <w:rFonts w:ascii="Gill Sans MT" w:hAnsi="Gill Sans MT"/>
                <w:sz w:val="24"/>
                <w:szCs w:val="24"/>
              </w:rPr>
            </w:pPr>
            <w:r>
              <w:rPr>
                <w:rFonts w:ascii="Gill Sans MT" w:hAnsi="Gill Sans MT"/>
                <w:sz w:val="24"/>
                <w:szCs w:val="24"/>
              </w:rPr>
              <w:t xml:space="preserve">FQ to draft a list of jobs needed </w:t>
            </w:r>
            <w:r w:rsidR="00FD58BA">
              <w:rPr>
                <w:rFonts w:ascii="Gill Sans MT" w:hAnsi="Gill Sans MT"/>
                <w:sz w:val="24"/>
                <w:szCs w:val="24"/>
              </w:rPr>
              <w:t>for this which SR will review and put rough prices on.</w:t>
            </w:r>
          </w:p>
        </w:tc>
      </w:tr>
      <w:tr w:rsidR="0091234F" w:rsidRPr="000E4DC4" w14:paraId="4771A1A7" w14:textId="77777777" w:rsidTr="00C271D4">
        <w:tc>
          <w:tcPr>
            <w:tcW w:w="4724" w:type="dxa"/>
          </w:tcPr>
          <w:p w14:paraId="10701624" w14:textId="77777777" w:rsidR="0091234F" w:rsidRDefault="0091234F" w:rsidP="007511FC">
            <w:pPr>
              <w:pStyle w:val="ListParagraph"/>
              <w:numPr>
                <w:ilvl w:val="0"/>
                <w:numId w:val="12"/>
              </w:numPr>
              <w:shd w:val="clear" w:color="auto" w:fill="FFFFFF"/>
              <w:spacing w:after="0" w:line="240" w:lineRule="auto"/>
              <w:rPr>
                <w:rFonts w:ascii="Gill Sans MT" w:hAnsi="Gill Sans MT" w:cs="Tahoma"/>
                <w:color w:val="000000"/>
                <w:sz w:val="24"/>
                <w:szCs w:val="24"/>
                <w:lang w:eastAsia="en-GB"/>
              </w:rPr>
            </w:pPr>
            <w:r>
              <w:rPr>
                <w:rFonts w:ascii="Gill Sans MT" w:hAnsi="Gill Sans MT" w:cs="Tahoma"/>
                <w:color w:val="000000"/>
                <w:sz w:val="24"/>
                <w:szCs w:val="24"/>
                <w:lang w:eastAsia="en-GB"/>
              </w:rPr>
              <w:t>Health &amp; Safety Audit</w:t>
            </w:r>
          </w:p>
        </w:tc>
        <w:tc>
          <w:tcPr>
            <w:tcW w:w="7717" w:type="dxa"/>
          </w:tcPr>
          <w:p w14:paraId="370E1DE6" w14:textId="67E8EAF1" w:rsidR="0091234F" w:rsidRPr="00E337DA" w:rsidRDefault="00FD58BA" w:rsidP="00E337DA">
            <w:pPr>
              <w:pStyle w:val="ListParagraph"/>
              <w:spacing w:after="0" w:line="240" w:lineRule="auto"/>
              <w:jc w:val="both"/>
              <w:rPr>
                <w:rFonts w:ascii="Gill Sans MT" w:hAnsi="Gill Sans MT"/>
                <w:sz w:val="24"/>
                <w:szCs w:val="24"/>
              </w:rPr>
            </w:pPr>
            <w:r>
              <w:rPr>
                <w:rFonts w:ascii="Gill Sans MT" w:hAnsi="Gill Sans MT"/>
                <w:sz w:val="24"/>
                <w:szCs w:val="24"/>
              </w:rPr>
              <w:t>This is an external audit by Barnet Council which will take place on Nov 21. Mainly a paperwork review. AP asked FQ to attend.</w:t>
            </w:r>
          </w:p>
        </w:tc>
        <w:tc>
          <w:tcPr>
            <w:tcW w:w="2409" w:type="dxa"/>
          </w:tcPr>
          <w:p w14:paraId="339DCA96" w14:textId="77777777" w:rsidR="0091234F" w:rsidRPr="000E4DC4" w:rsidRDefault="0091234F" w:rsidP="000E4DC4">
            <w:pPr>
              <w:spacing w:after="0" w:line="240" w:lineRule="auto"/>
              <w:jc w:val="center"/>
              <w:rPr>
                <w:rFonts w:ascii="Gill Sans MT" w:hAnsi="Gill Sans MT"/>
                <w:sz w:val="24"/>
                <w:szCs w:val="24"/>
              </w:rPr>
            </w:pPr>
          </w:p>
        </w:tc>
      </w:tr>
      <w:tr w:rsidR="007511FC" w:rsidRPr="000E4DC4" w14:paraId="66547568" w14:textId="77777777" w:rsidTr="00C271D4">
        <w:tc>
          <w:tcPr>
            <w:tcW w:w="4724" w:type="dxa"/>
          </w:tcPr>
          <w:p w14:paraId="6D53503E" w14:textId="77777777" w:rsidR="007511FC" w:rsidRPr="007511FC" w:rsidRDefault="007511FC" w:rsidP="007511FC">
            <w:pPr>
              <w:pStyle w:val="ListParagraph"/>
              <w:numPr>
                <w:ilvl w:val="0"/>
                <w:numId w:val="12"/>
              </w:numPr>
              <w:shd w:val="clear" w:color="auto" w:fill="FFFFFF"/>
              <w:spacing w:after="0" w:line="240" w:lineRule="auto"/>
              <w:rPr>
                <w:rFonts w:ascii="Gill Sans MT" w:hAnsi="Gill Sans MT" w:cs="Tahoma"/>
                <w:color w:val="000000"/>
                <w:sz w:val="24"/>
                <w:szCs w:val="24"/>
                <w:lang w:eastAsia="en-GB"/>
              </w:rPr>
            </w:pPr>
            <w:r w:rsidRPr="007511FC">
              <w:rPr>
                <w:rFonts w:ascii="Gill Sans MT" w:hAnsi="Gill Sans MT" w:cs="Tahoma"/>
                <w:color w:val="000000"/>
                <w:sz w:val="24"/>
                <w:szCs w:val="24"/>
                <w:lang w:eastAsia="en-GB"/>
              </w:rPr>
              <w:t xml:space="preserve">Matters to be taken to full </w:t>
            </w:r>
            <w:proofErr w:type="spellStart"/>
            <w:r w:rsidRPr="007511FC">
              <w:rPr>
                <w:rFonts w:ascii="Gill Sans MT" w:hAnsi="Gill Sans MT" w:cs="Tahoma"/>
                <w:color w:val="000000"/>
                <w:sz w:val="24"/>
                <w:szCs w:val="24"/>
                <w:lang w:eastAsia="en-GB"/>
              </w:rPr>
              <w:t>govs</w:t>
            </w:r>
            <w:proofErr w:type="spellEnd"/>
          </w:p>
          <w:p w14:paraId="303A4CCA" w14:textId="77777777" w:rsidR="007511FC" w:rsidRPr="00B03E58" w:rsidRDefault="007511FC" w:rsidP="007511FC">
            <w:pPr>
              <w:pStyle w:val="ListParagraph"/>
              <w:shd w:val="clear" w:color="auto" w:fill="FFFFFF"/>
              <w:spacing w:after="0" w:line="240" w:lineRule="auto"/>
              <w:rPr>
                <w:rFonts w:ascii="Gill Sans MT" w:hAnsi="Gill Sans MT"/>
                <w:sz w:val="24"/>
                <w:szCs w:val="24"/>
              </w:rPr>
            </w:pPr>
          </w:p>
        </w:tc>
        <w:tc>
          <w:tcPr>
            <w:tcW w:w="7717" w:type="dxa"/>
          </w:tcPr>
          <w:p w14:paraId="1CFF25E8" w14:textId="77777777" w:rsidR="007511FC" w:rsidRDefault="00FD58BA" w:rsidP="00E337DA">
            <w:pPr>
              <w:pStyle w:val="ListParagraph"/>
              <w:spacing w:after="0" w:line="240" w:lineRule="auto"/>
              <w:jc w:val="both"/>
              <w:rPr>
                <w:rFonts w:ascii="Gill Sans MT" w:hAnsi="Gill Sans MT"/>
                <w:sz w:val="24"/>
                <w:szCs w:val="24"/>
              </w:rPr>
            </w:pPr>
            <w:r>
              <w:rPr>
                <w:rFonts w:ascii="Gill Sans MT" w:hAnsi="Gill Sans MT"/>
                <w:sz w:val="24"/>
                <w:szCs w:val="24"/>
              </w:rPr>
              <w:t xml:space="preserve">Progress on the Sanctuary. </w:t>
            </w:r>
          </w:p>
          <w:p w14:paraId="47A0BB5F" w14:textId="4FEBB798" w:rsidR="00FD58BA" w:rsidRPr="00E337DA" w:rsidRDefault="00FD58BA" w:rsidP="00E337DA">
            <w:pPr>
              <w:pStyle w:val="ListParagraph"/>
              <w:spacing w:after="0" w:line="240" w:lineRule="auto"/>
              <w:jc w:val="both"/>
              <w:rPr>
                <w:rFonts w:ascii="Gill Sans MT" w:hAnsi="Gill Sans MT"/>
                <w:sz w:val="24"/>
                <w:szCs w:val="24"/>
              </w:rPr>
            </w:pPr>
            <w:r>
              <w:rPr>
                <w:rFonts w:ascii="Gill Sans MT" w:hAnsi="Gill Sans MT"/>
                <w:sz w:val="24"/>
                <w:szCs w:val="24"/>
              </w:rPr>
              <w:t>We will have a spare classroom by S</w:t>
            </w:r>
            <w:r w:rsidR="009023F9">
              <w:rPr>
                <w:rFonts w:ascii="Gill Sans MT" w:hAnsi="Gill Sans MT"/>
                <w:sz w:val="24"/>
                <w:szCs w:val="24"/>
              </w:rPr>
              <w:t>e</w:t>
            </w:r>
            <w:r>
              <w:rPr>
                <w:rFonts w:ascii="Gill Sans MT" w:hAnsi="Gill Sans MT"/>
                <w:sz w:val="24"/>
                <w:szCs w:val="24"/>
              </w:rPr>
              <w:t xml:space="preserve">ptember. </w:t>
            </w:r>
          </w:p>
        </w:tc>
        <w:tc>
          <w:tcPr>
            <w:tcW w:w="2409" w:type="dxa"/>
          </w:tcPr>
          <w:p w14:paraId="7C410B1E" w14:textId="77777777" w:rsidR="007511FC" w:rsidRPr="000E4DC4" w:rsidRDefault="007511FC" w:rsidP="000E4DC4">
            <w:pPr>
              <w:spacing w:after="0" w:line="240" w:lineRule="auto"/>
              <w:jc w:val="center"/>
              <w:rPr>
                <w:rFonts w:ascii="Gill Sans MT" w:hAnsi="Gill Sans MT"/>
                <w:sz w:val="24"/>
                <w:szCs w:val="24"/>
              </w:rPr>
            </w:pPr>
          </w:p>
        </w:tc>
      </w:tr>
      <w:tr w:rsidR="007511FC" w:rsidRPr="000E4DC4" w14:paraId="2E26514C" w14:textId="77777777" w:rsidTr="00C271D4">
        <w:tc>
          <w:tcPr>
            <w:tcW w:w="4724" w:type="dxa"/>
          </w:tcPr>
          <w:p w14:paraId="51290C31" w14:textId="77777777" w:rsidR="007511FC" w:rsidRPr="00B03E58" w:rsidRDefault="007511FC" w:rsidP="007511FC">
            <w:pPr>
              <w:pStyle w:val="ListParagraph"/>
              <w:numPr>
                <w:ilvl w:val="0"/>
                <w:numId w:val="12"/>
              </w:numPr>
              <w:shd w:val="clear" w:color="auto" w:fill="FFFFFF"/>
              <w:spacing w:after="0" w:line="240" w:lineRule="auto"/>
              <w:rPr>
                <w:rFonts w:ascii="Gill Sans MT" w:hAnsi="Gill Sans MT" w:cs="Tahoma"/>
                <w:color w:val="000000"/>
                <w:sz w:val="24"/>
                <w:szCs w:val="24"/>
                <w:lang w:eastAsia="en-GB"/>
              </w:rPr>
            </w:pPr>
            <w:r w:rsidRPr="00B03E58">
              <w:rPr>
                <w:rFonts w:ascii="Gill Sans MT" w:hAnsi="Gill Sans MT" w:cs="Tahoma"/>
                <w:color w:val="000000"/>
                <w:sz w:val="24"/>
                <w:szCs w:val="24"/>
                <w:lang w:eastAsia="en-GB"/>
              </w:rPr>
              <w:t xml:space="preserve">  AOB</w:t>
            </w:r>
          </w:p>
          <w:p w14:paraId="2EC5A5D8" w14:textId="77777777" w:rsidR="007511FC" w:rsidRPr="007511FC" w:rsidRDefault="007511FC" w:rsidP="007511FC">
            <w:pPr>
              <w:pStyle w:val="ListParagraph"/>
              <w:shd w:val="clear" w:color="auto" w:fill="FFFFFF"/>
              <w:spacing w:after="0" w:line="240" w:lineRule="auto"/>
              <w:rPr>
                <w:rFonts w:ascii="Gill Sans MT" w:hAnsi="Gill Sans MT" w:cs="Tahoma"/>
                <w:color w:val="000000"/>
                <w:sz w:val="24"/>
                <w:szCs w:val="24"/>
                <w:lang w:eastAsia="en-GB"/>
              </w:rPr>
            </w:pPr>
          </w:p>
        </w:tc>
        <w:tc>
          <w:tcPr>
            <w:tcW w:w="7717" w:type="dxa"/>
          </w:tcPr>
          <w:p w14:paraId="6F78147A" w14:textId="77777777" w:rsidR="007511FC" w:rsidRPr="00E337DA" w:rsidRDefault="007511FC" w:rsidP="00E337DA">
            <w:pPr>
              <w:pStyle w:val="ListParagraph"/>
              <w:spacing w:after="0" w:line="240" w:lineRule="auto"/>
              <w:jc w:val="both"/>
              <w:rPr>
                <w:rFonts w:ascii="Gill Sans MT" w:hAnsi="Gill Sans MT"/>
                <w:sz w:val="24"/>
                <w:szCs w:val="24"/>
              </w:rPr>
            </w:pPr>
          </w:p>
        </w:tc>
        <w:tc>
          <w:tcPr>
            <w:tcW w:w="2409" w:type="dxa"/>
          </w:tcPr>
          <w:p w14:paraId="6CB67152" w14:textId="77777777" w:rsidR="007511FC" w:rsidRPr="000E4DC4" w:rsidRDefault="007511FC" w:rsidP="000E4DC4">
            <w:pPr>
              <w:spacing w:after="0" w:line="240" w:lineRule="auto"/>
              <w:jc w:val="center"/>
              <w:rPr>
                <w:rFonts w:ascii="Gill Sans MT" w:hAnsi="Gill Sans MT"/>
                <w:sz w:val="24"/>
                <w:szCs w:val="24"/>
              </w:rPr>
            </w:pPr>
          </w:p>
        </w:tc>
      </w:tr>
    </w:tbl>
    <w:p w14:paraId="0F09A9DA" w14:textId="77777777" w:rsidR="0061196C" w:rsidRDefault="0061196C" w:rsidP="0080713A">
      <w:pPr>
        <w:rPr>
          <w:rFonts w:ascii="Cambria" w:hAnsi="Cambria"/>
        </w:rPr>
      </w:pPr>
    </w:p>
    <w:p w14:paraId="00C5D07D" w14:textId="77777777" w:rsidR="0061196C" w:rsidRPr="0080713A" w:rsidRDefault="0061196C" w:rsidP="0080713A">
      <w:pPr>
        <w:rPr>
          <w:rFonts w:ascii="Cambria" w:hAnsi="Cambria"/>
        </w:rPr>
      </w:pPr>
    </w:p>
    <w:sectPr w:rsidR="0061196C" w:rsidRPr="0080713A"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8BD"/>
    <w:multiLevelType w:val="hybridMultilevel"/>
    <w:tmpl w:val="2A7C3F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46C3379"/>
    <w:multiLevelType w:val="hybridMultilevel"/>
    <w:tmpl w:val="C41CF5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71AA8"/>
    <w:multiLevelType w:val="hybridMultilevel"/>
    <w:tmpl w:val="5A4A3668"/>
    <w:lvl w:ilvl="0" w:tplc="563239D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E87511E"/>
    <w:multiLevelType w:val="hybridMultilevel"/>
    <w:tmpl w:val="606A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663DF"/>
    <w:multiLevelType w:val="hybridMultilevel"/>
    <w:tmpl w:val="B5B2EBD4"/>
    <w:lvl w:ilvl="0" w:tplc="588C47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0652B3"/>
    <w:multiLevelType w:val="hybridMultilevel"/>
    <w:tmpl w:val="E2F68766"/>
    <w:lvl w:ilvl="0" w:tplc="08090017">
      <w:start w:val="1"/>
      <w:numFmt w:val="lowerLetter"/>
      <w:lvlText w:val="%1)"/>
      <w:lvlJc w:val="left"/>
      <w:pPr>
        <w:tabs>
          <w:tab w:val="num" w:pos="720"/>
        </w:tabs>
        <w:ind w:left="720" w:hanging="360"/>
      </w:pPr>
      <w:rPr>
        <w:rFonts w:cs="Times New Roman" w:hint="default"/>
      </w:rPr>
    </w:lvl>
    <w:lvl w:ilvl="1" w:tplc="D070F65A">
      <w:start w:val="10"/>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4AD0EBF"/>
    <w:multiLevelType w:val="hybridMultilevel"/>
    <w:tmpl w:val="EC90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EA4DD4"/>
    <w:multiLevelType w:val="hybridMultilevel"/>
    <w:tmpl w:val="73FE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2D17BF"/>
    <w:multiLevelType w:val="hybridMultilevel"/>
    <w:tmpl w:val="C8E6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6C0684"/>
    <w:multiLevelType w:val="hybridMultilevel"/>
    <w:tmpl w:val="64EE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759D9"/>
    <w:multiLevelType w:val="hybridMultilevel"/>
    <w:tmpl w:val="D13EBBB0"/>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557295"/>
    <w:multiLevelType w:val="hybridMultilevel"/>
    <w:tmpl w:val="19A29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C57D9E"/>
    <w:multiLevelType w:val="hybridMultilevel"/>
    <w:tmpl w:val="C402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6E48D6"/>
    <w:multiLevelType w:val="hybridMultilevel"/>
    <w:tmpl w:val="DFCAF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12AFA"/>
    <w:multiLevelType w:val="hybridMultilevel"/>
    <w:tmpl w:val="F57C4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8"/>
  </w:num>
  <w:num w:numId="6">
    <w:abstractNumId w:val="7"/>
  </w:num>
  <w:num w:numId="7">
    <w:abstractNumId w:val="6"/>
  </w:num>
  <w:num w:numId="8">
    <w:abstractNumId w:val="1"/>
  </w:num>
  <w:num w:numId="9">
    <w:abstractNumId w:val="11"/>
  </w:num>
  <w:num w:numId="10">
    <w:abstractNumId w:val="14"/>
  </w:num>
  <w:num w:numId="11">
    <w:abstractNumId w:val="13"/>
  </w:num>
  <w:num w:numId="12">
    <w:abstractNumId w:val="10"/>
  </w:num>
  <w:num w:numId="13">
    <w:abstractNumId w:val="1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3A"/>
    <w:rsid w:val="00012128"/>
    <w:rsid w:val="000129C3"/>
    <w:rsid w:val="000A0F39"/>
    <w:rsid w:val="000C7BDC"/>
    <w:rsid w:val="000D17B3"/>
    <w:rsid w:val="000D769B"/>
    <w:rsid w:val="000E4DC4"/>
    <w:rsid w:val="001F294F"/>
    <w:rsid w:val="00235BD0"/>
    <w:rsid w:val="0027723A"/>
    <w:rsid w:val="00283E65"/>
    <w:rsid w:val="002C1BD7"/>
    <w:rsid w:val="002F4177"/>
    <w:rsid w:val="00304501"/>
    <w:rsid w:val="0034701E"/>
    <w:rsid w:val="003642F4"/>
    <w:rsid w:val="00375B11"/>
    <w:rsid w:val="0040514B"/>
    <w:rsid w:val="00412B1E"/>
    <w:rsid w:val="004256C6"/>
    <w:rsid w:val="0044522F"/>
    <w:rsid w:val="00455935"/>
    <w:rsid w:val="004D0DB8"/>
    <w:rsid w:val="00531C71"/>
    <w:rsid w:val="0059526C"/>
    <w:rsid w:val="005B5C90"/>
    <w:rsid w:val="005E7179"/>
    <w:rsid w:val="0061196C"/>
    <w:rsid w:val="00617FB1"/>
    <w:rsid w:val="0063790C"/>
    <w:rsid w:val="00656B7E"/>
    <w:rsid w:val="006A548B"/>
    <w:rsid w:val="006D08B5"/>
    <w:rsid w:val="006D318E"/>
    <w:rsid w:val="006D5375"/>
    <w:rsid w:val="006E0CF9"/>
    <w:rsid w:val="006E195B"/>
    <w:rsid w:val="007456FE"/>
    <w:rsid w:val="0074769A"/>
    <w:rsid w:val="007511FC"/>
    <w:rsid w:val="007D7228"/>
    <w:rsid w:val="0080713A"/>
    <w:rsid w:val="00863060"/>
    <w:rsid w:val="0086442A"/>
    <w:rsid w:val="00864519"/>
    <w:rsid w:val="00891200"/>
    <w:rsid w:val="008B1024"/>
    <w:rsid w:val="008D2122"/>
    <w:rsid w:val="008D4012"/>
    <w:rsid w:val="009023F9"/>
    <w:rsid w:val="0091234F"/>
    <w:rsid w:val="009251AB"/>
    <w:rsid w:val="00AA17B8"/>
    <w:rsid w:val="00AA30A5"/>
    <w:rsid w:val="00AA4FE3"/>
    <w:rsid w:val="00B03E58"/>
    <w:rsid w:val="00B24805"/>
    <w:rsid w:val="00B51373"/>
    <w:rsid w:val="00B6116E"/>
    <w:rsid w:val="00B6643F"/>
    <w:rsid w:val="00B805A6"/>
    <w:rsid w:val="00BC00E3"/>
    <w:rsid w:val="00BC1910"/>
    <w:rsid w:val="00BD6247"/>
    <w:rsid w:val="00BF2F50"/>
    <w:rsid w:val="00C271D4"/>
    <w:rsid w:val="00C42047"/>
    <w:rsid w:val="00D20C28"/>
    <w:rsid w:val="00D615AC"/>
    <w:rsid w:val="00D90CC0"/>
    <w:rsid w:val="00DA62CB"/>
    <w:rsid w:val="00E3173E"/>
    <w:rsid w:val="00E3378B"/>
    <w:rsid w:val="00E337DA"/>
    <w:rsid w:val="00E66A1D"/>
    <w:rsid w:val="00EB0457"/>
    <w:rsid w:val="00EE5BE7"/>
    <w:rsid w:val="00EF1ECE"/>
    <w:rsid w:val="00F37B7D"/>
    <w:rsid w:val="00F4107E"/>
    <w:rsid w:val="00F7250D"/>
    <w:rsid w:val="00FD58BA"/>
    <w:rsid w:val="00FF2554"/>
    <w:rsid w:val="00FF3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A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1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1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1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1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2781">
      <w:marLeft w:val="0"/>
      <w:marRight w:val="0"/>
      <w:marTop w:val="0"/>
      <w:marBottom w:val="0"/>
      <w:divBdr>
        <w:top w:val="none" w:sz="0" w:space="0" w:color="auto"/>
        <w:left w:val="none" w:sz="0" w:space="0" w:color="auto"/>
        <w:bottom w:val="none" w:sz="0" w:space="0" w:color="auto"/>
        <w:right w:val="none" w:sz="0" w:space="0" w:color="auto"/>
      </w:divBdr>
      <w:divsChild>
        <w:div w:id="1833522780">
          <w:marLeft w:val="0"/>
          <w:marRight w:val="0"/>
          <w:marTop w:val="0"/>
          <w:marBottom w:val="0"/>
          <w:divBdr>
            <w:top w:val="none" w:sz="0" w:space="0" w:color="auto"/>
            <w:left w:val="none" w:sz="0" w:space="0" w:color="auto"/>
            <w:bottom w:val="none" w:sz="0" w:space="0" w:color="auto"/>
            <w:right w:val="none" w:sz="0" w:space="0" w:color="auto"/>
          </w:divBdr>
        </w:div>
        <w:div w:id="1833522782">
          <w:marLeft w:val="0"/>
          <w:marRight w:val="0"/>
          <w:marTop w:val="0"/>
          <w:marBottom w:val="0"/>
          <w:divBdr>
            <w:top w:val="none" w:sz="0" w:space="0" w:color="auto"/>
            <w:left w:val="none" w:sz="0" w:space="0" w:color="auto"/>
            <w:bottom w:val="none" w:sz="0" w:space="0" w:color="auto"/>
            <w:right w:val="none" w:sz="0" w:space="0" w:color="auto"/>
          </w:divBdr>
        </w:div>
        <w:div w:id="1833522783">
          <w:marLeft w:val="0"/>
          <w:marRight w:val="0"/>
          <w:marTop w:val="0"/>
          <w:marBottom w:val="0"/>
          <w:divBdr>
            <w:top w:val="none" w:sz="0" w:space="0" w:color="auto"/>
            <w:left w:val="none" w:sz="0" w:space="0" w:color="auto"/>
            <w:bottom w:val="none" w:sz="0" w:space="0" w:color="auto"/>
            <w:right w:val="none" w:sz="0" w:space="0" w:color="auto"/>
          </w:divBdr>
        </w:div>
        <w:div w:id="1833522784">
          <w:marLeft w:val="0"/>
          <w:marRight w:val="0"/>
          <w:marTop w:val="0"/>
          <w:marBottom w:val="0"/>
          <w:divBdr>
            <w:top w:val="none" w:sz="0" w:space="0" w:color="auto"/>
            <w:left w:val="none" w:sz="0" w:space="0" w:color="auto"/>
            <w:bottom w:val="none" w:sz="0" w:space="0" w:color="auto"/>
            <w:right w:val="none" w:sz="0" w:space="0" w:color="auto"/>
          </w:divBdr>
        </w:div>
        <w:div w:id="1833522785">
          <w:marLeft w:val="0"/>
          <w:marRight w:val="0"/>
          <w:marTop w:val="0"/>
          <w:marBottom w:val="0"/>
          <w:divBdr>
            <w:top w:val="none" w:sz="0" w:space="0" w:color="auto"/>
            <w:left w:val="none" w:sz="0" w:space="0" w:color="auto"/>
            <w:bottom w:val="none" w:sz="0" w:space="0" w:color="auto"/>
            <w:right w:val="none" w:sz="0" w:space="0" w:color="auto"/>
          </w:divBdr>
        </w:div>
        <w:div w:id="1833522786">
          <w:marLeft w:val="0"/>
          <w:marRight w:val="0"/>
          <w:marTop w:val="0"/>
          <w:marBottom w:val="0"/>
          <w:divBdr>
            <w:top w:val="none" w:sz="0" w:space="0" w:color="auto"/>
            <w:left w:val="none" w:sz="0" w:space="0" w:color="auto"/>
            <w:bottom w:val="none" w:sz="0" w:space="0" w:color="auto"/>
            <w:right w:val="none" w:sz="0" w:space="0" w:color="auto"/>
          </w:divBdr>
        </w:div>
        <w:div w:id="1833522787">
          <w:marLeft w:val="0"/>
          <w:marRight w:val="0"/>
          <w:marTop w:val="0"/>
          <w:marBottom w:val="0"/>
          <w:divBdr>
            <w:top w:val="none" w:sz="0" w:space="0" w:color="auto"/>
            <w:left w:val="none" w:sz="0" w:space="0" w:color="auto"/>
            <w:bottom w:val="none" w:sz="0" w:space="0" w:color="auto"/>
            <w:right w:val="none" w:sz="0" w:space="0" w:color="auto"/>
          </w:divBdr>
        </w:div>
        <w:div w:id="1833522788">
          <w:marLeft w:val="0"/>
          <w:marRight w:val="0"/>
          <w:marTop w:val="0"/>
          <w:marBottom w:val="0"/>
          <w:divBdr>
            <w:top w:val="none" w:sz="0" w:space="0" w:color="auto"/>
            <w:left w:val="none" w:sz="0" w:space="0" w:color="auto"/>
            <w:bottom w:val="none" w:sz="0" w:space="0" w:color="auto"/>
            <w:right w:val="none" w:sz="0" w:space="0" w:color="auto"/>
          </w:divBdr>
        </w:div>
        <w:div w:id="1833522789">
          <w:marLeft w:val="0"/>
          <w:marRight w:val="0"/>
          <w:marTop w:val="0"/>
          <w:marBottom w:val="0"/>
          <w:divBdr>
            <w:top w:val="none" w:sz="0" w:space="0" w:color="auto"/>
            <w:left w:val="none" w:sz="0" w:space="0" w:color="auto"/>
            <w:bottom w:val="none" w:sz="0" w:space="0" w:color="auto"/>
            <w:right w:val="none" w:sz="0" w:space="0" w:color="auto"/>
          </w:divBdr>
        </w:div>
        <w:div w:id="1833522790">
          <w:marLeft w:val="0"/>
          <w:marRight w:val="0"/>
          <w:marTop w:val="0"/>
          <w:marBottom w:val="0"/>
          <w:divBdr>
            <w:top w:val="none" w:sz="0" w:space="0" w:color="auto"/>
            <w:left w:val="none" w:sz="0" w:space="0" w:color="auto"/>
            <w:bottom w:val="none" w:sz="0" w:space="0" w:color="auto"/>
            <w:right w:val="none" w:sz="0" w:space="0" w:color="auto"/>
          </w:divBdr>
        </w:div>
        <w:div w:id="1833522791">
          <w:marLeft w:val="0"/>
          <w:marRight w:val="0"/>
          <w:marTop w:val="0"/>
          <w:marBottom w:val="0"/>
          <w:divBdr>
            <w:top w:val="none" w:sz="0" w:space="0" w:color="auto"/>
            <w:left w:val="none" w:sz="0" w:space="0" w:color="auto"/>
            <w:bottom w:val="none" w:sz="0" w:space="0" w:color="auto"/>
            <w:right w:val="none" w:sz="0" w:space="0" w:color="auto"/>
          </w:divBdr>
        </w:div>
        <w:div w:id="1833522792">
          <w:marLeft w:val="0"/>
          <w:marRight w:val="0"/>
          <w:marTop w:val="0"/>
          <w:marBottom w:val="0"/>
          <w:divBdr>
            <w:top w:val="none" w:sz="0" w:space="0" w:color="auto"/>
            <w:left w:val="none" w:sz="0" w:space="0" w:color="auto"/>
            <w:bottom w:val="none" w:sz="0" w:space="0" w:color="auto"/>
            <w:right w:val="none" w:sz="0" w:space="0" w:color="auto"/>
          </w:divBdr>
        </w:div>
        <w:div w:id="1833522793">
          <w:marLeft w:val="0"/>
          <w:marRight w:val="0"/>
          <w:marTop w:val="0"/>
          <w:marBottom w:val="0"/>
          <w:divBdr>
            <w:top w:val="none" w:sz="0" w:space="0" w:color="auto"/>
            <w:left w:val="none" w:sz="0" w:space="0" w:color="auto"/>
            <w:bottom w:val="none" w:sz="0" w:space="0" w:color="auto"/>
            <w:right w:val="none" w:sz="0" w:space="0" w:color="auto"/>
          </w:divBdr>
        </w:div>
        <w:div w:id="1833522794">
          <w:marLeft w:val="0"/>
          <w:marRight w:val="0"/>
          <w:marTop w:val="0"/>
          <w:marBottom w:val="0"/>
          <w:divBdr>
            <w:top w:val="none" w:sz="0" w:space="0" w:color="auto"/>
            <w:left w:val="none" w:sz="0" w:space="0" w:color="auto"/>
            <w:bottom w:val="none" w:sz="0" w:space="0" w:color="auto"/>
            <w:right w:val="none" w:sz="0" w:space="0" w:color="auto"/>
          </w:divBdr>
        </w:div>
        <w:div w:id="1833522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Holly Park School –                                             Date -</vt:lpstr>
    </vt:vector>
  </TitlesOfParts>
  <Company>Microsoft</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School –                                             Date -</dc:title>
  <dc:creator>F Vettiankal</dc:creator>
  <cp:lastModifiedBy>John Maxwell</cp:lastModifiedBy>
  <cp:revision>2</cp:revision>
  <cp:lastPrinted>2013-09-08T20:08:00Z</cp:lastPrinted>
  <dcterms:created xsi:type="dcterms:W3CDTF">2018-10-29T13:56:00Z</dcterms:created>
  <dcterms:modified xsi:type="dcterms:W3CDTF">2018-10-29T13:56:00Z</dcterms:modified>
</cp:coreProperties>
</file>